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CellMar>
          <w:left w:w="0" w:type="dxa"/>
          <w:right w:w="0" w:type="dxa"/>
        </w:tblCellMar>
        <w:tblLook w:val="04A0" w:firstRow="1" w:lastRow="0" w:firstColumn="1" w:lastColumn="0" w:noHBand="0" w:noVBand="1"/>
      </w:tblPr>
      <w:tblGrid>
        <w:gridCol w:w="4149"/>
        <w:gridCol w:w="4922"/>
      </w:tblGrid>
      <w:tr w:rsidR="00B42216" w:rsidRPr="003467A3" w14:paraId="67867B3D" w14:textId="77777777" w:rsidTr="009317BE">
        <w:trPr>
          <w:trHeight w:hRule="exact" w:val="6804"/>
        </w:trPr>
        <w:tc>
          <w:tcPr>
            <w:tcW w:w="9639" w:type="dxa"/>
            <w:gridSpan w:val="2"/>
            <w:shd w:val="clear" w:color="auto" w:fill="auto"/>
          </w:tcPr>
          <w:p w14:paraId="3D790A21" w14:textId="77777777" w:rsidR="00B42216" w:rsidRPr="009317BE" w:rsidRDefault="00B42216" w:rsidP="009317BE">
            <w:pPr>
              <w:rPr>
                <w:rFonts w:eastAsia="Calibri"/>
                <w:sz w:val="22"/>
                <w:szCs w:val="22"/>
                <w:lang w:val="nl-BE"/>
              </w:rPr>
            </w:pPr>
            <w:bookmarkStart w:id="0" w:name="_Toc163711949"/>
            <w:bookmarkStart w:id="1" w:name="_GoBack"/>
            <w:bookmarkEnd w:id="1"/>
          </w:p>
        </w:tc>
      </w:tr>
      <w:tr w:rsidR="00B42216" w:rsidRPr="003467A3" w14:paraId="25B3150A" w14:textId="77777777" w:rsidTr="009317BE">
        <w:trPr>
          <w:trHeight w:hRule="exact" w:val="2778"/>
        </w:trPr>
        <w:tc>
          <w:tcPr>
            <w:tcW w:w="9639" w:type="dxa"/>
            <w:gridSpan w:val="2"/>
            <w:shd w:val="clear" w:color="auto" w:fill="auto"/>
            <w:tcMar>
              <w:top w:w="567" w:type="dxa"/>
              <w:bottom w:w="567" w:type="dxa"/>
            </w:tcMar>
            <w:vAlign w:val="center"/>
          </w:tcPr>
          <w:p w14:paraId="2D32B88A" w14:textId="77777777" w:rsidR="00B42216" w:rsidRPr="009B22E8" w:rsidRDefault="00492EA5" w:rsidP="009317BE">
            <w:pPr>
              <w:pStyle w:val="Cover-titel"/>
              <w:rPr>
                <w:caps w:val="0"/>
                <w:szCs w:val="36"/>
              </w:rPr>
            </w:pPr>
            <w:r>
              <w:rPr>
                <w:caps w:val="0"/>
                <w:szCs w:val="36"/>
              </w:rPr>
              <w:t>Wanneer</w:t>
            </w:r>
            <w:r w:rsidR="00B0616E">
              <w:rPr>
                <w:caps w:val="0"/>
                <w:szCs w:val="36"/>
              </w:rPr>
              <w:t xml:space="preserve"> de zorg ontspoort…</w:t>
            </w:r>
          </w:p>
          <w:p w14:paraId="0DDE56C2" w14:textId="77777777" w:rsidR="00B42216" w:rsidRPr="009B22E8" w:rsidRDefault="003A31BC" w:rsidP="00B921CE">
            <w:pPr>
              <w:pStyle w:val="Cover-ondertitel"/>
              <w:rPr>
                <w:b w:val="0"/>
                <w:szCs w:val="36"/>
              </w:rPr>
            </w:pPr>
            <w:r w:rsidRPr="009B22E8">
              <w:rPr>
                <w:b w:val="0"/>
                <w:szCs w:val="36"/>
              </w:rPr>
              <w:t>Kennistekort</w:t>
            </w:r>
            <w:r w:rsidR="00677B8A" w:rsidRPr="009B22E8">
              <w:rPr>
                <w:b w:val="0"/>
                <w:szCs w:val="36"/>
              </w:rPr>
              <w:t xml:space="preserve"> bij verpleegkundigen</w:t>
            </w:r>
            <w:r w:rsidR="00203912" w:rsidRPr="009B22E8">
              <w:rPr>
                <w:b w:val="0"/>
                <w:szCs w:val="36"/>
              </w:rPr>
              <w:t xml:space="preserve"> m</w:t>
            </w:r>
            <w:r w:rsidR="009B22E8" w:rsidRPr="009B22E8">
              <w:rPr>
                <w:b w:val="0"/>
                <w:szCs w:val="36"/>
              </w:rPr>
              <w:t>.</w:t>
            </w:r>
            <w:r w:rsidR="00203912" w:rsidRPr="009B22E8">
              <w:rPr>
                <w:b w:val="0"/>
                <w:szCs w:val="36"/>
              </w:rPr>
              <w:t>b</w:t>
            </w:r>
            <w:r w:rsidR="009B22E8">
              <w:rPr>
                <w:b w:val="0"/>
                <w:szCs w:val="36"/>
              </w:rPr>
              <w:t>.</w:t>
            </w:r>
            <w:r w:rsidR="00203912" w:rsidRPr="009B22E8">
              <w:rPr>
                <w:b w:val="0"/>
                <w:szCs w:val="36"/>
              </w:rPr>
              <w:t>t. het voorkomen en tijdig signaleren va</w:t>
            </w:r>
            <w:r w:rsidR="00896C49" w:rsidRPr="009B22E8">
              <w:rPr>
                <w:b w:val="0"/>
                <w:szCs w:val="36"/>
              </w:rPr>
              <w:t>n</w:t>
            </w:r>
            <w:r w:rsidR="00941AEC">
              <w:rPr>
                <w:b w:val="0"/>
                <w:szCs w:val="36"/>
              </w:rPr>
              <w:t xml:space="preserve"> ontspoorde zorg bij </w:t>
            </w:r>
            <w:r w:rsidR="00203912" w:rsidRPr="009B22E8">
              <w:rPr>
                <w:b w:val="0"/>
                <w:szCs w:val="36"/>
              </w:rPr>
              <w:t>ouderen in een woonzorgcentrum</w:t>
            </w:r>
            <w:r w:rsidR="00677B8A" w:rsidRPr="009B22E8">
              <w:rPr>
                <w:b w:val="0"/>
                <w:szCs w:val="36"/>
              </w:rPr>
              <w:t xml:space="preserve"> </w:t>
            </w:r>
          </w:p>
        </w:tc>
      </w:tr>
      <w:tr w:rsidR="00B42216" w:rsidRPr="009317BE" w14:paraId="59E96490" w14:textId="77777777" w:rsidTr="009317BE">
        <w:trPr>
          <w:trHeight w:val="1134"/>
        </w:trPr>
        <w:tc>
          <w:tcPr>
            <w:tcW w:w="4395" w:type="dxa"/>
            <w:vMerge w:val="restart"/>
            <w:shd w:val="clear" w:color="auto" w:fill="auto"/>
            <w:tcMar>
              <w:right w:w="284" w:type="dxa"/>
            </w:tcMar>
            <w:vAlign w:val="bottom"/>
          </w:tcPr>
          <w:p w14:paraId="623ADBD3" w14:textId="77777777" w:rsidR="00B42216" w:rsidRPr="009317BE" w:rsidRDefault="003A31BC" w:rsidP="009317BE">
            <w:pPr>
              <w:pStyle w:val="Cover-namen"/>
              <w:rPr>
                <w:color w:val="F04C25"/>
                <w:szCs w:val="18"/>
                <w:lang w:val="en-US"/>
              </w:rPr>
            </w:pPr>
            <w:r>
              <w:rPr>
                <w:b/>
                <w:color w:val="F04C25"/>
                <w:szCs w:val="18"/>
                <w:lang w:val="en-US"/>
              </w:rPr>
              <w:t>Van Cleuvenbergen Laura</w:t>
            </w:r>
          </w:p>
          <w:p w14:paraId="07101A87" w14:textId="77777777" w:rsidR="00B42216" w:rsidRPr="009317BE" w:rsidRDefault="00B42216" w:rsidP="009317BE">
            <w:pPr>
              <w:pStyle w:val="Cover-namen"/>
              <w:rPr>
                <w:szCs w:val="18"/>
                <w:lang w:val="en-US"/>
              </w:rPr>
            </w:pPr>
          </w:p>
        </w:tc>
        <w:tc>
          <w:tcPr>
            <w:tcW w:w="5244" w:type="dxa"/>
            <w:shd w:val="clear" w:color="auto" w:fill="auto"/>
            <w:vAlign w:val="bottom"/>
          </w:tcPr>
          <w:p w14:paraId="0FD65D9A" w14:textId="77777777" w:rsidR="00B42216" w:rsidRPr="009317BE" w:rsidRDefault="00900BF4" w:rsidP="009317BE">
            <w:pPr>
              <w:pStyle w:val="Cover-opleiding"/>
              <w:rPr>
                <w:lang w:val="nl-BE"/>
              </w:rPr>
            </w:pPr>
            <w:r>
              <w:rPr>
                <w:lang w:val="nl-BE"/>
              </w:rPr>
              <w:t>Bachelor Verpleegkunde</w:t>
            </w:r>
          </w:p>
          <w:p w14:paraId="2DD18509" w14:textId="77777777" w:rsidR="00B42216" w:rsidRPr="00B42216" w:rsidRDefault="00B42216" w:rsidP="009317BE">
            <w:pPr>
              <w:pStyle w:val="Cover-afstudeerrichting"/>
            </w:pPr>
          </w:p>
        </w:tc>
      </w:tr>
      <w:tr w:rsidR="00B42216" w:rsidRPr="009317BE" w14:paraId="4D86CAC8" w14:textId="77777777" w:rsidTr="009317BE">
        <w:tc>
          <w:tcPr>
            <w:tcW w:w="4395" w:type="dxa"/>
            <w:vMerge/>
            <w:shd w:val="clear" w:color="auto" w:fill="auto"/>
          </w:tcPr>
          <w:p w14:paraId="69C3CE4A" w14:textId="77777777" w:rsidR="00B42216" w:rsidRPr="009317BE" w:rsidRDefault="00B42216" w:rsidP="009317BE">
            <w:pPr>
              <w:rPr>
                <w:rFonts w:eastAsia="Calibri"/>
                <w:sz w:val="22"/>
                <w:szCs w:val="22"/>
                <w:lang w:val="nl-BE"/>
              </w:rPr>
            </w:pPr>
          </w:p>
        </w:tc>
        <w:tc>
          <w:tcPr>
            <w:tcW w:w="5244" w:type="dxa"/>
            <w:shd w:val="clear" w:color="auto" w:fill="auto"/>
            <w:tcMar>
              <w:top w:w="170" w:type="dxa"/>
              <w:bottom w:w="170" w:type="dxa"/>
            </w:tcMar>
          </w:tcPr>
          <w:p w14:paraId="17CDCEE4" w14:textId="77777777" w:rsidR="00B42216" w:rsidRPr="009317BE" w:rsidRDefault="00B42216" w:rsidP="009317BE">
            <w:pPr>
              <w:pStyle w:val="Cover-graad"/>
              <w:rPr>
                <w:szCs w:val="18"/>
              </w:rPr>
            </w:pPr>
          </w:p>
        </w:tc>
      </w:tr>
      <w:tr w:rsidR="00B42216" w:rsidRPr="009317BE" w14:paraId="63154713" w14:textId="77777777" w:rsidTr="00DF09DF">
        <w:trPr>
          <w:trHeight w:val="1384"/>
        </w:trPr>
        <w:tc>
          <w:tcPr>
            <w:tcW w:w="4395" w:type="dxa"/>
            <w:vMerge/>
            <w:shd w:val="clear" w:color="auto" w:fill="auto"/>
          </w:tcPr>
          <w:p w14:paraId="471E3F36" w14:textId="77777777" w:rsidR="00B42216" w:rsidRPr="009317BE" w:rsidRDefault="00B42216" w:rsidP="009317BE">
            <w:pPr>
              <w:rPr>
                <w:rFonts w:eastAsia="Calibri"/>
                <w:sz w:val="22"/>
                <w:szCs w:val="22"/>
                <w:lang w:val="nl-BE"/>
              </w:rPr>
            </w:pPr>
          </w:p>
        </w:tc>
        <w:tc>
          <w:tcPr>
            <w:tcW w:w="5244" w:type="dxa"/>
            <w:shd w:val="clear" w:color="auto" w:fill="auto"/>
            <w:tcMar>
              <w:top w:w="0" w:type="dxa"/>
              <w:bottom w:w="851" w:type="dxa"/>
            </w:tcMar>
          </w:tcPr>
          <w:p w14:paraId="6E6BCB50" w14:textId="77777777" w:rsidR="00B42216" w:rsidRPr="00B42216" w:rsidRDefault="00B42216" w:rsidP="009317BE">
            <w:pPr>
              <w:pStyle w:val="Cover-academiejaarcampus"/>
            </w:pPr>
            <w:r w:rsidRPr="00B42216">
              <w:t>Academiejaar 201</w:t>
            </w:r>
            <w:r w:rsidR="003A31BC">
              <w:t>8-2019</w:t>
            </w:r>
          </w:p>
          <w:p w14:paraId="3863ADF4" w14:textId="77777777" w:rsidR="00B42216" w:rsidRPr="00805989" w:rsidRDefault="00B42216" w:rsidP="009317BE">
            <w:pPr>
              <w:pStyle w:val="Cover-academiejaarcampus"/>
            </w:pPr>
            <w:r w:rsidRPr="00805989">
              <w:t xml:space="preserve">Campus Lier, Antwerpsestraat 99, BE-2500 Lier </w:t>
            </w:r>
          </w:p>
        </w:tc>
      </w:tr>
    </w:tbl>
    <w:p w14:paraId="42549126" w14:textId="77777777" w:rsidR="00B42216" w:rsidRPr="00646989" w:rsidRDefault="006A3465" w:rsidP="00B42216">
      <w:pPr>
        <w:rPr>
          <w:lang w:val="nl-BE"/>
        </w:rPr>
      </w:pPr>
      <w:r>
        <w:rPr>
          <w:noProof/>
          <w:lang w:val="nl-BE" w:eastAsia="nl-BE"/>
        </w:rPr>
        <w:drawing>
          <wp:anchor distT="0" distB="0" distL="114300" distR="114300" simplePos="0" relativeHeight="251646976" behindDoc="1" locked="0" layoutInCell="0" allowOverlap="1" wp14:anchorId="75334050" wp14:editId="4A373ADE">
            <wp:simplePos x="0" y="0"/>
            <wp:positionH relativeFrom="page">
              <wp:align>center</wp:align>
            </wp:positionH>
            <wp:positionV relativeFrom="page">
              <wp:posOffset>0</wp:posOffset>
            </wp:positionV>
            <wp:extent cx="7578090" cy="10715625"/>
            <wp:effectExtent l="0" t="0" r="0" b="0"/>
            <wp:wrapNone/>
            <wp:docPr id="21" name="Picture 1" descr="Description: titelblad_voorst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itelblad_voorste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8090" cy="1071562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p w14:paraId="41513233" w14:textId="77777777" w:rsidR="00AC7610" w:rsidRDefault="00AC7610" w:rsidP="0074385F">
      <w:pPr>
        <w:pStyle w:val="Kop1"/>
        <w:numPr>
          <w:ilvl w:val="0"/>
          <w:numId w:val="0"/>
        </w:numPr>
        <w:ind w:left="432" w:hanging="432"/>
        <w:sectPr w:rsidR="00AC7610">
          <w:headerReference w:type="even" r:id="rId9"/>
          <w:headerReference w:type="default" r:id="rId10"/>
          <w:footerReference w:type="even" r:id="rId11"/>
          <w:footerReference w:type="default" r:id="rId12"/>
          <w:headerReference w:type="first" r:id="rId13"/>
          <w:footerReference w:type="first" r:id="rId14"/>
          <w:pgSz w:w="11906" w:h="16838" w:code="9"/>
          <w:pgMar w:top="1134" w:right="1134" w:bottom="1134" w:left="1701" w:header="709" w:footer="709" w:gutter="0"/>
          <w:cols w:space="708"/>
          <w:titlePg/>
        </w:sectPr>
      </w:pPr>
    </w:p>
    <w:p w14:paraId="62FFAEBC" w14:textId="77777777" w:rsidR="00BB3D70" w:rsidRDefault="00966F58" w:rsidP="00DA6FA9">
      <w:pPr>
        <w:pStyle w:val="Kop1"/>
        <w:numPr>
          <w:ilvl w:val="0"/>
          <w:numId w:val="0"/>
        </w:numPr>
        <w:ind w:left="432" w:hanging="432"/>
        <w:jc w:val="both"/>
      </w:pPr>
      <w:bookmarkStart w:id="2" w:name="_Toc9193987"/>
      <w:r>
        <w:lastRenderedPageBreak/>
        <w:t>Voorwoord</w:t>
      </w:r>
      <w:bookmarkEnd w:id="2"/>
    </w:p>
    <w:p w14:paraId="05DF44D5" w14:textId="77777777" w:rsidR="00A311AD" w:rsidRDefault="00A311AD" w:rsidP="00DA6FA9">
      <w:pPr>
        <w:rPr>
          <w:b/>
          <w:color w:val="808080"/>
          <w:sz w:val="32"/>
          <w:lang w:val="nl"/>
        </w:rPr>
      </w:pPr>
    </w:p>
    <w:p w14:paraId="61604D62" w14:textId="77777777" w:rsidR="007E4761" w:rsidRDefault="00A311AD" w:rsidP="00DA6FA9">
      <w:pPr>
        <w:spacing w:after="120"/>
        <w:rPr>
          <w:lang w:val="nl"/>
        </w:rPr>
      </w:pPr>
      <w:r w:rsidRPr="00A311AD">
        <w:rPr>
          <w:lang w:val="nl"/>
        </w:rPr>
        <w:t xml:space="preserve">In de opleiding verpleegkunde leren we om zorg te verlenen vanuit een holistische visie, die rekening houdt met het fysische, psychische, en spirituele aspect van zorg. Deze visie vormt zeker een goed uitgangspunt, maar wordt dit wel voldoende </w:t>
      </w:r>
      <w:r>
        <w:rPr>
          <w:lang w:val="nl"/>
        </w:rPr>
        <w:t xml:space="preserve">toegepast in de verpleegkundige </w:t>
      </w:r>
      <w:r w:rsidRPr="00A311AD">
        <w:rPr>
          <w:lang w:val="nl"/>
        </w:rPr>
        <w:t>praktijk?</w:t>
      </w:r>
    </w:p>
    <w:p w14:paraId="468596AC" w14:textId="1FC33CD2" w:rsidR="00513FA5" w:rsidRPr="00A311AD" w:rsidRDefault="007E4761" w:rsidP="00DA6FA9">
      <w:pPr>
        <w:spacing w:after="120"/>
        <w:rPr>
          <w:lang w:val="nl"/>
        </w:rPr>
        <w:sectPr w:rsidR="00513FA5" w:rsidRPr="00A311AD" w:rsidSect="00937D30">
          <w:pgSz w:w="11906" w:h="16838" w:code="9"/>
          <w:pgMar w:top="1134" w:right="1134" w:bottom="1134" w:left="1871" w:header="709" w:footer="709" w:gutter="0"/>
          <w:cols w:space="708"/>
          <w:titlePg/>
        </w:sectPr>
      </w:pPr>
      <w:r>
        <w:rPr>
          <w:lang w:val="nl"/>
        </w:rPr>
        <w:t>Ontspoorde zorg is een thema dat zich nog erg in een taboesfeer bevindt. Dit zorgt er dan ook voor dat de drempel voor het melden van</w:t>
      </w:r>
      <w:r w:rsidR="007D0EDD">
        <w:rPr>
          <w:lang w:val="nl"/>
        </w:rPr>
        <w:t xml:space="preserve"> situaties van ontspoorde zorg/</w:t>
      </w:r>
      <w:r>
        <w:rPr>
          <w:lang w:val="nl"/>
        </w:rPr>
        <w:t xml:space="preserve">ouderenmis(be)handeling redelijk hoog ligt, wat de </w:t>
      </w:r>
      <w:r w:rsidR="00C77BFB" w:rsidRPr="00C77BFB">
        <w:rPr>
          <w:lang w:val="nl"/>
        </w:rPr>
        <w:t xml:space="preserve">aanpak </w:t>
      </w:r>
      <w:r w:rsidRPr="00C77BFB">
        <w:rPr>
          <w:lang w:val="nl"/>
        </w:rPr>
        <w:t>van</w:t>
      </w:r>
      <w:r w:rsidR="00DA6FA9">
        <w:rPr>
          <w:lang w:val="nl"/>
        </w:rPr>
        <w:t xml:space="preserve"> ontspoorde zorg bemoeilijkt. </w:t>
      </w:r>
      <w:r>
        <w:rPr>
          <w:lang w:val="nl"/>
        </w:rPr>
        <w:t xml:space="preserve">Als student heb ik ondervonden dat dit toch wel een thema is dat vaker voorkomt dan we </w:t>
      </w:r>
      <w:r w:rsidR="00C77BFB" w:rsidRPr="00C77BFB">
        <w:rPr>
          <w:lang w:val="nl"/>
        </w:rPr>
        <w:t>denken</w:t>
      </w:r>
      <w:r w:rsidRPr="00C77BFB">
        <w:rPr>
          <w:lang w:val="nl"/>
        </w:rPr>
        <w:t>, maar</w:t>
      </w:r>
      <w:r>
        <w:rPr>
          <w:lang w:val="nl"/>
        </w:rPr>
        <w:t xml:space="preserve"> waar niet </w:t>
      </w:r>
      <w:r w:rsidR="002C2B3E">
        <w:rPr>
          <w:lang w:val="nl"/>
        </w:rPr>
        <w:t xml:space="preserve">echt </w:t>
      </w:r>
      <w:r w:rsidR="000B008B">
        <w:rPr>
          <w:lang w:val="nl"/>
        </w:rPr>
        <w:t xml:space="preserve">veel </w:t>
      </w:r>
      <w:r>
        <w:rPr>
          <w:lang w:val="nl"/>
        </w:rPr>
        <w:t>over wordt gesproken</w:t>
      </w:r>
      <w:r w:rsidR="00A23AD6">
        <w:rPr>
          <w:lang w:val="nl"/>
        </w:rPr>
        <w:t xml:space="preserve"> in de praktijk</w:t>
      </w:r>
      <w:r>
        <w:rPr>
          <w:lang w:val="nl"/>
        </w:rPr>
        <w:t xml:space="preserve">. </w:t>
      </w:r>
      <w:r w:rsidR="002C2B3E">
        <w:rPr>
          <w:lang w:val="nl"/>
        </w:rPr>
        <w:t xml:space="preserve">Enkele vormen van onspoorde zorg waar ik </w:t>
      </w:r>
      <w:r w:rsidR="000A3CC0">
        <w:rPr>
          <w:lang w:val="nl"/>
        </w:rPr>
        <w:t xml:space="preserve">als student </w:t>
      </w:r>
      <w:r w:rsidR="002C2B3E">
        <w:rPr>
          <w:lang w:val="nl"/>
        </w:rPr>
        <w:t>het meest op ben gebotst in de verpleegkun</w:t>
      </w:r>
      <w:r w:rsidR="002A1967">
        <w:rPr>
          <w:lang w:val="nl"/>
        </w:rPr>
        <w:t>dige praktijk zijn onder andere</w:t>
      </w:r>
      <w:r w:rsidR="002C2B3E">
        <w:rPr>
          <w:lang w:val="nl"/>
        </w:rPr>
        <w:t xml:space="preserve"> chemische </w:t>
      </w:r>
      <w:r w:rsidR="00C77BFB" w:rsidRPr="00C77BFB">
        <w:rPr>
          <w:lang w:val="nl"/>
        </w:rPr>
        <w:t>fixatie,</w:t>
      </w:r>
      <w:r w:rsidR="002C2B3E" w:rsidRPr="00C77BFB">
        <w:rPr>
          <w:lang w:val="nl"/>
        </w:rPr>
        <w:t xml:space="preserve"> gebrek</w:t>
      </w:r>
      <w:r w:rsidR="002C2B3E">
        <w:rPr>
          <w:lang w:val="nl"/>
        </w:rPr>
        <w:t xml:space="preserve"> aan pri</w:t>
      </w:r>
      <w:r w:rsidR="00FB198E">
        <w:rPr>
          <w:lang w:val="nl"/>
        </w:rPr>
        <w:t>vacy, paternalistische houding,</w:t>
      </w:r>
      <w:r w:rsidR="002C2B3E">
        <w:rPr>
          <w:lang w:val="nl"/>
        </w:rPr>
        <w:t xml:space="preserve"> infantiliseren, </w:t>
      </w:r>
      <w:r w:rsidR="000A3CC0">
        <w:rPr>
          <w:lang w:val="nl"/>
        </w:rPr>
        <w:t xml:space="preserve">plaatsvervangend beslissen, </w:t>
      </w:r>
      <w:r w:rsidR="007D0EDD">
        <w:rPr>
          <w:lang w:val="nl"/>
        </w:rPr>
        <w:t xml:space="preserve">weinig zelfbeschikking van </w:t>
      </w:r>
      <w:r w:rsidR="000A3CC0">
        <w:rPr>
          <w:lang w:val="nl"/>
        </w:rPr>
        <w:t>de ou</w:t>
      </w:r>
      <w:r w:rsidR="007D0EDD">
        <w:rPr>
          <w:lang w:val="nl"/>
        </w:rPr>
        <w:t>dere</w:t>
      </w:r>
      <w:r w:rsidR="000A3CC0">
        <w:rPr>
          <w:lang w:val="nl"/>
        </w:rPr>
        <w:t xml:space="preserve"> </w:t>
      </w:r>
      <w:r w:rsidR="002C2B3E">
        <w:rPr>
          <w:lang w:val="nl"/>
        </w:rPr>
        <w:t xml:space="preserve">en het nalaten van zorgen omwille van tijdgebrek. </w:t>
      </w:r>
      <w:r w:rsidR="002C2B3E" w:rsidRPr="00C77BFB">
        <w:rPr>
          <w:lang w:val="nl"/>
        </w:rPr>
        <w:t>(</w:t>
      </w:r>
      <w:r w:rsidR="00C77BFB" w:rsidRPr="00C77BFB">
        <w:rPr>
          <w:lang w:val="nl"/>
        </w:rPr>
        <w:t xml:space="preserve">zoals </w:t>
      </w:r>
      <w:r w:rsidR="002C2B3E" w:rsidRPr="00C77BFB">
        <w:rPr>
          <w:lang w:val="nl"/>
        </w:rPr>
        <w:t>mondzorg,</w:t>
      </w:r>
      <w:r w:rsidR="002C2B3E">
        <w:rPr>
          <w:lang w:val="nl"/>
        </w:rPr>
        <w:t xml:space="preserve"> haren wassen, nagels,…) In welke mate de zorg als ontspoord wordt ervaren hangt sterk af van de waarden en normen van de zorgvrager. </w:t>
      </w:r>
      <w:r w:rsidR="000A3CC0">
        <w:rPr>
          <w:lang w:val="nl"/>
        </w:rPr>
        <w:t xml:space="preserve"> Persoonlijk vind ik het belangrijk om je als zorgverlener </w:t>
      </w:r>
      <w:r w:rsidR="001D70C8">
        <w:rPr>
          <w:lang w:val="nl"/>
        </w:rPr>
        <w:t xml:space="preserve">als uitgangspunt </w:t>
      </w:r>
      <w:r w:rsidR="007D0EDD">
        <w:rPr>
          <w:lang w:val="nl"/>
        </w:rPr>
        <w:t>de vraag te stellen:</w:t>
      </w:r>
      <w:r w:rsidR="000A3CC0">
        <w:rPr>
          <w:lang w:val="nl"/>
        </w:rPr>
        <w:t xml:space="preserve"> ‘is de manier waarop ik de oudere verzorg, een manier waarop ik zelf later ook wel verzorgd zou willen worden?’</w:t>
      </w:r>
      <w:r w:rsidR="001D70C8">
        <w:rPr>
          <w:lang w:val="nl"/>
        </w:rPr>
        <w:t xml:space="preserve"> Deze vraag kan b</w:t>
      </w:r>
      <w:r w:rsidR="007D0EDD">
        <w:rPr>
          <w:lang w:val="nl"/>
        </w:rPr>
        <w:t>ijdragen aan het reflecteren op</w:t>
      </w:r>
      <w:r w:rsidR="001D70C8">
        <w:rPr>
          <w:lang w:val="nl"/>
        </w:rPr>
        <w:t xml:space="preserve">, en evalueren van de </w:t>
      </w:r>
      <w:r w:rsidR="00513FA5">
        <w:rPr>
          <w:lang w:val="nl"/>
        </w:rPr>
        <w:t xml:space="preserve">eigen </w:t>
      </w:r>
      <w:r w:rsidR="001D70C8">
        <w:rPr>
          <w:lang w:val="nl"/>
        </w:rPr>
        <w:t xml:space="preserve">zorgverlening, </w:t>
      </w:r>
      <w:r w:rsidR="00C77BFB" w:rsidRPr="00C77BFB">
        <w:rPr>
          <w:lang w:val="nl"/>
        </w:rPr>
        <w:t xml:space="preserve">en </w:t>
      </w:r>
      <w:r w:rsidR="001D70C8" w:rsidRPr="00C77BFB">
        <w:rPr>
          <w:lang w:val="nl"/>
        </w:rPr>
        <w:t>op</w:t>
      </w:r>
      <w:r w:rsidR="001D70C8">
        <w:rPr>
          <w:lang w:val="nl"/>
        </w:rPr>
        <w:t xml:space="preserve"> die manier ook aan de kwaliteit van zorg.</w:t>
      </w:r>
      <w:r w:rsidR="00513FA5">
        <w:rPr>
          <w:lang w:val="nl"/>
        </w:rPr>
        <w:t xml:space="preserve"> Ik vind het belangrijk dat verpleegkundigen zich bewust worden van dit fenomeen, en ook een basiskennis hebben omtrent de preventie en aanpak van ontspoorde zorg. Daarom heb ik in</w:t>
      </w:r>
      <w:r w:rsidR="002A1967">
        <w:rPr>
          <w:lang w:val="nl"/>
        </w:rPr>
        <w:t xml:space="preserve"> het</w:t>
      </w:r>
      <w:r w:rsidR="00513FA5">
        <w:rPr>
          <w:lang w:val="nl"/>
        </w:rPr>
        <w:t xml:space="preserve"> kader van mijn bachelorproef ook een bijscholing </w:t>
      </w:r>
      <w:r w:rsidR="00A23AD6">
        <w:rPr>
          <w:lang w:val="nl"/>
        </w:rPr>
        <w:t>uitgeschreven</w:t>
      </w:r>
      <w:r w:rsidR="000B008B">
        <w:rPr>
          <w:lang w:val="nl"/>
        </w:rPr>
        <w:t xml:space="preserve"> voor verpleegkundigen. I</w:t>
      </w:r>
      <w:r w:rsidR="00513FA5">
        <w:rPr>
          <w:lang w:val="nl"/>
        </w:rPr>
        <w:t xml:space="preserve">k heb deze helaas nog niet in praktijk kunnen uitvoeren, maar ben dit vast en zeker nog wel van plan. Ook heb ik in </w:t>
      </w:r>
      <w:r w:rsidR="002A1967">
        <w:rPr>
          <w:lang w:val="nl"/>
        </w:rPr>
        <w:t xml:space="preserve">het </w:t>
      </w:r>
      <w:r w:rsidR="00513FA5">
        <w:rPr>
          <w:lang w:val="nl"/>
        </w:rPr>
        <w:t>kader van mijn bachelorproef een risicotaxatie-</w:t>
      </w:r>
      <w:r w:rsidR="00513FA5" w:rsidRPr="00C77BFB">
        <w:rPr>
          <w:lang w:val="nl"/>
        </w:rPr>
        <w:t>instrum</w:t>
      </w:r>
      <w:r w:rsidR="00C77BFB" w:rsidRPr="00C77BFB">
        <w:rPr>
          <w:lang w:val="nl"/>
        </w:rPr>
        <w:t>ent</w:t>
      </w:r>
      <w:r w:rsidR="002A1967" w:rsidRPr="00C77BFB">
        <w:rPr>
          <w:lang w:val="nl"/>
        </w:rPr>
        <w:t>, dat</w:t>
      </w:r>
      <w:r w:rsidR="002A1967">
        <w:rPr>
          <w:lang w:val="nl"/>
        </w:rPr>
        <w:t xml:space="preserve"> oorspronkelijk bedoeld</w:t>
      </w:r>
      <w:r w:rsidR="00513FA5">
        <w:rPr>
          <w:lang w:val="nl"/>
        </w:rPr>
        <w:t xml:space="preserve"> was voor gebruik in de thuiszorg, herwerkt voor e</w:t>
      </w:r>
      <w:r w:rsidR="00544982">
        <w:rPr>
          <w:lang w:val="nl"/>
        </w:rPr>
        <w:t>ventueel gebruik in de intramura</w:t>
      </w:r>
      <w:r w:rsidR="00513FA5">
        <w:rPr>
          <w:lang w:val="nl"/>
        </w:rPr>
        <w:t xml:space="preserve">le zorg. Het herwerkte risicotaxatie-instrument </w:t>
      </w:r>
      <w:r w:rsidR="0037560B">
        <w:rPr>
          <w:lang w:val="nl"/>
        </w:rPr>
        <w:t>dient nog wel getest te worden in</w:t>
      </w:r>
      <w:r w:rsidR="00513FA5">
        <w:rPr>
          <w:lang w:val="nl"/>
        </w:rPr>
        <w:t xml:space="preserve"> </w:t>
      </w:r>
      <w:r w:rsidR="007B4807">
        <w:rPr>
          <w:lang w:val="nl"/>
        </w:rPr>
        <w:t xml:space="preserve">de </w:t>
      </w:r>
      <w:r w:rsidR="00513FA5">
        <w:rPr>
          <w:lang w:val="nl"/>
        </w:rPr>
        <w:t>praktijk o</w:t>
      </w:r>
      <w:r w:rsidR="0037560B">
        <w:rPr>
          <w:lang w:val="nl"/>
        </w:rPr>
        <w:t>p validiteit en betrouwbaarheid. Ik denk</w:t>
      </w:r>
      <w:r w:rsidR="00513FA5">
        <w:rPr>
          <w:lang w:val="nl"/>
        </w:rPr>
        <w:t xml:space="preserve"> wel</w:t>
      </w:r>
      <w:r w:rsidR="0037560B">
        <w:rPr>
          <w:lang w:val="nl"/>
        </w:rPr>
        <w:t xml:space="preserve"> dat het</w:t>
      </w:r>
      <w:r w:rsidR="007D0EDD">
        <w:rPr>
          <w:lang w:val="nl"/>
        </w:rPr>
        <w:t>,</w:t>
      </w:r>
      <w:r w:rsidR="0037560B">
        <w:rPr>
          <w:lang w:val="nl"/>
        </w:rPr>
        <w:t xml:space="preserve"> </w:t>
      </w:r>
      <w:r w:rsidR="007B4807">
        <w:rPr>
          <w:lang w:val="nl"/>
        </w:rPr>
        <w:t xml:space="preserve">door op een korte en eenvoudige manier te screenen naar risicofactoren, </w:t>
      </w:r>
      <w:r w:rsidR="0037560B">
        <w:rPr>
          <w:lang w:val="nl"/>
        </w:rPr>
        <w:t>zou</w:t>
      </w:r>
      <w:r w:rsidR="00513FA5">
        <w:rPr>
          <w:lang w:val="nl"/>
        </w:rPr>
        <w:t xml:space="preserve"> kunnen bijdragen aan de be</w:t>
      </w:r>
      <w:r w:rsidR="007B4807">
        <w:rPr>
          <w:lang w:val="nl"/>
        </w:rPr>
        <w:t>wustwording</w:t>
      </w:r>
      <w:r w:rsidR="00513FA5">
        <w:rPr>
          <w:lang w:val="nl"/>
        </w:rPr>
        <w:t xml:space="preserve"> en de preventie van ontspoorde zorg</w:t>
      </w:r>
      <w:r w:rsidR="000B008B">
        <w:rPr>
          <w:lang w:val="nl"/>
        </w:rPr>
        <w:t>.</w:t>
      </w:r>
      <w:r w:rsidR="00FB198E">
        <w:rPr>
          <w:lang w:val="nl"/>
        </w:rPr>
        <w:t xml:space="preserve"> </w:t>
      </w:r>
      <w:r w:rsidR="007B4807">
        <w:rPr>
          <w:lang w:val="nl"/>
        </w:rPr>
        <w:t>Het risicotaxatie-instrument</w:t>
      </w:r>
      <w:r w:rsidR="00D14772">
        <w:rPr>
          <w:lang w:val="nl"/>
        </w:rPr>
        <w:t xml:space="preserve">, de powerpoints en de workshops voor de </w:t>
      </w:r>
      <w:r w:rsidR="00D14772" w:rsidRPr="00C77BFB">
        <w:rPr>
          <w:lang w:val="nl"/>
        </w:rPr>
        <w:t xml:space="preserve">bijscholing </w:t>
      </w:r>
      <w:r w:rsidR="000B008B" w:rsidRPr="00C77BFB">
        <w:rPr>
          <w:lang w:val="nl"/>
        </w:rPr>
        <w:t>werden</w:t>
      </w:r>
      <w:r w:rsidR="000B008B">
        <w:rPr>
          <w:lang w:val="nl"/>
        </w:rPr>
        <w:t xml:space="preserve"> achteraan in bijlage toegevoegd.  </w:t>
      </w:r>
    </w:p>
    <w:p w14:paraId="0DF217CF" w14:textId="77777777" w:rsidR="0074385F" w:rsidRDefault="0074385F" w:rsidP="00DF09DF">
      <w:pPr>
        <w:pStyle w:val="Kop1"/>
        <w:numPr>
          <w:ilvl w:val="0"/>
          <w:numId w:val="0"/>
        </w:numPr>
        <w:spacing w:before="0" w:after="0"/>
      </w:pPr>
      <w:bookmarkStart w:id="3" w:name="_Toc9193988"/>
      <w:r>
        <w:lastRenderedPageBreak/>
        <w:t>Samenvatting</w:t>
      </w:r>
      <w:bookmarkEnd w:id="3"/>
    </w:p>
    <w:p w14:paraId="1B881314" w14:textId="77777777" w:rsidR="0074385F" w:rsidRDefault="0074385F" w:rsidP="0074385F">
      <w:pPr>
        <w:rPr>
          <w:lang w:val="nl"/>
        </w:rPr>
      </w:pPr>
    </w:p>
    <w:p w14:paraId="4E50A68E" w14:textId="62596CBC" w:rsidR="00BF4F3E" w:rsidRDefault="008633BD" w:rsidP="00307D51">
      <w:pPr>
        <w:spacing w:after="120"/>
      </w:pPr>
      <w:r>
        <w:t>Ontspoorde zorg kan worden gedefinieerd als een niet-intentionele, interpersoonlijke grensoverschrijding, die vaak voortkomt uit onmacht, onkunde of onwetendheid. Er zijn ook tal van andere factoren die een invloed uitoefenen op het ontstaan van ontspoorde zorg, die kunnen worden onderverdeeld in ‘kenmerken van de oudere’, ‘kenmerken van het personeel’, ‘kenmerken van de instelling’, en ‘externe factoren’. Deze beïnvloedende factoren worden verder uitgediept in de bachelorproef. Ontspoorde zorg kan verschillende vormen aannemen, die worden ondergebracht in ‘ontspoorde zorg op fysisch vlak’, ‘ontspoorde zorg op psychisch vlak’, ‘ontspoorde zorg in kader van schending van rechten’</w:t>
      </w:r>
      <w:r w:rsidR="005A72AD">
        <w:t xml:space="preserve">. </w:t>
      </w:r>
      <w:r w:rsidR="00AF2EC6">
        <w:t>Hoe de zorg wordt ervaren wordt bepaald door de waarden en normen van de patiënt. Omwille van de taboesfeer die ontspoorde zorg met zich meebrengt worden de grensoverschrijdingen nog niet altijd gemeld. Er</w:t>
      </w:r>
      <w:r w:rsidR="00BF4F3E">
        <w:t xml:space="preserve"> bestaat</w:t>
      </w:r>
      <w:r w:rsidR="00AF2EC6">
        <w:t xml:space="preserve"> een kennistekort bij verpleegkundigen m</w:t>
      </w:r>
      <w:r w:rsidR="007634ED">
        <w:t>.</w:t>
      </w:r>
      <w:r w:rsidR="00AF2EC6">
        <w:t>b</w:t>
      </w:r>
      <w:r w:rsidR="007634ED">
        <w:t>.</w:t>
      </w:r>
      <w:r w:rsidR="00AF2EC6">
        <w:t>t. de aanpak en preventie van ontspoorde zorg.</w:t>
      </w:r>
      <w:r w:rsidR="00BF4F3E">
        <w:t xml:space="preserve"> Hierdoor werd als uitgangspunt van deze bachelorproef deze vraag gesteld; </w:t>
      </w:r>
      <w:r w:rsidR="00C77BFB">
        <w:t xml:space="preserve">Wat </w:t>
      </w:r>
      <w:r w:rsidR="00AF2EC6">
        <w:t>dient een verpleegkundige te weten</w:t>
      </w:r>
      <w:r w:rsidR="00AF2EC6" w:rsidRPr="0030581A">
        <w:t xml:space="preserve"> m.b.t </w:t>
      </w:r>
      <w:r w:rsidR="00AF2EC6">
        <w:t xml:space="preserve">de aanpak en </w:t>
      </w:r>
      <w:r w:rsidR="00C77BFB" w:rsidRPr="00C77BFB">
        <w:t xml:space="preserve">preventie </w:t>
      </w:r>
      <w:r w:rsidR="00AF2EC6" w:rsidRPr="00C77BFB">
        <w:t>van</w:t>
      </w:r>
      <w:r w:rsidR="00AF2EC6" w:rsidRPr="0030581A">
        <w:t xml:space="preserve"> </w:t>
      </w:r>
      <w:r w:rsidR="00AF2EC6">
        <w:t>ontspoorde zorg bij ouderen</w:t>
      </w:r>
      <w:r w:rsidR="00AF2EC6" w:rsidRPr="0030581A">
        <w:t xml:space="preserve"> in een woonzorgcentrum?</w:t>
      </w:r>
      <w:r w:rsidR="00BF4F3E">
        <w:t xml:space="preserve"> V</w:t>
      </w:r>
      <w:r w:rsidR="00AF2EC6" w:rsidRPr="00AF2EC6">
        <w:t>erschillende wetenschappelijke zoekmachines</w:t>
      </w:r>
      <w:r w:rsidR="00AF2EC6">
        <w:t>;</w:t>
      </w:r>
      <w:r w:rsidR="00AF2EC6" w:rsidRPr="00AF2EC6">
        <w:t xml:space="preserve"> waaronder</w:t>
      </w:r>
      <w:r w:rsidR="00AF2EC6">
        <w:t xml:space="preserve"> Pubmed, Limo, en Springerlink werden gebruikt om het antwoord te onderbouwe</w:t>
      </w:r>
      <w:r w:rsidR="00BF4F3E">
        <w:t xml:space="preserve">n. Ook werd er contact opgenomen met ‘Movisie’. </w:t>
      </w:r>
    </w:p>
    <w:p w14:paraId="07126996" w14:textId="77777777" w:rsidR="00BF4F3E" w:rsidRDefault="00BF4F3E" w:rsidP="00307D51">
      <w:pPr>
        <w:spacing w:after="120"/>
      </w:pPr>
      <w:r>
        <w:t>In het antwoord is de aanpak van ontspoorde zorg en ouderenmisbehandeling uitgebreid besproken. Deze aanpak kan worden ingedeeld in drie delen; de bewustwording, de preventie, en de interventie. In kader van de bewustwording, alsook de preventie van ontspoorde zorg heb ik een bijscholing ontwikkeld voor verpleegkundigen in woonzorgtehuizen. Deze bijscholing geeft de verpleegkundigen een basiskennis omtrent het fenomeen, en helpt bij het oefenen van vaardigheden door onder andere simulatietraining. De bijscholing werd nog niet uitgevoerd in praktijk, maar er werd wel feedback gevraagd aan verpleegkundigen uit het werkveld. Verder werd er een risicotaxatie-instrument, oorspronkelijk bedoeld voor gebruik in de thuiszorg</w:t>
      </w:r>
      <w:r w:rsidR="00EA1D09">
        <w:t>, herwerkt voor gebruik in de intramurale zorg. Het instrument zou kunnen bijdragen aan de preventie van ontspoorde zorg, door op een korte manier te screenen naar risicofactoren. Voor gebruik in de praktijk dient het instrument nog getest te worden op validiteit en betrouwbaarheid. De bijscholing en het risicotaxatie-instrument werden toegevoegd in bijlage.</w:t>
      </w:r>
    </w:p>
    <w:p w14:paraId="6869445B" w14:textId="176BAC66" w:rsidR="00C43E8B" w:rsidRPr="00BF4F3E" w:rsidRDefault="00C43E8B" w:rsidP="00307D51">
      <w:pPr>
        <w:spacing w:after="120"/>
      </w:pPr>
      <w:r>
        <w:t xml:space="preserve">Indien alle </w:t>
      </w:r>
      <w:r w:rsidR="005F47A2">
        <w:t>zorgverleners met</w:t>
      </w:r>
      <w:r>
        <w:t xml:space="preserve"> patiënt</w:t>
      </w:r>
      <w:r w:rsidR="005F47A2">
        <w:t>en</w:t>
      </w:r>
      <w:r>
        <w:t xml:space="preserve"> </w:t>
      </w:r>
      <w:r w:rsidR="005F47A2">
        <w:t xml:space="preserve">zouden </w:t>
      </w:r>
      <w:r>
        <w:t xml:space="preserve">omgaan, op een manier waarop ze zelf ook behandeld zouden willen worden, zou ontspoorde zorg </w:t>
      </w:r>
      <w:r w:rsidR="00274570">
        <w:t xml:space="preserve">waarschijnlijk </w:t>
      </w:r>
      <w:r>
        <w:t>minder vaak voorkomen.</w:t>
      </w:r>
    </w:p>
    <w:p w14:paraId="29703EFC" w14:textId="77777777" w:rsidR="00BB3D70" w:rsidRDefault="00937D30" w:rsidP="00307D51">
      <w:pPr>
        <w:spacing w:after="120"/>
      </w:pPr>
      <w:r>
        <w:t xml:space="preserve"> </w:t>
      </w:r>
    </w:p>
    <w:p w14:paraId="522D20EA" w14:textId="77777777" w:rsidR="006C7943" w:rsidRDefault="006C7943" w:rsidP="005B60DF">
      <w:pPr>
        <w:pStyle w:val="Kop1"/>
        <w:numPr>
          <w:ilvl w:val="0"/>
          <w:numId w:val="0"/>
        </w:numPr>
        <w:sectPr w:rsidR="006C7943" w:rsidSect="00937D30">
          <w:headerReference w:type="first" r:id="rId15"/>
          <w:pgSz w:w="11906" w:h="16838" w:code="9"/>
          <w:pgMar w:top="1134" w:right="1134" w:bottom="1134" w:left="1871" w:header="709" w:footer="709" w:gutter="0"/>
          <w:cols w:space="708"/>
          <w:titlePg/>
        </w:sectPr>
      </w:pPr>
    </w:p>
    <w:p w14:paraId="285482E8" w14:textId="77777777" w:rsidR="00BB3D70" w:rsidRDefault="00BB3D70" w:rsidP="005B60DF">
      <w:pPr>
        <w:pStyle w:val="Kop1"/>
        <w:numPr>
          <w:ilvl w:val="0"/>
          <w:numId w:val="0"/>
        </w:numPr>
      </w:pPr>
      <w:bookmarkStart w:id="4" w:name="_Toc9193989"/>
      <w:r w:rsidRPr="00BB3D70">
        <w:lastRenderedPageBreak/>
        <w:t>Inhoudstafel</w:t>
      </w:r>
      <w:bookmarkEnd w:id="4"/>
    </w:p>
    <w:p w14:paraId="4D2EC636" w14:textId="77777777" w:rsidR="00A95103" w:rsidRDefault="00A95103" w:rsidP="00A95103">
      <w:pPr>
        <w:rPr>
          <w:lang w:val="nl"/>
        </w:rPr>
      </w:pPr>
    </w:p>
    <w:p w14:paraId="1676EDD8" w14:textId="77777777" w:rsidR="00A95103" w:rsidRPr="00A95103" w:rsidRDefault="00A95103" w:rsidP="00A95103">
      <w:pPr>
        <w:rPr>
          <w:lang w:val="nl"/>
        </w:rPr>
      </w:pPr>
    </w:p>
    <w:p w14:paraId="2126CD1A" w14:textId="77777777" w:rsidR="00300D1B" w:rsidRDefault="00A95103">
      <w:pPr>
        <w:pStyle w:val="Inhopg1"/>
        <w:tabs>
          <w:tab w:val="right" w:leader="underscore" w:pos="8891"/>
        </w:tabs>
        <w:rPr>
          <w:rFonts w:asciiTheme="minorHAnsi" w:eastAsiaTheme="minorEastAsia" w:hAnsiTheme="minorHAnsi" w:cstheme="minorBidi"/>
          <w:b w:val="0"/>
          <w:bCs w:val="0"/>
          <w:i w:val="0"/>
          <w:iCs w:val="0"/>
          <w:noProof/>
          <w:sz w:val="22"/>
          <w:szCs w:val="22"/>
          <w:lang w:val="nl-BE" w:eastAsia="nl-BE"/>
        </w:rPr>
      </w:pPr>
      <w:r>
        <w:rPr>
          <w:b w:val="0"/>
          <w:sz w:val="32"/>
          <w:szCs w:val="32"/>
        </w:rPr>
        <w:fldChar w:fldCharType="begin"/>
      </w:r>
      <w:r>
        <w:rPr>
          <w:b w:val="0"/>
          <w:sz w:val="32"/>
          <w:szCs w:val="32"/>
        </w:rPr>
        <w:instrText xml:space="preserve"> TOC \o "1-3" \h \z \u </w:instrText>
      </w:r>
      <w:r>
        <w:rPr>
          <w:b w:val="0"/>
          <w:sz w:val="32"/>
          <w:szCs w:val="32"/>
        </w:rPr>
        <w:fldChar w:fldCharType="separate"/>
      </w:r>
      <w:hyperlink w:anchor="_Toc9193987" w:history="1">
        <w:r w:rsidR="00300D1B" w:rsidRPr="006E452A">
          <w:rPr>
            <w:rStyle w:val="Hyperlink"/>
            <w:noProof/>
          </w:rPr>
          <w:t>Voorwoord</w:t>
        </w:r>
        <w:r w:rsidR="00300D1B">
          <w:rPr>
            <w:noProof/>
            <w:webHidden/>
          </w:rPr>
          <w:tab/>
        </w:r>
        <w:r w:rsidR="00300D1B">
          <w:rPr>
            <w:noProof/>
            <w:webHidden/>
          </w:rPr>
          <w:fldChar w:fldCharType="begin"/>
        </w:r>
        <w:r w:rsidR="00300D1B">
          <w:rPr>
            <w:noProof/>
            <w:webHidden/>
          </w:rPr>
          <w:instrText xml:space="preserve"> PAGEREF _Toc9193987 \h </w:instrText>
        </w:r>
        <w:r w:rsidR="00300D1B">
          <w:rPr>
            <w:noProof/>
            <w:webHidden/>
          </w:rPr>
        </w:r>
        <w:r w:rsidR="00300D1B">
          <w:rPr>
            <w:noProof/>
            <w:webHidden/>
          </w:rPr>
          <w:fldChar w:fldCharType="separate"/>
        </w:r>
        <w:r w:rsidR="00300D1B">
          <w:rPr>
            <w:noProof/>
            <w:webHidden/>
          </w:rPr>
          <w:t>2</w:t>
        </w:r>
        <w:r w:rsidR="00300D1B">
          <w:rPr>
            <w:noProof/>
            <w:webHidden/>
          </w:rPr>
          <w:fldChar w:fldCharType="end"/>
        </w:r>
      </w:hyperlink>
    </w:p>
    <w:p w14:paraId="68972985" w14:textId="77777777" w:rsidR="00300D1B" w:rsidRDefault="00E639BD">
      <w:pPr>
        <w:pStyle w:val="Inhopg1"/>
        <w:tabs>
          <w:tab w:val="right" w:leader="underscore" w:pos="8891"/>
        </w:tabs>
        <w:rPr>
          <w:rFonts w:asciiTheme="minorHAnsi" w:eastAsiaTheme="minorEastAsia" w:hAnsiTheme="minorHAnsi" w:cstheme="minorBidi"/>
          <w:b w:val="0"/>
          <w:bCs w:val="0"/>
          <w:i w:val="0"/>
          <w:iCs w:val="0"/>
          <w:noProof/>
          <w:sz w:val="22"/>
          <w:szCs w:val="22"/>
          <w:lang w:val="nl-BE" w:eastAsia="nl-BE"/>
        </w:rPr>
      </w:pPr>
      <w:hyperlink w:anchor="_Toc9193988" w:history="1">
        <w:r w:rsidR="00300D1B" w:rsidRPr="006E452A">
          <w:rPr>
            <w:rStyle w:val="Hyperlink"/>
            <w:noProof/>
          </w:rPr>
          <w:t>Samenvatting</w:t>
        </w:r>
        <w:r w:rsidR="00300D1B">
          <w:rPr>
            <w:noProof/>
            <w:webHidden/>
          </w:rPr>
          <w:tab/>
        </w:r>
        <w:r w:rsidR="00300D1B">
          <w:rPr>
            <w:noProof/>
            <w:webHidden/>
          </w:rPr>
          <w:fldChar w:fldCharType="begin"/>
        </w:r>
        <w:r w:rsidR="00300D1B">
          <w:rPr>
            <w:noProof/>
            <w:webHidden/>
          </w:rPr>
          <w:instrText xml:space="preserve"> PAGEREF _Toc9193988 \h </w:instrText>
        </w:r>
        <w:r w:rsidR="00300D1B">
          <w:rPr>
            <w:noProof/>
            <w:webHidden/>
          </w:rPr>
        </w:r>
        <w:r w:rsidR="00300D1B">
          <w:rPr>
            <w:noProof/>
            <w:webHidden/>
          </w:rPr>
          <w:fldChar w:fldCharType="separate"/>
        </w:r>
        <w:r w:rsidR="00300D1B">
          <w:rPr>
            <w:noProof/>
            <w:webHidden/>
          </w:rPr>
          <w:t>3</w:t>
        </w:r>
        <w:r w:rsidR="00300D1B">
          <w:rPr>
            <w:noProof/>
            <w:webHidden/>
          </w:rPr>
          <w:fldChar w:fldCharType="end"/>
        </w:r>
      </w:hyperlink>
    </w:p>
    <w:p w14:paraId="0A20D3AC" w14:textId="77777777" w:rsidR="00300D1B" w:rsidRDefault="00E639BD">
      <w:pPr>
        <w:pStyle w:val="Inhopg1"/>
        <w:tabs>
          <w:tab w:val="right" w:leader="underscore" w:pos="8891"/>
        </w:tabs>
        <w:rPr>
          <w:rFonts w:asciiTheme="minorHAnsi" w:eastAsiaTheme="minorEastAsia" w:hAnsiTheme="minorHAnsi" w:cstheme="minorBidi"/>
          <w:b w:val="0"/>
          <w:bCs w:val="0"/>
          <w:i w:val="0"/>
          <w:iCs w:val="0"/>
          <w:noProof/>
          <w:sz w:val="22"/>
          <w:szCs w:val="22"/>
          <w:lang w:val="nl-BE" w:eastAsia="nl-BE"/>
        </w:rPr>
      </w:pPr>
      <w:hyperlink w:anchor="_Toc9193989" w:history="1">
        <w:r w:rsidR="00300D1B" w:rsidRPr="006E452A">
          <w:rPr>
            <w:rStyle w:val="Hyperlink"/>
            <w:noProof/>
          </w:rPr>
          <w:t>Inhoudstafel</w:t>
        </w:r>
        <w:r w:rsidR="00300D1B">
          <w:rPr>
            <w:noProof/>
            <w:webHidden/>
          </w:rPr>
          <w:tab/>
        </w:r>
        <w:r w:rsidR="00300D1B">
          <w:rPr>
            <w:noProof/>
            <w:webHidden/>
          </w:rPr>
          <w:fldChar w:fldCharType="begin"/>
        </w:r>
        <w:r w:rsidR="00300D1B">
          <w:rPr>
            <w:noProof/>
            <w:webHidden/>
          </w:rPr>
          <w:instrText xml:space="preserve"> PAGEREF _Toc9193989 \h </w:instrText>
        </w:r>
        <w:r w:rsidR="00300D1B">
          <w:rPr>
            <w:noProof/>
            <w:webHidden/>
          </w:rPr>
        </w:r>
        <w:r w:rsidR="00300D1B">
          <w:rPr>
            <w:noProof/>
            <w:webHidden/>
          </w:rPr>
          <w:fldChar w:fldCharType="separate"/>
        </w:r>
        <w:r w:rsidR="00300D1B">
          <w:rPr>
            <w:noProof/>
            <w:webHidden/>
          </w:rPr>
          <w:t>4</w:t>
        </w:r>
        <w:r w:rsidR="00300D1B">
          <w:rPr>
            <w:noProof/>
            <w:webHidden/>
          </w:rPr>
          <w:fldChar w:fldCharType="end"/>
        </w:r>
      </w:hyperlink>
    </w:p>
    <w:p w14:paraId="286526BB" w14:textId="77777777" w:rsidR="00300D1B" w:rsidRDefault="00E639BD">
      <w:pPr>
        <w:pStyle w:val="Inhopg1"/>
        <w:tabs>
          <w:tab w:val="left" w:pos="400"/>
          <w:tab w:val="right" w:leader="underscore" w:pos="8891"/>
        </w:tabs>
        <w:rPr>
          <w:rFonts w:asciiTheme="minorHAnsi" w:eastAsiaTheme="minorEastAsia" w:hAnsiTheme="minorHAnsi" w:cstheme="minorBidi"/>
          <w:b w:val="0"/>
          <w:bCs w:val="0"/>
          <w:i w:val="0"/>
          <w:iCs w:val="0"/>
          <w:noProof/>
          <w:sz w:val="22"/>
          <w:szCs w:val="22"/>
          <w:lang w:val="nl-BE" w:eastAsia="nl-BE"/>
        </w:rPr>
      </w:pPr>
      <w:hyperlink w:anchor="_Toc9193990" w:history="1">
        <w:r w:rsidR="00300D1B" w:rsidRPr="006E452A">
          <w:rPr>
            <w:rStyle w:val="Hyperlink"/>
            <w:noProof/>
          </w:rPr>
          <w:t>1</w:t>
        </w:r>
        <w:r w:rsidR="00300D1B">
          <w:rPr>
            <w:rFonts w:asciiTheme="minorHAnsi" w:eastAsiaTheme="minorEastAsia" w:hAnsiTheme="minorHAnsi" w:cstheme="minorBidi"/>
            <w:b w:val="0"/>
            <w:bCs w:val="0"/>
            <w:i w:val="0"/>
            <w:iCs w:val="0"/>
            <w:noProof/>
            <w:sz w:val="22"/>
            <w:szCs w:val="22"/>
            <w:lang w:val="nl-BE" w:eastAsia="nl-BE"/>
          </w:rPr>
          <w:tab/>
        </w:r>
        <w:r w:rsidR="00300D1B" w:rsidRPr="006E452A">
          <w:rPr>
            <w:rStyle w:val="Hyperlink"/>
            <w:noProof/>
          </w:rPr>
          <w:t>Probleemstelling</w:t>
        </w:r>
        <w:r w:rsidR="00300D1B">
          <w:rPr>
            <w:noProof/>
            <w:webHidden/>
          </w:rPr>
          <w:tab/>
        </w:r>
        <w:r w:rsidR="00300D1B">
          <w:rPr>
            <w:noProof/>
            <w:webHidden/>
          </w:rPr>
          <w:fldChar w:fldCharType="begin"/>
        </w:r>
        <w:r w:rsidR="00300D1B">
          <w:rPr>
            <w:noProof/>
            <w:webHidden/>
          </w:rPr>
          <w:instrText xml:space="preserve"> PAGEREF _Toc9193990 \h </w:instrText>
        </w:r>
        <w:r w:rsidR="00300D1B">
          <w:rPr>
            <w:noProof/>
            <w:webHidden/>
          </w:rPr>
        </w:r>
        <w:r w:rsidR="00300D1B">
          <w:rPr>
            <w:noProof/>
            <w:webHidden/>
          </w:rPr>
          <w:fldChar w:fldCharType="separate"/>
        </w:r>
        <w:r w:rsidR="00300D1B">
          <w:rPr>
            <w:noProof/>
            <w:webHidden/>
          </w:rPr>
          <w:t>5</w:t>
        </w:r>
        <w:r w:rsidR="00300D1B">
          <w:rPr>
            <w:noProof/>
            <w:webHidden/>
          </w:rPr>
          <w:fldChar w:fldCharType="end"/>
        </w:r>
      </w:hyperlink>
    </w:p>
    <w:p w14:paraId="4B8BA515" w14:textId="77777777" w:rsidR="00300D1B" w:rsidRDefault="00E639BD">
      <w:pPr>
        <w:pStyle w:val="Inhopg2"/>
        <w:rPr>
          <w:rFonts w:asciiTheme="minorHAnsi" w:eastAsiaTheme="minorEastAsia" w:hAnsiTheme="minorHAnsi" w:cstheme="minorBidi"/>
          <w:b w:val="0"/>
          <w:bCs w:val="0"/>
          <w:lang w:val="nl-BE" w:eastAsia="nl-BE"/>
        </w:rPr>
      </w:pPr>
      <w:hyperlink w:anchor="_Toc9193991" w:history="1">
        <w:r w:rsidR="00300D1B" w:rsidRPr="006E452A">
          <w:rPr>
            <w:rStyle w:val="Hyperlink"/>
          </w:rPr>
          <w:t>1.1</w:t>
        </w:r>
        <w:r w:rsidR="00300D1B">
          <w:rPr>
            <w:rFonts w:asciiTheme="minorHAnsi" w:eastAsiaTheme="minorEastAsia" w:hAnsiTheme="minorHAnsi" w:cstheme="minorBidi"/>
            <w:b w:val="0"/>
            <w:bCs w:val="0"/>
            <w:lang w:val="nl-BE" w:eastAsia="nl-BE"/>
          </w:rPr>
          <w:tab/>
        </w:r>
        <w:r w:rsidR="00300D1B" w:rsidRPr="006E452A">
          <w:rPr>
            <w:rStyle w:val="Hyperlink"/>
          </w:rPr>
          <w:t>Definitie</w:t>
        </w:r>
        <w:r w:rsidR="00300D1B">
          <w:rPr>
            <w:webHidden/>
          </w:rPr>
          <w:tab/>
        </w:r>
        <w:r w:rsidR="00300D1B">
          <w:rPr>
            <w:webHidden/>
          </w:rPr>
          <w:fldChar w:fldCharType="begin"/>
        </w:r>
        <w:r w:rsidR="00300D1B">
          <w:rPr>
            <w:webHidden/>
          </w:rPr>
          <w:instrText xml:space="preserve"> PAGEREF _Toc9193991 \h </w:instrText>
        </w:r>
        <w:r w:rsidR="00300D1B">
          <w:rPr>
            <w:webHidden/>
          </w:rPr>
        </w:r>
        <w:r w:rsidR="00300D1B">
          <w:rPr>
            <w:webHidden/>
          </w:rPr>
          <w:fldChar w:fldCharType="separate"/>
        </w:r>
        <w:r w:rsidR="00300D1B">
          <w:rPr>
            <w:webHidden/>
          </w:rPr>
          <w:t>5</w:t>
        </w:r>
        <w:r w:rsidR="00300D1B">
          <w:rPr>
            <w:webHidden/>
          </w:rPr>
          <w:fldChar w:fldCharType="end"/>
        </w:r>
      </w:hyperlink>
    </w:p>
    <w:p w14:paraId="4748E59A" w14:textId="77777777" w:rsidR="00300D1B" w:rsidRDefault="00E639BD">
      <w:pPr>
        <w:pStyle w:val="Inhopg3"/>
        <w:tabs>
          <w:tab w:val="left" w:pos="1200"/>
          <w:tab w:val="right" w:leader="underscore" w:pos="8891"/>
        </w:tabs>
        <w:rPr>
          <w:rFonts w:asciiTheme="minorHAnsi" w:eastAsiaTheme="minorEastAsia" w:hAnsiTheme="minorHAnsi" w:cstheme="minorBidi"/>
          <w:noProof/>
          <w:sz w:val="22"/>
          <w:szCs w:val="22"/>
          <w:lang w:val="nl-BE" w:eastAsia="nl-BE"/>
        </w:rPr>
      </w:pPr>
      <w:hyperlink w:anchor="_Toc9193992" w:history="1">
        <w:r w:rsidR="00300D1B" w:rsidRPr="006E452A">
          <w:rPr>
            <w:rStyle w:val="Hyperlink"/>
            <w:noProof/>
          </w:rPr>
          <w:t>1.1.1</w:t>
        </w:r>
        <w:r w:rsidR="00300D1B">
          <w:rPr>
            <w:rFonts w:asciiTheme="minorHAnsi" w:eastAsiaTheme="minorEastAsia" w:hAnsiTheme="minorHAnsi" w:cstheme="minorBidi"/>
            <w:noProof/>
            <w:sz w:val="22"/>
            <w:szCs w:val="22"/>
            <w:lang w:val="nl-BE" w:eastAsia="nl-BE"/>
          </w:rPr>
          <w:tab/>
        </w:r>
        <w:r w:rsidR="00300D1B" w:rsidRPr="006E452A">
          <w:rPr>
            <w:rStyle w:val="Hyperlink"/>
            <w:noProof/>
          </w:rPr>
          <w:t>Ontspoorde zorg</w:t>
        </w:r>
        <w:r w:rsidR="00300D1B">
          <w:rPr>
            <w:noProof/>
            <w:webHidden/>
          </w:rPr>
          <w:tab/>
        </w:r>
        <w:r w:rsidR="00300D1B">
          <w:rPr>
            <w:noProof/>
            <w:webHidden/>
          </w:rPr>
          <w:fldChar w:fldCharType="begin"/>
        </w:r>
        <w:r w:rsidR="00300D1B">
          <w:rPr>
            <w:noProof/>
            <w:webHidden/>
          </w:rPr>
          <w:instrText xml:space="preserve"> PAGEREF _Toc9193992 \h </w:instrText>
        </w:r>
        <w:r w:rsidR="00300D1B">
          <w:rPr>
            <w:noProof/>
            <w:webHidden/>
          </w:rPr>
        </w:r>
        <w:r w:rsidR="00300D1B">
          <w:rPr>
            <w:noProof/>
            <w:webHidden/>
          </w:rPr>
          <w:fldChar w:fldCharType="separate"/>
        </w:r>
        <w:r w:rsidR="00300D1B">
          <w:rPr>
            <w:noProof/>
            <w:webHidden/>
          </w:rPr>
          <w:t>5</w:t>
        </w:r>
        <w:r w:rsidR="00300D1B">
          <w:rPr>
            <w:noProof/>
            <w:webHidden/>
          </w:rPr>
          <w:fldChar w:fldCharType="end"/>
        </w:r>
      </w:hyperlink>
    </w:p>
    <w:p w14:paraId="529D3004" w14:textId="77777777" w:rsidR="00300D1B" w:rsidRDefault="00E639BD">
      <w:pPr>
        <w:pStyle w:val="Inhopg2"/>
        <w:rPr>
          <w:rFonts w:asciiTheme="minorHAnsi" w:eastAsiaTheme="minorEastAsia" w:hAnsiTheme="minorHAnsi" w:cstheme="minorBidi"/>
          <w:b w:val="0"/>
          <w:bCs w:val="0"/>
          <w:lang w:val="nl-BE" w:eastAsia="nl-BE"/>
        </w:rPr>
      </w:pPr>
      <w:hyperlink w:anchor="_Toc9193993" w:history="1">
        <w:r w:rsidR="00300D1B" w:rsidRPr="006E452A">
          <w:rPr>
            <w:rStyle w:val="Hyperlink"/>
          </w:rPr>
          <w:t>1.2</w:t>
        </w:r>
        <w:r w:rsidR="00300D1B">
          <w:rPr>
            <w:rFonts w:asciiTheme="minorHAnsi" w:eastAsiaTheme="minorEastAsia" w:hAnsiTheme="minorHAnsi" w:cstheme="minorBidi"/>
            <w:b w:val="0"/>
            <w:bCs w:val="0"/>
            <w:lang w:val="nl-BE" w:eastAsia="nl-BE"/>
          </w:rPr>
          <w:tab/>
        </w:r>
        <w:r w:rsidR="00300D1B" w:rsidRPr="006E452A">
          <w:rPr>
            <w:rStyle w:val="Hyperlink"/>
          </w:rPr>
          <w:t>Incidentie/prevalentie</w:t>
        </w:r>
        <w:r w:rsidR="00300D1B">
          <w:rPr>
            <w:webHidden/>
          </w:rPr>
          <w:tab/>
        </w:r>
        <w:r w:rsidR="00300D1B">
          <w:rPr>
            <w:webHidden/>
          </w:rPr>
          <w:fldChar w:fldCharType="begin"/>
        </w:r>
        <w:r w:rsidR="00300D1B">
          <w:rPr>
            <w:webHidden/>
          </w:rPr>
          <w:instrText xml:space="preserve"> PAGEREF _Toc9193993 \h </w:instrText>
        </w:r>
        <w:r w:rsidR="00300D1B">
          <w:rPr>
            <w:webHidden/>
          </w:rPr>
        </w:r>
        <w:r w:rsidR="00300D1B">
          <w:rPr>
            <w:webHidden/>
          </w:rPr>
          <w:fldChar w:fldCharType="separate"/>
        </w:r>
        <w:r w:rsidR="00300D1B">
          <w:rPr>
            <w:webHidden/>
          </w:rPr>
          <w:t>6</w:t>
        </w:r>
        <w:r w:rsidR="00300D1B">
          <w:rPr>
            <w:webHidden/>
          </w:rPr>
          <w:fldChar w:fldCharType="end"/>
        </w:r>
      </w:hyperlink>
    </w:p>
    <w:p w14:paraId="7347F8F2" w14:textId="77777777" w:rsidR="00300D1B" w:rsidRDefault="00E639BD">
      <w:pPr>
        <w:pStyle w:val="Inhopg2"/>
        <w:rPr>
          <w:rFonts w:asciiTheme="minorHAnsi" w:eastAsiaTheme="minorEastAsia" w:hAnsiTheme="minorHAnsi" w:cstheme="minorBidi"/>
          <w:b w:val="0"/>
          <w:bCs w:val="0"/>
          <w:lang w:val="nl-BE" w:eastAsia="nl-BE"/>
        </w:rPr>
      </w:pPr>
      <w:hyperlink w:anchor="_Toc9193994" w:history="1">
        <w:r w:rsidR="00300D1B" w:rsidRPr="006E452A">
          <w:rPr>
            <w:rStyle w:val="Hyperlink"/>
          </w:rPr>
          <w:t>1.3</w:t>
        </w:r>
        <w:r w:rsidR="00300D1B">
          <w:rPr>
            <w:rFonts w:asciiTheme="minorHAnsi" w:eastAsiaTheme="minorEastAsia" w:hAnsiTheme="minorHAnsi" w:cstheme="minorBidi"/>
            <w:b w:val="0"/>
            <w:bCs w:val="0"/>
            <w:lang w:val="nl-BE" w:eastAsia="nl-BE"/>
          </w:rPr>
          <w:tab/>
        </w:r>
        <w:r w:rsidR="00300D1B" w:rsidRPr="006E452A">
          <w:rPr>
            <w:rStyle w:val="Hyperlink"/>
          </w:rPr>
          <w:t>Verschijnselen</w:t>
        </w:r>
        <w:r w:rsidR="00300D1B">
          <w:rPr>
            <w:webHidden/>
          </w:rPr>
          <w:tab/>
        </w:r>
        <w:r w:rsidR="00300D1B">
          <w:rPr>
            <w:webHidden/>
          </w:rPr>
          <w:fldChar w:fldCharType="begin"/>
        </w:r>
        <w:r w:rsidR="00300D1B">
          <w:rPr>
            <w:webHidden/>
          </w:rPr>
          <w:instrText xml:space="preserve"> PAGEREF _Toc9193994 \h </w:instrText>
        </w:r>
        <w:r w:rsidR="00300D1B">
          <w:rPr>
            <w:webHidden/>
          </w:rPr>
        </w:r>
        <w:r w:rsidR="00300D1B">
          <w:rPr>
            <w:webHidden/>
          </w:rPr>
          <w:fldChar w:fldCharType="separate"/>
        </w:r>
        <w:r w:rsidR="00300D1B">
          <w:rPr>
            <w:webHidden/>
          </w:rPr>
          <w:t>7</w:t>
        </w:r>
        <w:r w:rsidR="00300D1B">
          <w:rPr>
            <w:webHidden/>
          </w:rPr>
          <w:fldChar w:fldCharType="end"/>
        </w:r>
      </w:hyperlink>
    </w:p>
    <w:p w14:paraId="2B26408B" w14:textId="77777777" w:rsidR="00300D1B" w:rsidRDefault="00E639BD">
      <w:pPr>
        <w:pStyle w:val="Inhopg2"/>
        <w:rPr>
          <w:rFonts w:asciiTheme="minorHAnsi" w:eastAsiaTheme="minorEastAsia" w:hAnsiTheme="minorHAnsi" w:cstheme="minorBidi"/>
          <w:b w:val="0"/>
          <w:bCs w:val="0"/>
          <w:lang w:val="nl-BE" w:eastAsia="nl-BE"/>
        </w:rPr>
      </w:pPr>
      <w:hyperlink w:anchor="_Toc9193995" w:history="1">
        <w:r w:rsidR="00300D1B" w:rsidRPr="006E452A">
          <w:rPr>
            <w:rStyle w:val="Hyperlink"/>
          </w:rPr>
          <w:t>1.4</w:t>
        </w:r>
        <w:r w:rsidR="00300D1B">
          <w:rPr>
            <w:rFonts w:asciiTheme="minorHAnsi" w:eastAsiaTheme="minorEastAsia" w:hAnsiTheme="minorHAnsi" w:cstheme="minorBidi"/>
            <w:b w:val="0"/>
            <w:bCs w:val="0"/>
            <w:lang w:val="nl-BE" w:eastAsia="nl-BE"/>
          </w:rPr>
          <w:tab/>
        </w:r>
        <w:r w:rsidR="00300D1B" w:rsidRPr="006E452A">
          <w:rPr>
            <w:rStyle w:val="Hyperlink"/>
          </w:rPr>
          <w:t>Beïnvloedende factoren</w:t>
        </w:r>
        <w:r w:rsidR="00300D1B">
          <w:rPr>
            <w:webHidden/>
          </w:rPr>
          <w:tab/>
        </w:r>
        <w:r w:rsidR="00300D1B">
          <w:rPr>
            <w:webHidden/>
          </w:rPr>
          <w:fldChar w:fldCharType="begin"/>
        </w:r>
        <w:r w:rsidR="00300D1B">
          <w:rPr>
            <w:webHidden/>
          </w:rPr>
          <w:instrText xml:space="preserve"> PAGEREF _Toc9193995 \h </w:instrText>
        </w:r>
        <w:r w:rsidR="00300D1B">
          <w:rPr>
            <w:webHidden/>
          </w:rPr>
        </w:r>
        <w:r w:rsidR="00300D1B">
          <w:rPr>
            <w:webHidden/>
          </w:rPr>
          <w:fldChar w:fldCharType="separate"/>
        </w:r>
        <w:r w:rsidR="00300D1B">
          <w:rPr>
            <w:webHidden/>
          </w:rPr>
          <w:t>9</w:t>
        </w:r>
        <w:r w:rsidR="00300D1B">
          <w:rPr>
            <w:webHidden/>
          </w:rPr>
          <w:fldChar w:fldCharType="end"/>
        </w:r>
      </w:hyperlink>
    </w:p>
    <w:p w14:paraId="7586EC3C" w14:textId="77777777" w:rsidR="00300D1B" w:rsidRDefault="00E639BD">
      <w:pPr>
        <w:pStyle w:val="Inhopg3"/>
        <w:tabs>
          <w:tab w:val="left" w:pos="1200"/>
          <w:tab w:val="right" w:leader="underscore" w:pos="8891"/>
        </w:tabs>
        <w:rPr>
          <w:rFonts w:asciiTheme="minorHAnsi" w:eastAsiaTheme="minorEastAsia" w:hAnsiTheme="minorHAnsi" w:cstheme="minorBidi"/>
          <w:noProof/>
          <w:sz w:val="22"/>
          <w:szCs w:val="22"/>
          <w:lang w:val="nl-BE" w:eastAsia="nl-BE"/>
        </w:rPr>
      </w:pPr>
      <w:hyperlink w:anchor="_Toc9193996" w:history="1">
        <w:r w:rsidR="00300D1B" w:rsidRPr="006E452A">
          <w:rPr>
            <w:rStyle w:val="Hyperlink"/>
            <w:noProof/>
          </w:rPr>
          <w:t>1.4.1</w:t>
        </w:r>
        <w:r w:rsidR="00300D1B">
          <w:rPr>
            <w:rFonts w:asciiTheme="minorHAnsi" w:eastAsiaTheme="minorEastAsia" w:hAnsiTheme="minorHAnsi" w:cstheme="minorBidi"/>
            <w:noProof/>
            <w:sz w:val="22"/>
            <w:szCs w:val="22"/>
            <w:lang w:val="nl-BE" w:eastAsia="nl-BE"/>
          </w:rPr>
          <w:tab/>
        </w:r>
        <w:r w:rsidR="00300D1B" w:rsidRPr="006E452A">
          <w:rPr>
            <w:rStyle w:val="Hyperlink"/>
            <w:noProof/>
          </w:rPr>
          <w:t>Externe factoren</w:t>
        </w:r>
        <w:r w:rsidR="00300D1B">
          <w:rPr>
            <w:noProof/>
            <w:webHidden/>
          </w:rPr>
          <w:tab/>
        </w:r>
        <w:r w:rsidR="00300D1B">
          <w:rPr>
            <w:noProof/>
            <w:webHidden/>
          </w:rPr>
          <w:fldChar w:fldCharType="begin"/>
        </w:r>
        <w:r w:rsidR="00300D1B">
          <w:rPr>
            <w:noProof/>
            <w:webHidden/>
          </w:rPr>
          <w:instrText xml:space="preserve"> PAGEREF _Toc9193996 \h </w:instrText>
        </w:r>
        <w:r w:rsidR="00300D1B">
          <w:rPr>
            <w:noProof/>
            <w:webHidden/>
          </w:rPr>
        </w:r>
        <w:r w:rsidR="00300D1B">
          <w:rPr>
            <w:noProof/>
            <w:webHidden/>
          </w:rPr>
          <w:fldChar w:fldCharType="separate"/>
        </w:r>
        <w:r w:rsidR="00300D1B">
          <w:rPr>
            <w:noProof/>
            <w:webHidden/>
          </w:rPr>
          <w:t>9</w:t>
        </w:r>
        <w:r w:rsidR="00300D1B">
          <w:rPr>
            <w:noProof/>
            <w:webHidden/>
          </w:rPr>
          <w:fldChar w:fldCharType="end"/>
        </w:r>
      </w:hyperlink>
    </w:p>
    <w:p w14:paraId="5421AE89" w14:textId="77777777" w:rsidR="00300D1B" w:rsidRDefault="00E639BD">
      <w:pPr>
        <w:pStyle w:val="Inhopg3"/>
        <w:tabs>
          <w:tab w:val="left" w:pos="1200"/>
          <w:tab w:val="right" w:leader="underscore" w:pos="8891"/>
        </w:tabs>
        <w:rPr>
          <w:rFonts w:asciiTheme="minorHAnsi" w:eastAsiaTheme="minorEastAsia" w:hAnsiTheme="minorHAnsi" w:cstheme="minorBidi"/>
          <w:noProof/>
          <w:sz w:val="22"/>
          <w:szCs w:val="22"/>
          <w:lang w:val="nl-BE" w:eastAsia="nl-BE"/>
        </w:rPr>
      </w:pPr>
      <w:hyperlink w:anchor="_Toc9193997" w:history="1">
        <w:r w:rsidR="00300D1B" w:rsidRPr="006E452A">
          <w:rPr>
            <w:rStyle w:val="Hyperlink"/>
            <w:noProof/>
          </w:rPr>
          <w:t>1.4.2</w:t>
        </w:r>
        <w:r w:rsidR="00300D1B">
          <w:rPr>
            <w:rFonts w:asciiTheme="minorHAnsi" w:eastAsiaTheme="minorEastAsia" w:hAnsiTheme="minorHAnsi" w:cstheme="minorBidi"/>
            <w:noProof/>
            <w:sz w:val="22"/>
            <w:szCs w:val="22"/>
            <w:lang w:val="nl-BE" w:eastAsia="nl-BE"/>
          </w:rPr>
          <w:tab/>
        </w:r>
        <w:r w:rsidR="00300D1B" w:rsidRPr="006E452A">
          <w:rPr>
            <w:rStyle w:val="Hyperlink"/>
            <w:noProof/>
          </w:rPr>
          <w:t>Kenmerken van de instelling</w:t>
        </w:r>
        <w:r w:rsidR="00300D1B">
          <w:rPr>
            <w:noProof/>
            <w:webHidden/>
          </w:rPr>
          <w:tab/>
        </w:r>
        <w:r w:rsidR="00300D1B">
          <w:rPr>
            <w:noProof/>
            <w:webHidden/>
          </w:rPr>
          <w:fldChar w:fldCharType="begin"/>
        </w:r>
        <w:r w:rsidR="00300D1B">
          <w:rPr>
            <w:noProof/>
            <w:webHidden/>
          </w:rPr>
          <w:instrText xml:space="preserve"> PAGEREF _Toc9193997 \h </w:instrText>
        </w:r>
        <w:r w:rsidR="00300D1B">
          <w:rPr>
            <w:noProof/>
            <w:webHidden/>
          </w:rPr>
        </w:r>
        <w:r w:rsidR="00300D1B">
          <w:rPr>
            <w:noProof/>
            <w:webHidden/>
          </w:rPr>
          <w:fldChar w:fldCharType="separate"/>
        </w:r>
        <w:r w:rsidR="00300D1B">
          <w:rPr>
            <w:noProof/>
            <w:webHidden/>
          </w:rPr>
          <w:t>10</w:t>
        </w:r>
        <w:r w:rsidR="00300D1B">
          <w:rPr>
            <w:noProof/>
            <w:webHidden/>
          </w:rPr>
          <w:fldChar w:fldCharType="end"/>
        </w:r>
      </w:hyperlink>
    </w:p>
    <w:p w14:paraId="2B31979C" w14:textId="77777777" w:rsidR="00300D1B" w:rsidRDefault="00E639BD">
      <w:pPr>
        <w:pStyle w:val="Inhopg3"/>
        <w:tabs>
          <w:tab w:val="left" w:pos="1400"/>
          <w:tab w:val="right" w:leader="underscore" w:pos="8891"/>
        </w:tabs>
        <w:rPr>
          <w:rFonts w:asciiTheme="minorHAnsi" w:eastAsiaTheme="minorEastAsia" w:hAnsiTheme="minorHAnsi" w:cstheme="minorBidi"/>
          <w:noProof/>
          <w:sz w:val="22"/>
          <w:szCs w:val="22"/>
          <w:lang w:val="nl-BE" w:eastAsia="nl-BE"/>
        </w:rPr>
      </w:pPr>
      <w:hyperlink w:anchor="_Toc9193998" w:history="1">
        <w:r w:rsidR="00300D1B" w:rsidRPr="006E452A">
          <w:rPr>
            <w:rStyle w:val="Hyperlink"/>
            <w:noProof/>
          </w:rPr>
          <w:t>1.4.2.1</w:t>
        </w:r>
        <w:r w:rsidR="00300D1B">
          <w:rPr>
            <w:rFonts w:asciiTheme="minorHAnsi" w:eastAsiaTheme="minorEastAsia" w:hAnsiTheme="minorHAnsi" w:cstheme="minorBidi"/>
            <w:noProof/>
            <w:sz w:val="22"/>
            <w:szCs w:val="22"/>
            <w:lang w:val="nl-BE" w:eastAsia="nl-BE"/>
          </w:rPr>
          <w:tab/>
        </w:r>
        <w:r w:rsidR="00300D1B" w:rsidRPr="006E452A">
          <w:rPr>
            <w:rStyle w:val="Hyperlink"/>
            <w:noProof/>
          </w:rPr>
          <w:t xml:space="preserve"> De zorgoriëntatie</w:t>
        </w:r>
        <w:r w:rsidR="00300D1B">
          <w:rPr>
            <w:noProof/>
            <w:webHidden/>
          </w:rPr>
          <w:tab/>
        </w:r>
        <w:r w:rsidR="00300D1B">
          <w:rPr>
            <w:noProof/>
            <w:webHidden/>
          </w:rPr>
          <w:fldChar w:fldCharType="begin"/>
        </w:r>
        <w:r w:rsidR="00300D1B">
          <w:rPr>
            <w:noProof/>
            <w:webHidden/>
          </w:rPr>
          <w:instrText xml:space="preserve"> PAGEREF _Toc9193998 \h </w:instrText>
        </w:r>
        <w:r w:rsidR="00300D1B">
          <w:rPr>
            <w:noProof/>
            <w:webHidden/>
          </w:rPr>
        </w:r>
        <w:r w:rsidR="00300D1B">
          <w:rPr>
            <w:noProof/>
            <w:webHidden/>
          </w:rPr>
          <w:fldChar w:fldCharType="separate"/>
        </w:r>
        <w:r w:rsidR="00300D1B">
          <w:rPr>
            <w:noProof/>
            <w:webHidden/>
          </w:rPr>
          <w:t>10</w:t>
        </w:r>
        <w:r w:rsidR="00300D1B">
          <w:rPr>
            <w:noProof/>
            <w:webHidden/>
          </w:rPr>
          <w:fldChar w:fldCharType="end"/>
        </w:r>
      </w:hyperlink>
    </w:p>
    <w:p w14:paraId="28920D58" w14:textId="77777777" w:rsidR="00300D1B" w:rsidRDefault="00E639BD">
      <w:pPr>
        <w:pStyle w:val="Inhopg3"/>
        <w:tabs>
          <w:tab w:val="left" w:pos="1200"/>
          <w:tab w:val="right" w:leader="underscore" w:pos="8891"/>
        </w:tabs>
        <w:rPr>
          <w:rFonts w:asciiTheme="minorHAnsi" w:eastAsiaTheme="minorEastAsia" w:hAnsiTheme="minorHAnsi" w:cstheme="minorBidi"/>
          <w:noProof/>
          <w:sz w:val="22"/>
          <w:szCs w:val="22"/>
          <w:lang w:val="nl-BE" w:eastAsia="nl-BE"/>
        </w:rPr>
      </w:pPr>
      <w:hyperlink w:anchor="_Toc9193999" w:history="1">
        <w:r w:rsidR="00300D1B" w:rsidRPr="006E452A">
          <w:rPr>
            <w:rStyle w:val="Hyperlink"/>
            <w:noProof/>
          </w:rPr>
          <w:t>1.4.3</w:t>
        </w:r>
        <w:r w:rsidR="00300D1B">
          <w:rPr>
            <w:rFonts w:asciiTheme="minorHAnsi" w:eastAsiaTheme="minorEastAsia" w:hAnsiTheme="minorHAnsi" w:cstheme="minorBidi"/>
            <w:noProof/>
            <w:sz w:val="22"/>
            <w:szCs w:val="22"/>
            <w:lang w:val="nl-BE" w:eastAsia="nl-BE"/>
          </w:rPr>
          <w:tab/>
        </w:r>
        <w:r w:rsidR="00300D1B" w:rsidRPr="006E452A">
          <w:rPr>
            <w:rStyle w:val="Hyperlink"/>
            <w:noProof/>
          </w:rPr>
          <w:t>Kenmerken van het personeel</w:t>
        </w:r>
        <w:r w:rsidR="00300D1B">
          <w:rPr>
            <w:noProof/>
            <w:webHidden/>
          </w:rPr>
          <w:tab/>
        </w:r>
        <w:r w:rsidR="00300D1B">
          <w:rPr>
            <w:noProof/>
            <w:webHidden/>
          </w:rPr>
          <w:fldChar w:fldCharType="begin"/>
        </w:r>
        <w:r w:rsidR="00300D1B">
          <w:rPr>
            <w:noProof/>
            <w:webHidden/>
          </w:rPr>
          <w:instrText xml:space="preserve"> PAGEREF _Toc9193999 \h </w:instrText>
        </w:r>
        <w:r w:rsidR="00300D1B">
          <w:rPr>
            <w:noProof/>
            <w:webHidden/>
          </w:rPr>
        </w:r>
        <w:r w:rsidR="00300D1B">
          <w:rPr>
            <w:noProof/>
            <w:webHidden/>
          </w:rPr>
          <w:fldChar w:fldCharType="separate"/>
        </w:r>
        <w:r w:rsidR="00300D1B">
          <w:rPr>
            <w:noProof/>
            <w:webHidden/>
          </w:rPr>
          <w:t>11</w:t>
        </w:r>
        <w:r w:rsidR="00300D1B">
          <w:rPr>
            <w:noProof/>
            <w:webHidden/>
          </w:rPr>
          <w:fldChar w:fldCharType="end"/>
        </w:r>
      </w:hyperlink>
    </w:p>
    <w:p w14:paraId="0616C25D" w14:textId="77777777" w:rsidR="00300D1B" w:rsidRDefault="00E639BD">
      <w:pPr>
        <w:pStyle w:val="Inhopg3"/>
        <w:tabs>
          <w:tab w:val="left" w:pos="1200"/>
          <w:tab w:val="right" w:leader="underscore" w:pos="8891"/>
        </w:tabs>
        <w:rPr>
          <w:rFonts w:asciiTheme="minorHAnsi" w:eastAsiaTheme="minorEastAsia" w:hAnsiTheme="minorHAnsi" w:cstheme="minorBidi"/>
          <w:noProof/>
          <w:sz w:val="22"/>
          <w:szCs w:val="22"/>
          <w:lang w:val="nl-BE" w:eastAsia="nl-BE"/>
        </w:rPr>
      </w:pPr>
      <w:hyperlink w:anchor="_Toc9194000" w:history="1">
        <w:r w:rsidR="00300D1B" w:rsidRPr="006E452A">
          <w:rPr>
            <w:rStyle w:val="Hyperlink"/>
            <w:noProof/>
          </w:rPr>
          <w:t>1.4.4</w:t>
        </w:r>
        <w:r w:rsidR="00300D1B">
          <w:rPr>
            <w:rFonts w:asciiTheme="minorHAnsi" w:eastAsiaTheme="minorEastAsia" w:hAnsiTheme="minorHAnsi" w:cstheme="minorBidi"/>
            <w:noProof/>
            <w:sz w:val="22"/>
            <w:szCs w:val="22"/>
            <w:lang w:val="nl-BE" w:eastAsia="nl-BE"/>
          </w:rPr>
          <w:tab/>
        </w:r>
        <w:r w:rsidR="00300D1B" w:rsidRPr="006E452A">
          <w:rPr>
            <w:rStyle w:val="Hyperlink"/>
            <w:noProof/>
          </w:rPr>
          <w:t>Kenmerken van de oudere</w:t>
        </w:r>
        <w:r w:rsidR="00300D1B">
          <w:rPr>
            <w:noProof/>
            <w:webHidden/>
          </w:rPr>
          <w:tab/>
        </w:r>
        <w:r w:rsidR="00300D1B">
          <w:rPr>
            <w:noProof/>
            <w:webHidden/>
          </w:rPr>
          <w:fldChar w:fldCharType="begin"/>
        </w:r>
        <w:r w:rsidR="00300D1B">
          <w:rPr>
            <w:noProof/>
            <w:webHidden/>
          </w:rPr>
          <w:instrText xml:space="preserve"> PAGEREF _Toc9194000 \h </w:instrText>
        </w:r>
        <w:r w:rsidR="00300D1B">
          <w:rPr>
            <w:noProof/>
            <w:webHidden/>
          </w:rPr>
        </w:r>
        <w:r w:rsidR="00300D1B">
          <w:rPr>
            <w:noProof/>
            <w:webHidden/>
          </w:rPr>
          <w:fldChar w:fldCharType="separate"/>
        </w:r>
        <w:r w:rsidR="00300D1B">
          <w:rPr>
            <w:noProof/>
            <w:webHidden/>
          </w:rPr>
          <w:t>11</w:t>
        </w:r>
        <w:r w:rsidR="00300D1B">
          <w:rPr>
            <w:noProof/>
            <w:webHidden/>
          </w:rPr>
          <w:fldChar w:fldCharType="end"/>
        </w:r>
      </w:hyperlink>
    </w:p>
    <w:p w14:paraId="322B11A6" w14:textId="77777777" w:rsidR="00300D1B" w:rsidRDefault="00E639BD">
      <w:pPr>
        <w:pStyle w:val="Inhopg2"/>
        <w:rPr>
          <w:rFonts w:asciiTheme="minorHAnsi" w:eastAsiaTheme="minorEastAsia" w:hAnsiTheme="minorHAnsi" w:cstheme="minorBidi"/>
          <w:b w:val="0"/>
          <w:bCs w:val="0"/>
          <w:lang w:val="nl-BE" w:eastAsia="nl-BE"/>
        </w:rPr>
      </w:pPr>
      <w:hyperlink w:anchor="_Toc9194001" w:history="1">
        <w:r w:rsidR="00300D1B" w:rsidRPr="006E452A">
          <w:rPr>
            <w:rStyle w:val="Hyperlink"/>
          </w:rPr>
          <w:t>1.5</w:t>
        </w:r>
        <w:r w:rsidR="00300D1B">
          <w:rPr>
            <w:rFonts w:asciiTheme="minorHAnsi" w:eastAsiaTheme="minorEastAsia" w:hAnsiTheme="minorHAnsi" w:cstheme="minorBidi"/>
            <w:b w:val="0"/>
            <w:bCs w:val="0"/>
            <w:lang w:val="nl-BE" w:eastAsia="nl-BE"/>
          </w:rPr>
          <w:tab/>
        </w:r>
        <w:r w:rsidR="00300D1B" w:rsidRPr="006E452A">
          <w:rPr>
            <w:rStyle w:val="Hyperlink"/>
          </w:rPr>
          <w:t>Beoogde resultaten</w:t>
        </w:r>
        <w:r w:rsidR="00300D1B">
          <w:rPr>
            <w:webHidden/>
          </w:rPr>
          <w:tab/>
        </w:r>
        <w:r w:rsidR="00300D1B">
          <w:rPr>
            <w:webHidden/>
          </w:rPr>
          <w:fldChar w:fldCharType="begin"/>
        </w:r>
        <w:r w:rsidR="00300D1B">
          <w:rPr>
            <w:webHidden/>
          </w:rPr>
          <w:instrText xml:space="preserve"> PAGEREF _Toc9194001 \h </w:instrText>
        </w:r>
        <w:r w:rsidR="00300D1B">
          <w:rPr>
            <w:webHidden/>
          </w:rPr>
        </w:r>
        <w:r w:rsidR="00300D1B">
          <w:rPr>
            <w:webHidden/>
          </w:rPr>
          <w:fldChar w:fldCharType="separate"/>
        </w:r>
        <w:r w:rsidR="00300D1B">
          <w:rPr>
            <w:webHidden/>
          </w:rPr>
          <w:t>12</w:t>
        </w:r>
        <w:r w:rsidR="00300D1B">
          <w:rPr>
            <w:webHidden/>
          </w:rPr>
          <w:fldChar w:fldCharType="end"/>
        </w:r>
      </w:hyperlink>
    </w:p>
    <w:p w14:paraId="3950D90F" w14:textId="77777777" w:rsidR="00300D1B" w:rsidRDefault="00E639BD">
      <w:pPr>
        <w:pStyle w:val="Inhopg2"/>
        <w:rPr>
          <w:rFonts w:asciiTheme="minorHAnsi" w:eastAsiaTheme="minorEastAsia" w:hAnsiTheme="minorHAnsi" w:cstheme="minorBidi"/>
          <w:b w:val="0"/>
          <w:bCs w:val="0"/>
          <w:lang w:val="nl-BE" w:eastAsia="nl-BE"/>
        </w:rPr>
      </w:pPr>
      <w:hyperlink w:anchor="_Toc9194002" w:history="1">
        <w:r w:rsidR="00300D1B" w:rsidRPr="006E452A">
          <w:rPr>
            <w:rStyle w:val="Hyperlink"/>
          </w:rPr>
          <w:t>1.6</w:t>
        </w:r>
        <w:r w:rsidR="00300D1B">
          <w:rPr>
            <w:rFonts w:asciiTheme="minorHAnsi" w:eastAsiaTheme="minorEastAsia" w:hAnsiTheme="minorHAnsi" w:cstheme="minorBidi"/>
            <w:b w:val="0"/>
            <w:bCs w:val="0"/>
            <w:lang w:val="nl-BE" w:eastAsia="nl-BE"/>
          </w:rPr>
          <w:tab/>
        </w:r>
        <w:r w:rsidR="00300D1B" w:rsidRPr="006E452A">
          <w:rPr>
            <w:rStyle w:val="Hyperlink"/>
          </w:rPr>
          <w:t>Verpleegkundige relevantie</w:t>
        </w:r>
        <w:r w:rsidR="00300D1B">
          <w:rPr>
            <w:webHidden/>
          </w:rPr>
          <w:tab/>
        </w:r>
        <w:r w:rsidR="00300D1B">
          <w:rPr>
            <w:webHidden/>
          </w:rPr>
          <w:fldChar w:fldCharType="begin"/>
        </w:r>
        <w:r w:rsidR="00300D1B">
          <w:rPr>
            <w:webHidden/>
          </w:rPr>
          <w:instrText xml:space="preserve"> PAGEREF _Toc9194002 \h </w:instrText>
        </w:r>
        <w:r w:rsidR="00300D1B">
          <w:rPr>
            <w:webHidden/>
          </w:rPr>
        </w:r>
        <w:r w:rsidR="00300D1B">
          <w:rPr>
            <w:webHidden/>
          </w:rPr>
          <w:fldChar w:fldCharType="separate"/>
        </w:r>
        <w:r w:rsidR="00300D1B">
          <w:rPr>
            <w:webHidden/>
          </w:rPr>
          <w:t>12</w:t>
        </w:r>
        <w:r w:rsidR="00300D1B">
          <w:rPr>
            <w:webHidden/>
          </w:rPr>
          <w:fldChar w:fldCharType="end"/>
        </w:r>
      </w:hyperlink>
    </w:p>
    <w:p w14:paraId="6DA3E06D" w14:textId="77777777" w:rsidR="00300D1B" w:rsidRDefault="00E639BD">
      <w:pPr>
        <w:pStyle w:val="Inhopg2"/>
        <w:rPr>
          <w:rFonts w:asciiTheme="minorHAnsi" w:eastAsiaTheme="minorEastAsia" w:hAnsiTheme="minorHAnsi" w:cstheme="minorBidi"/>
          <w:b w:val="0"/>
          <w:bCs w:val="0"/>
          <w:lang w:val="nl-BE" w:eastAsia="nl-BE"/>
        </w:rPr>
      </w:pPr>
      <w:hyperlink w:anchor="_Toc9194003" w:history="1">
        <w:r w:rsidR="00300D1B" w:rsidRPr="006E452A">
          <w:rPr>
            <w:rStyle w:val="Hyperlink"/>
          </w:rPr>
          <w:t>1.7</w:t>
        </w:r>
        <w:r w:rsidR="00300D1B">
          <w:rPr>
            <w:rFonts w:asciiTheme="minorHAnsi" w:eastAsiaTheme="minorEastAsia" w:hAnsiTheme="minorHAnsi" w:cstheme="minorBidi"/>
            <w:b w:val="0"/>
            <w:bCs w:val="0"/>
            <w:lang w:val="nl-BE" w:eastAsia="nl-BE"/>
          </w:rPr>
          <w:tab/>
        </w:r>
        <w:r w:rsidR="00300D1B" w:rsidRPr="006E452A">
          <w:rPr>
            <w:rStyle w:val="Hyperlink"/>
          </w:rPr>
          <w:t>Vraagstelling</w:t>
        </w:r>
        <w:r w:rsidR="00300D1B">
          <w:rPr>
            <w:webHidden/>
          </w:rPr>
          <w:tab/>
        </w:r>
        <w:r w:rsidR="00300D1B">
          <w:rPr>
            <w:webHidden/>
          </w:rPr>
          <w:fldChar w:fldCharType="begin"/>
        </w:r>
        <w:r w:rsidR="00300D1B">
          <w:rPr>
            <w:webHidden/>
          </w:rPr>
          <w:instrText xml:space="preserve"> PAGEREF _Toc9194003 \h </w:instrText>
        </w:r>
        <w:r w:rsidR="00300D1B">
          <w:rPr>
            <w:webHidden/>
          </w:rPr>
        </w:r>
        <w:r w:rsidR="00300D1B">
          <w:rPr>
            <w:webHidden/>
          </w:rPr>
          <w:fldChar w:fldCharType="separate"/>
        </w:r>
        <w:r w:rsidR="00300D1B">
          <w:rPr>
            <w:webHidden/>
          </w:rPr>
          <w:t>13</w:t>
        </w:r>
        <w:r w:rsidR="00300D1B">
          <w:rPr>
            <w:webHidden/>
          </w:rPr>
          <w:fldChar w:fldCharType="end"/>
        </w:r>
      </w:hyperlink>
    </w:p>
    <w:p w14:paraId="42E5967B" w14:textId="77777777" w:rsidR="00300D1B" w:rsidRDefault="00E639BD">
      <w:pPr>
        <w:pStyle w:val="Inhopg1"/>
        <w:tabs>
          <w:tab w:val="left" w:pos="400"/>
          <w:tab w:val="right" w:leader="underscore" w:pos="8891"/>
        </w:tabs>
        <w:rPr>
          <w:rFonts w:asciiTheme="minorHAnsi" w:eastAsiaTheme="minorEastAsia" w:hAnsiTheme="minorHAnsi" w:cstheme="minorBidi"/>
          <w:b w:val="0"/>
          <w:bCs w:val="0"/>
          <w:i w:val="0"/>
          <w:iCs w:val="0"/>
          <w:noProof/>
          <w:sz w:val="22"/>
          <w:szCs w:val="22"/>
          <w:lang w:val="nl-BE" w:eastAsia="nl-BE"/>
        </w:rPr>
      </w:pPr>
      <w:hyperlink w:anchor="_Toc9194004" w:history="1">
        <w:r w:rsidR="00300D1B" w:rsidRPr="006E452A">
          <w:rPr>
            <w:rStyle w:val="Hyperlink"/>
            <w:noProof/>
          </w:rPr>
          <w:t>2</w:t>
        </w:r>
        <w:r w:rsidR="00300D1B">
          <w:rPr>
            <w:rFonts w:asciiTheme="minorHAnsi" w:eastAsiaTheme="minorEastAsia" w:hAnsiTheme="minorHAnsi" w:cstheme="minorBidi"/>
            <w:b w:val="0"/>
            <w:bCs w:val="0"/>
            <w:i w:val="0"/>
            <w:iCs w:val="0"/>
            <w:noProof/>
            <w:sz w:val="22"/>
            <w:szCs w:val="22"/>
            <w:lang w:val="nl-BE" w:eastAsia="nl-BE"/>
          </w:rPr>
          <w:tab/>
        </w:r>
        <w:r w:rsidR="00300D1B" w:rsidRPr="006E452A">
          <w:rPr>
            <w:rStyle w:val="Hyperlink"/>
            <w:noProof/>
          </w:rPr>
          <w:t>Zoekstrategie</w:t>
        </w:r>
        <w:r w:rsidR="00300D1B">
          <w:rPr>
            <w:noProof/>
            <w:webHidden/>
          </w:rPr>
          <w:tab/>
        </w:r>
        <w:r w:rsidR="00300D1B">
          <w:rPr>
            <w:noProof/>
            <w:webHidden/>
          </w:rPr>
          <w:fldChar w:fldCharType="begin"/>
        </w:r>
        <w:r w:rsidR="00300D1B">
          <w:rPr>
            <w:noProof/>
            <w:webHidden/>
          </w:rPr>
          <w:instrText xml:space="preserve"> PAGEREF _Toc9194004 \h </w:instrText>
        </w:r>
        <w:r w:rsidR="00300D1B">
          <w:rPr>
            <w:noProof/>
            <w:webHidden/>
          </w:rPr>
        </w:r>
        <w:r w:rsidR="00300D1B">
          <w:rPr>
            <w:noProof/>
            <w:webHidden/>
          </w:rPr>
          <w:fldChar w:fldCharType="separate"/>
        </w:r>
        <w:r w:rsidR="00300D1B">
          <w:rPr>
            <w:noProof/>
            <w:webHidden/>
          </w:rPr>
          <w:t>14</w:t>
        </w:r>
        <w:r w:rsidR="00300D1B">
          <w:rPr>
            <w:noProof/>
            <w:webHidden/>
          </w:rPr>
          <w:fldChar w:fldCharType="end"/>
        </w:r>
      </w:hyperlink>
    </w:p>
    <w:p w14:paraId="7CCAC146" w14:textId="77777777" w:rsidR="00300D1B" w:rsidRDefault="00E639BD">
      <w:pPr>
        <w:pStyle w:val="Inhopg1"/>
        <w:tabs>
          <w:tab w:val="left" w:pos="400"/>
          <w:tab w:val="right" w:leader="underscore" w:pos="8891"/>
        </w:tabs>
        <w:rPr>
          <w:rFonts w:asciiTheme="minorHAnsi" w:eastAsiaTheme="minorEastAsia" w:hAnsiTheme="minorHAnsi" w:cstheme="minorBidi"/>
          <w:b w:val="0"/>
          <w:bCs w:val="0"/>
          <w:i w:val="0"/>
          <w:iCs w:val="0"/>
          <w:noProof/>
          <w:sz w:val="22"/>
          <w:szCs w:val="22"/>
          <w:lang w:val="nl-BE" w:eastAsia="nl-BE"/>
        </w:rPr>
      </w:pPr>
      <w:hyperlink w:anchor="_Toc9194005" w:history="1">
        <w:r w:rsidR="00300D1B" w:rsidRPr="006E452A">
          <w:rPr>
            <w:rStyle w:val="Hyperlink"/>
            <w:noProof/>
          </w:rPr>
          <w:t>3</w:t>
        </w:r>
        <w:r w:rsidR="00300D1B">
          <w:rPr>
            <w:rFonts w:asciiTheme="minorHAnsi" w:eastAsiaTheme="minorEastAsia" w:hAnsiTheme="minorHAnsi" w:cstheme="minorBidi"/>
            <w:b w:val="0"/>
            <w:bCs w:val="0"/>
            <w:i w:val="0"/>
            <w:iCs w:val="0"/>
            <w:noProof/>
            <w:sz w:val="22"/>
            <w:szCs w:val="22"/>
            <w:lang w:val="nl-BE" w:eastAsia="nl-BE"/>
          </w:rPr>
          <w:tab/>
        </w:r>
        <w:r w:rsidR="00300D1B" w:rsidRPr="006E452A">
          <w:rPr>
            <w:rStyle w:val="Hyperlink"/>
            <w:noProof/>
          </w:rPr>
          <w:t>Antwoord</w:t>
        </w:r>
        <w:r w:rsidR="00300D1B">
          <w:rPr>
            <w:noProof/>
            <w:webHidden/>
          </w:rPr>
          <w:tab/>
        </w:r>
        <w:r w:rsidR="00300D1B">
          <w:rPr>
            <w:noProof/>
            <w:webHidden/>
          </w:rPr>
          <w:fldChar w:fldCharType="begin"/>
        </w:r>
        <w:r w:rsidR="00300D1B">
          <w:rPr>
            <w:noProof/>
            <w:webHidden/>
          </w:rPr>
          <w:instrText xml:space="preserve"> PAGEREF _Toc9194005 \h </w:instrText>
        </w:r>
        <w:r w:rsidR="00300D1B">
          <w:rPr>
            <w:noProof/>
            <w:webHidden/>
          </w:rPr>
        </w:r>
        <w:r w:rsidR="00300D1B">
          <w:rPr>
            <w:noProof/>
            <w:webHidden/>
          </w:rPr>
          <w:fldChar w:fldCharType="separate"/>
        </w:r>
        <w:r w:rsidR="00300D1B">
          <w:rPr>
            <w:noProof/>
            <w:webHidden/>
          </w:rPr>
          <w:t>15</w:t>
        </w:r>
        <w:r w:rsidR="00300D1B">
          <w:rPr>
            <w:noProof/>
            <w:webHidden/>
          </w:rPr>
          <w:fldChar w:fldCharType="end"/>
        </w:r>
      </w:hyperlink>
    </w:p>
    <w:p w14:paraId="09659D68" w14:textId="77777777" w:rsidR="00300D1B" w:rsidRDefault="00E639BD">
      <w:pPr>
        <w:pStyle w:val="Inhopg2"/>
        <w:rPr>
          <w:rFonts w:asciiTheme="minorHAnsi" w:eastAsiaTheme="minorEastAsia" w:hAnsiTheme="minorHAnsi" w:cstheme="minorBidi"/>
          <w:b w:val="0"/>
          <w:bCs w:val="0"/>
          <w:lang w:val="nl-BE" w:eastAsia="nl-BE"/>
        </w:rPr>
      </w:pPr>
      <w:hyperlink w:anchor="_Toc9194006" w:history="1">
        <w:r w:rsidR="00300D1B" w:rsidRPr="006E452A">
          <w:rPr>
            <w:rStyle w:val="Hyperlink"/>
          </w:rPr>
          <w:t>3.1</w:t>
        </w:r>
        <w:r w:rsidR="00300D1B">
          <w:rPr>
            <w:rFonts w:asciiTheme="minorHAnsi" w:eastAsiaTheme="minorEastAsia" w:hAnsiTheme="minorHAnsi" w:cstheme="minorBidi"/>
            <w:b w:val="0"/>
            <w:bCs w:val="0"/>
            <w:lang w:val="nl-BE" w:eastAsia="nl-BE"/>
          </w:rPr>
          <w:tab/>
        </w:r>
        <w:r w:rsidR="00300D1B" w:rsidRPr="006E452A">
          <w:rPr>
            <w:rStyle w:val="Hyperlink"/>
          </w:rPr>
          <w:t>Goede zorg</w:t>
        </w:r>
        <w:r w:rsidR="00300D1B">
          <w:rPr>
            <w:webHidden/>
          </w:rPr>
          <w:tab/>
        </w:r>
        <w:r w:rsidR="00300D1B">
          <w:rPr>
            <w:webHidden/>
          </w:rPr>
          <w:fldChar w:fldCharType="begin"/>
        </w:r>
        <w:r w:rsidR="00300D1B">
          <w:rPr>
            <w:webHidden/>
          </w:rPr>
          <w:instrText xml:space="preserve"> PAGEREF _Toc9194006 \h </w:instrText>
        </w:r>
        <w:r w:rsidR="00300D1B">
          <w:rPr>
            <w:webHidden/>
          </w:rPr>
        </w:r>
        <w:r w:rsidR="00300D1B">
          <w:rPr>
            <w:webHidden/>
          </w:rPr>
          <w:fldChar w:fldCharType="separate"/>
        </w:r>
        <w:r w:rsidR="00300D1B">
          <w:rPr>
            <w:webHidden/>
          </w:rPr>
          <w:t>15</w:t>
        </w:r>
        <w:r w:rsidR="00300D1B">
          <w:rPr>
            <w:webHidden/>
          </w:rPr>
          <w:fldChar w:fldCharType="end"/>
        </w:r>
      </w:hyperlink>
    </w:p>
    <w:p w14:paraId="1A5465BE" w14:textId="77777777" w:rsidR="00300D1B" w:rsidRDefault="00E639BD">
      <w:pPr>
        <w:pStyle w:val="Inhopg2"/>
        <w:rPr>
          <w:rFonts w:asciiTheme="minorHAnsi" w:eastAsiaTheme="minorEastAsia" w:hAnsiTheme="minorHAnsi" w:cstheme="minorBidi"/>
          <w:b w:val="0"/>
          <w:bCs w:val="0"/>
          <w:lang w:val="nl-BE" w:eastAsia="nl-BE"/>
        </w:rPr>
      </w:pPr>
      <w:hyperlink w:anchor="_Toc9194007" w:history="1">
        <w:r w:rsidR="00300D1B" w:rsidRPr="006E452A">
          <w:rPr>
            <w:rStyle w:val="Hyperlink"/>
            <w:lang w:val="nl"/>
          </w:rPr>
          <w:t>3.2</w:t>
        </w:r>
        <w:r w:rsidR="00300D1B">
          <w:rPr>
            <w:rFonts w:asciiTheme="minorHAnsi" w:eastAsiaTheme="minorEastAsia" w:hAnsiTheme="minorHAnsi" w:cstheme="minorBidi"/>
            <w:b w:val="0"/>
            <w:bCs w:val="0"/>
            <w:lang w:val="nl-BE" w:eastAsia="nl-BE"/>
          </w:rPr>
          <w:tab/>
        </w:r>
        <w:r w:rsidR="00300D1B" w:rsidRPr="006E452A">
          <w:rPr>
            <w:rStyle w:val="Hyperlink"/>
            <w:lang w:val="nl"/>
          </w:rPr>
          <w:t>Aanpak ouderenmisbehandeling en ontspoorde zorg</w:t>
        </w:r>
        <w:r w:rsidR="00300D1B">
          <w:rPr>
            <w:webHidden/>
          </w:rPr>
          <w:tab/>
        </w:r>
        <w:r w:rsidR="00300D1B">
          <w:rPr>
            <w:webHidden/>
          </w:rPr>
          <w:fldChar w:fldCharType="begin"/>
        </w:r>
        <w:r w:rsidR="00300D1B">
          <w:rPr>
            <w:webHidden/>
          </w:rPr>
          <w:instrText xml:space="preserve"> PAGEREF _Toc9194007 \h </w:instrText>
        </w:r>
        <w:r w:rsidR="00300D1B">
          <w:rPr>
            <w:webHidden/>
          </w:rPr>
        </w:r>
        <w:r w:rsidR="00300D1B">
          <w:rPr>
            <w:webHidden/>
          </w:rPr>
          <w:fldChar w:fldCharType="separate"/>
        </w:r>
        <w:r w:rsidR="00300D1B">
          <w:rPr>
            <w:webHidden/>
          </w:rPr>
          <w:t>17</w:t>
        </w:r>
        <w:r w:rsidR="00300D1B">
          <w:rPr>
            <w:webHidden/>
          </w:rPr>
          <w:fldChar w:fldCharType="end"/>
        </w:r>
      </w:hyperlink>
    </w:p>
    <w:p w14:paraId="32CFDE06" w14:textId="77777777" w:rsidR="00300D1B" w:rsidRDefault="00E639BD">
      <w:pPr>
        <w:pStyle w:val="Inhopg3"/>
        <w:tabs>
          <w:tab w:val="right" w:leader="underscore" w:pos="8891"/>
        </w:tabs>
        <w:rPr>
          <w:rFonts w:asciiTheme="minorHAnsi" w:eastAsiaTheme="minorEastAsia" w:hAnsiTheme="minorHAnsi" w:cstheme="minorBidi"/>
          <w:noProof/>
          <w:sz w:val="22"/>
          <w:szCs w:val="22"/>
          <w:lang w:val="nl-BE" w:eastAsia="nl-BE"/>
        </w:rPr>
      </w:pPr>
      <w:hyperlink w:anchor="_Toc9194008" w:history="1">
        <w:r w:rsidR="00300D1B" w:rsidRPr="006E452A">
          <w:rPr>
            <w:rStyle w:val="Hyperlink"/>
            <w:noProof/>
            <w:lang w:val="nl"/>
          </w:rPr>
          <w:t>3.2.3 Interventies</w:t>
        </w:r>
        <w:r w:rsidR="00300D1B">
          <w:rPr>
            <w:noProof/>
            <w:webHidden/>
          </w:rPr>
          <w:tab/>
        </w:r>
        <w:r w:rsidR="00300D1B">
          <w:rPr>
            <w:noProof/>
            <w:webHidden/>
          </w:rPr>
          <w:fldChar w:fldCharType="begin"/>
        </w:r>
        <w:r w:rsidR="00300D1B">
          <w:rPr>
            <w:noProof/>
            <w:webHidden/>
          </w:rPr>
          <w:instrText xml:space="preserve"> PAGEREF _Toc9194008 \h </w:instrText>
        </w:r>
        <w:r w:rsidR="00300D1B">
          <w:rPr>
            <w:noProof/>
            <w:webHidden/>
          </w:rPr>
        </w:r>
        <w:r w:rsidR="00300D1B">
          <w:rPr>
            <w:noProof/>
            <w:webHidden/>
          </w:rPr>
          <w:fldChar w:fldCharType="separate"/>
        </w:r>
        <w:r w:rsidR="00300D1B">
          <w:rPr>
            <w:noProof/>
            <w:webHidden/>
          </w:rPr>
          <w:t>20</w:t>
        </w:r>
        <w:r w:rsidR="00300D1B">
          <w:rPr>
            <w:noProof/>
            <w:webHidden/>
          </w:rPr>
          <w:fldChar w:fldCharType="end"/>
        </w:r>
      </w:hyperlink>
    </w:p>
    <w:p w14:paraId="6B856844" w14:textId="77777777" w:rsidR="00300D1B" w:rsidRDefault="00E639BD">
      <w:pPr>
        <w:pStyle w:val="Inhopg3"/>
        <w:tabs>
          <w:tab w:val="right" w:leader="underscore" w:pos="8891"/>
        </w:tabs>
        <w:rPr>
          <w:rFonts w:asciiTheme="minorHAnsi" w:eastAsiaTheme="minorEastAsia" w:hAnsiTheme="minorHAnsi" w:cstheme="minorBidi"/>
          <w:noProof/>
          <w:sz w:val="22"/>
          <w:szCs w:val="22"/>
          <w:lang w:val="nl-BE" w:eastAsia="nl-BE"/>
        </w:rPr>
      </w:pPr>
      <w:hyperlink w:anchor="_Toc9194009" w:history="1">
        <w:r w:rsidR="00300D1B" w:rsidRPr="006E452A">
          <w:rPr>
            <w:rStyle w:val="Hyperlink"/>
            <w:noProof/>
            <w:lang w:val="nl"/>
          </w:rPr>
          <w:t>3.2.4 Screeningsinstrument ouderenmisbehandeling/ontspoorde zorg</w:t>
        </w:r>
        <w:r w:rsidR="00300D1B">
          <w:rPr>
            <w:noProof/>
            <w:webHidden/>
          </w:rPr>
          <w:tab/>
        </w:r>
        <w:r w:rsidR="00300D1B">
          <w:rPr>
            <w:noProof/>
            <w:webHidden/>
          </w:rPr>
          <w:fldChar w:fldCharType="begin"/>
        </w:r>
        <w:r w:rsidR="00300D1B">
          <w:rPr>
            <w:noProof/>
            <w:webHidden/>
          </w:rPr>
          <w:instrText xml:space="preserve"> PAGEREF _Toc9194009 \h </w:instrText>
        </w:r>
        <w:r w:rsidR="00300D1B">
          <w:rPr>
            <w:noProof/>
            <w:webHidden/>
          </w:rPr>
        </w:r>
        <w:r w:rsidR="00300D1B">
          <w:rPr>
            <w:noProof/>
            <w:webHidden/>
          </w:rPr>
          <w:fldChar w:fldCharType="separate"/>
        </w:r>
        <w:r w:rsidR="00300D1B">
          <w:rPr>
            <w:noProof/>
            <w:webHidden/>
          </w:rPr>
          <w:t>27</w:t>
        </w:r>
        <w:r w:rsidR="00300D1B">
          <w:rPr>
            <w:noProof/>
            <w:webHidden/>
          </w:rPr>
          <w:fldChar w:fldCharType="end"/>
        </w:r>
      </w:hyperlink>
    </w:p>
    <w:p w14:paraId="77FDDB9B" w14:textId="77777777" w:rsidR="00300D1B" w:rsidRDefault="00E639BD">
      <w:pPr>
        <w:pStyle w:val="Inhopg1"/>
        <w:tabs>
          <w:tab w:val="right" w:leader="underscore" w:pos="8891"/>
        </w:tabs>
        <w:rPr>
          <w:rFonts w:asciiTheme="minorHAnsi" w:eastAsiaTheme="minorEastAsia" w:hAnsiTheme="minorHAnsi" w:cstheme="minorBidi"/>
          <w:b w:val="0"/>
          <w:bCs w:val="0"/>
          <w:i w:val="0"/>
          <w:iCs w:val="0"/>
          <w:noProof/>
          <w:sz w:val="22"/>
          <w:szCs w:val="22"/>
          <w:lang w:val="nl-BE" w:eastAsia="nl-BE"/>
        </w:rPr>
      </w:pPr>
      <w:hyperlink w:anchor="_Toc9194010" w:history="1">
        <w:r w:rsidR="00300D1B" w:rsidRPr="006E452A">
          <w:rPr>
            <w:rStyle w:val="Hyperlink"/>
            <w:noProof/>
          </w:rPr>
          <w:t>Discussie</w:t>
        </w:r>
        <w:r w:rsidR="00300D1B">
          <w:rPr>
            <w:noProof/>
            <w:webHidden/>
          </w:rPr>
          <w:tab/>
        </w:r>
        <w:r w:rsidR="00300D1B">
          <w:rPr>
            <w:noProof/>
            <w:webHidden/>
          </w:rPr>
          <w:fldChar w:fldCharType="begin"/>
        </w:r>
        <w:r w:rsidR="00300D1B">
          <w:rPr>
            <w:noProof/>
            <w:webHidden/>
          </w:rPr>
          <w:instrText xml:space="preserve"> PAGEREF _Toc9194010 \h </w:instrText>
        </w:r>
        <w:r w:rsidR="00300D1B">
          <w:rPr>
            <w:noProof/>
            <w:webHidden/>
          </w:rPr>
        </w:r>
        <w:r w:rsidR="00300D1B">
          <w:rPr>
            <w:noProof/>
            <w:webHidden/>
          </w:rPr>
          <w:fldChar w:fldCharType="separate"/>
        </w:r>
        <w:r w:rsidR="00300D1B">
          <w:rPr>
            <w:noProof/>
            <w:webHidden/>
          </w:rPr>
          <w:t>29</w:t>
        </w:r>
        <w:r w:rsidR="00300D1B">
          <w:rPr>
            <w:noProof/>
            <w:webHidden/>
          </w:rPr>
          <w:fldChar w:fldCharType="end"/>
        </w:r>
      </w:hyperlink>
    </w:p>
    <w:p w14:paraId="60DEC085" w14:textId="77777777" w:rsidR="00300D1B" w:rsidRDefault="00E639BD">
      <w:pPr>
        <w:pStyle w:val="Inhopg1"/>
        <w:tabs>
          <w:tab w:val="right" w:leader="underscore" w:pos="8891"/>
        </w:tabs>
        <w:rPr>
          <w:rFonts w:asciiTheme="minorHAnsi" w:eastAsiaTheme="minorEastAsia" w:hAnsiTheme="minorHAnsi" w:cstheme="minorBidi"/>
          <w:b w:val="0"/>
          <w:bCs w:val="0"/>
          <w:i w:val="0"/>
          <w:iCs w:val="0"/>
          <w:noProof/>
          <w:sz w:val="22"/>
          <w:szCs w:val="22"/>
          <w:lang w:val="nl-BE" w:eastAsia="nl-BE"/>
        </w:rPr>
      </w:pPr>
      <w:hyperlink w:anchor="_Toc9194011" w:history="1">
        <w:r w:rsidR="00300D1B" w:rsidRPr="006E452A">
          <w:rPr>
            <w:rStyle w:val="Hyperlink"/>
            <w:noProof/>
          </w:rPr>
          <w:t>Besluit</w:t>
        </w:r>
        <w:r w:rsidR="00300D1B">
          <w:rPr>
            <w:noProof/>
            <w:webHidden/>
          </w:rPr>
          <w:tab/>
        </w:r>
        <w:r w:rsidR="00300D1B">
          <w:rPr>
            <w:noProof/>
            <w:webHidden/>
          </w:rPr>
          <w:fldChar w:fldCharType="begin"/>
        </w:r>
        <w:r w:rsidR="00300D1B">
          <w:rPr>
            <w:noProof/>
            <w:webHidden/>
          </w:rPr>
          <w:instrText xml:space="preserve"> PAGEREF _Toc9194011 \h </w:instrText>
        </w:r>
        <w:r w:rsidR="00300D1B">
          <w:rPr>
            <w:noProof/>
            <w:webHidden/>
          </w:rPr>
        </w:r>
        <w:r w:rsidR="00300D1B">
          <w:rPr>
            <w:noProof/>
            <w:webHidden/>
          </w:rPr>
          <w:fldChar w:fldCharType="separate"/>
        </w:r>
        <w:r w:rsidR="00300D1B">
          <w:rPr>
            <w:noProof/>
            <w:webHidden/>
          </w:rPr>
          <w:t>30</w:t>
        </w:r>
        <w:r w:rsidR="00300D1B">
          <w:rPr>
            <w:noProof/>
            <w:webHidden/>
          </w:rPr>
          <w:fldChar w:fldCharType="end"/>
        </w:r>
      </w:hyperlink>
    </w:p>
    <w:p w14:paraId="5C8C87DB" w14:textId="77777777" w:rsidR="00300D1B" w:rsidRDefault="00E639BD">
      <w:pPr>
        <w:pStyle w:val="Inhopg1"/>
        <w:tabs>
          <w:tab w:val="right" w:leader="underscore" w:pos="8891"/>
        </w:tabs>
        <w:rPr>
          <w:rFonts w:asciiTheme="minorHAnsi" w:eastAsiaTheme="minorEastAsia" w:hAnsiTheme="minorHAnsi" w:cstheme="minorBidi"/>
          <w:b w:val="0"/>
          <w:bCs w:val="0"/>
          <w:i w:val="0"/>
          <w:iCs w:val="0"/>
          <w:noProof/>
          <w:sz w:val="22"/>
          <w:szCs w:val="22"/>
          <w:lang w:val="nl-BE" w:eastAsia="nl-BE"/>
        </w:rPr>
      </w:pPr>
      <w:hyperlink w:anchor="_Toc9194012" w:history="1">
        <w:r w:rsidR="00300D1B" w:rsidRPr="006E452A">
          <w:rPr>
            <w:rStyle w:val="Hyperlink"/>
            <w:noProof/>
          </w:rPr>
          <w:t>Literatuurlijst</w:t>
        </w:r>
        <w:r w:rsidR="00300D1B">
          <w:rPr>
            <w:noProof/>
            <w:webHidden/>
          </w:rPr>
          <w:tab/>
        </w:r>
        <w:r w:rsidR="00300D1B">
          <w:rPr>
            <w:noProof/>
            <w:webHidden/>
          </w:rPr>
          <w:fldChar w:fldCharType="begin"/>
        </w:r>
        <w:r w:rsidR="00300D1B">
          <w:rPr>
            <w:noProof/>
            <w:webHidden/>
          </w:rPr>
          <w:instrText xml:space="preserve"> PAGEREF _Toc9194012 \h </w:instrText>
        </w:r>
        <w:r w:rsidR="00300D1B">
          <w:rPr>
            <w:noProof/>
            <w:webHidden/>
          </w:rPr>
        </w:r>
        <w:r w:rsidR="00300D1B">
          <w:rPr>
            <w:noProof/>
            <w:webHidden/>
          </w:rPr>
          <w:fldChar w:fldCharType="separate"/>
        </w:r>
        <w:r w:rsidR="00300D1B">
          <w:rPr>
            <w:noProof/>
            <w:webHidden/>
          </w:rPr>
          <w:t>31</w:t>
        </w:r>
        <w:r w:rsidR="00300D1B">
          <w:rPr>
            <w:noProof/>
            <w:webHidden/>
          </w:rPr>
          <w:fldChar w:fldCharType="end"/>
        </w:r>
      </w:hyperlink>
    </w:p>
    <w:p w14:paraId="1644B8B9" w14:textId="77777777" w:rsidR="00300D1B" w:rsidRDefault="00E639BD">
      <w:pPr>
        <w:pStyle w:val="Inhopg1"/>
        <w:tabs>
          <w:tab w:val="left" w:pos="400"/>
          <w:tab w:val="right" w:leader="underscore" w:pos="8891"/>
        </w:tabs>
        <w:rPr>
          <w:rFonts w:asciiTheme="minorHAnsi" w:eastAsiaTheme="minorEastAsia" w:hAnsiTheme="minorHAnsi" w:cstheme="minorBidi"/>
          <w:b w:val="0"/>
          <w:bCs w:val="0"/>
          <w:i w:val="0"/>
          <w:iCs w:val="0"/>
          <w:noProof/>
          <w:sz w:val="22"/>
          <w:szCs w:val="22"/>
          <w:lang w:val="nl-BE" w:eastAsia="nl-BE"/>
        </w:rPr>
      </w:pPr>
      <w:hyperlink w:anchor="_Toc9194013" w:history="1">
        <w:r w:rsidR="00300D1B" w:rsidRPr="006E452A">
          <w:rPr>
            <w:rStyle w:val="Hyperlink"/>
            <w:noProof/>
          </w:rPr>
          <w:t>4</w:t>
        </w:r>
        <w:r w:rsidR="00300D1B">
          <w:rPr>
            <w:rFonts w:asciiTheme="minorHAnsi" w:eastAsiaTheme="minorEastAsia" w:hAnsiTheme="minorHAnsi" w:cstheme="minorBidi"/>
            <w:b w:val="0"/>
            <w:bCs w:val="0"/>
            <w:i w:val="0"/>
            <w:iCs w:val="0"/>
            <w:noProof/>
            <w:sz w:val="22"/>
            <w:szCs w:val="22"/>
            <w:lang w:val="nl-BE" w:eastAsia="nl-BE"/>
          </w:rPr>
          <w:tab/>
        </w:r>
        <w:r w:rsidR="00300D1B" w:rsidRPr="006E452A">
          <w:rPr>
            <w:rStyle w:val="Hyperlink"/>
            <w:noProof/>
          </w:rPr>
          <w:t>Bijlagen</w:t>
        </w:r>
        <w:r w:rsidR="00300D1B">
          <w:rPr>
            <w:noProof/>
            <w:webHidden/>
          </w:rPr>
          <w:tab/>
        </w:r>
        <w:r w:rsidR="00300D1B">
          <w:rPr>
            <w:noProof/>
            <w:webHidden/>
          </w:rPr>
          <w:fldChar w:fldCharType="begin"/>
        </w:r>
        <w:r w:rsidR="00300D1B">
          <w:rPr>
            <w:noProof/>
            <w:webHidden/>
          </w:rPr>
          <w:instrText xml:space="preserve"> PAGEREF _Toc9194013 \h </w:instrText>
        </w:r>
        <w:r w:rsidR="00300D1B">
          <w:rPr>
            <w:noProof/>
            <w:webHidden/>
          </w:rPr>
        </w:r>
        <w:r w:rsidR="00300D1B">
          <w:rPr>
            <w:noProof/>
            <w:webHidden/>
          </w:rPr>
          <w:fldChar w:fldCharType="separate"/>
        </w:r>
        <w:r w:rsidR="00300D1B">
          <w:rPr>
            <w:noProof/>
            <w:webHidden/>
          </w:rPr>
          <w:t>33</w:t>
        </w:r>
        <w:r w:rsidR="00300D1B">
          <w:rPr>
            <w:noProof/>
            <w:webHidden/>
          </w:rPr>
          <w:fldChar w:fldCharType="end"/>
        </w:r>
      </w:hyperlink>
    </w:p>
    <w:p w14:paraId="656F54B7" w14:textId="77777777" w:rsidR="00300D1B" w:rsidRDefault="00E639BD">
      <w:pPr>
        <w:pStyle w:val="Inhopg1"/>
        <w:tabs>
          <w:tab w:val="right" w:leader="underscore" w:pos="8891"/>
        </w:tabs>
        <w:rPr>
          <w:rFonts w:asciiTheme="minorHAnsi" w:eastAsiaTheme="minorEastAsia" w:hAnsiTheme="minorHAnsi" w:cstheme="minorBidi"/>
          <w:b w:val="0"/>
          <w:bCs w:val="0"/>
          <w:i w:val="0"/>
          <w:iCs w:val="0"/>
          <w:noProof/>
          <w:sz w:val="22"/>
          <w:szCs w:val="22"/>
          <w:lang w:val="nl-BE" w:eastAsia="nl-BE"/>
        </w:rPr>
      </w:pPr>
      <w:hyperlink w:anchor="_Toc9194014" w:history="1">
        <w:r w:rsidR="00300D1B" w:rsidRPr="006E452A">
          <w:rPr>
            <w:rStyle w:val="Hyperlink"/>
            <w:noProof/>
          </w:rPr>
          <w:t>Bijlagen</w:t>
        </w:r>
        <w:r w:rsidR="00300D1B">
          <w:rPr>
            <w:noProof/>
            <w:webHidden/>
          </w:rPr>
          <w:tab/>
        </w:r>
        <w:r w:rsidR="00300D1B">
          <w:rPr>
            <w:noProof/>
            <w:webHidden/>
          </w:rPr>
          <w:fldChar w:fldCharType="begin"/>
        </w:r>
        <w:r w:rsidR="00300D1B">
          <w:rPr>
            <w:noProof/>
            <w:webHidden/>
          </w:rPr>
          <w:instrText xml:space="preserve"> PAGEREF _Toc9194014 \h </w:instrText>
        </w:r>
        <w:r w:rsidR="00300D1B">
          <w:rPr>
            <w:noProof/>
            <w:webHidden/>
          </w:rPr>
        </w:r>
        <w:r w:rsidR="00300D1B">
          <w:rPr>
            <w:noProof/>
            <w:webHidden/>
          </w:rPr>
          <w:fldChar w:fldCharType="separate"/>
        </w:r>
        <w:r w:rsidR="00300D1B">
          <w:rPr>
            <w:noProof/>
            <w:webHidden/>
          </w:rPr>
          <w:t>35</w:t>
        </w:r>
        <w:r w:rsidR="00300D1B">
          <w:rPr>
            <w:noProof/>
            <w:webHidden/>
          </w:rPr>
          <w:fldChar w:fldCharType="end"/>
        </w:r>
      </w:hyperlink>
    </w:p>
    <w:p w14:paraId="7B11E391" w14:textId="77777777" w:rsidR="00300D1B" w:rsidRDefault="00E639BD">
      <w:pPr>
        <w:pStyle w:val="Inhopg2"/>
        <w:rPr>
          <w:rFonts w:asciiTheme="minorHAnsi" w:eastAsiaTheme="minorEastAsia" w:hAnsiTheme="minorHAnsi" w:cstheme="minorBidi"/>
          <w:b w:val="0"/>
          <w:bCs w:val="0"/>
          <w:lang w:val="nl-BE" w:eastAsia="nl-BE"/>
        </w:rPr>
      </w:pPr>
      <w:hyperlink w:anchor="_Toc9194015" w:history="1">
        <w:r w:rsidR="00300D1B" w:rsidRPr="006E452A">
          <w:rPr>
            <w:rStyle w:val="Hyperlink"/>
            <w:rFonts w:cs="Arial"/>
            <w:iCs/>
          </w:rPr>
          <w:t>Grensoverschrijdend of niet?</w:t>
        </w:r>
        <w:r w:rsidR="00300D1B">
          <w:rPr>
            <w:webHidden/>
          </w:rPr>
          <w:tab/>
        </w:r>
        <w:r w:rsidR="00300D1B">
          <w:rPr>
            <w:webHidden/>
          </w:rPr>
          <w:fldChar w:fldCharType="begin"/>
        </w:r>
        <w:r w:rsidR="00300D1B">
          <w:rPr>
            <w:webHidden/>
          </w:rPr>
          <w:instrText xml:space="preserve"> PAGEREF _Toc9194015 \h </w:instrText>
        </w:r>
        <w:r w:rsidR="00300D1B">
          <w:rPr>
            <w:webHidden/>
          </w:rPr>
        </w:r>
        <w:r w:rsidR="00300D1B">
          <w:rPr>
            <w:webHidden/>
          </w:rPr>
          <w:fldChar w:fldCharType="separate"/>
        </w:r>
        <w:r w:rsidR="00300D1B">
          <w:rPr>
            <w:webHidden/>
          </w:rPr>
          <w:t>89</w:t>
        </w:r>
        <w:r w:rsidR="00300D1B">
          <w:rPr>
            <w:webHidden/>
          </w:rPr>
          <w:fldChar w:fldCharType="end"/>
        </w:r>
      </w:hyperlink>
    </w:p>
    <w:p w14:paraId="785431E0" w14:textId="77777777" w:rsidR="00300D1B" w:rsidRDefault="00E639BD">
      <w:pPr>
        <w:pStyle w:val="Inhopg3"/>
        <w:tabs>
          <w:tab w:val="right" w:leader="underscore" w:pos="8891"/>
        </w:tabs>
        <w:rPr>
          <w:rFonts w:asciiTheme="minorHAnsi" w:eastAsiaTheme="minorEastAsia" w:hAnsiTheme="minorHAnsi" w:cstheme="minorBidi"/>
          <w:noProof/>
          <w:sz w:val="22"/>
          <w:szCs w:val="22"/>
          <w:lang w:val="nl-BE" w:eastAsia="nl-BE"/>
        </w:rPr>
      </w:pPr>
      <w:hyperlink w:anchor="_Toc9194016" w:history="1">
        <w:r w:rsidR="00300D1B" w:rsidRPr="006E452A">
          <w:rPr>
            <w:rStyle w:val="Hyperlink"/>
            <w:rFonts w:cs="Helvetica"/>
            <w:noProof/>
            <w:lang w:val="nl-BE"/>
          </w:rPr>
          <w:t>Woonzorgcentrum Jette: 'Bewoners voelen dat we minder tijd hebben'</w:t>
        </w:r>
        <w:r w:rsidR="00300D1B">
          <w:rPr>
            <w:noProof/>
            <w:webHidden/>
          </w:rPr>
          <w:tab/>
        </w:r>
        <w:r w:rsidR="00300D1B">
          <w:rPr>
            <w:noProof/>
            <w:webHidden/>
          </w:rPr>
          <w:fldChar w:fldCharType="begin"/>
        </w:r>
        <w:r w:rsidR="00300D1B">
          <w:rPr>
            <w:noProof/>
            <w:webHidden/>
          </w:rPr>
          <w:instrText xml:space="preserve"> PAGEREF _Toc9194016 \h </w:instrText>
        </w:r>
        <w:r w:rsidR="00300D1B">
          <w:rPr>
            <w:noProof/>
            <w:webHidden/>
          </w:rPr>
        </w:r>
        <w:r w:rsidR="00300D1B">
          <w:rPr>
            <w:noProof/>
            <w:webHidden/>
          </w:rPr>
          <w:fldChar w:fldCharType="separate"/>
        </w:r>
        <w:r w:rsidR="00300D1B">
          <w:rPr>
            <w:noProof/>
            <w:webHidden/>
          </w:rPr>
          <w:t>99</w:t>
        </w:r>
        <w:r w:rsidR="00300D1B">
          <w:rPr>
            <w:noProof/>
            <w:webHidden/>
          </w:rPr>
          <w:fldChar w:fldCharType="end"/>
        </w:r>
      </w:hyperlink>
    </w:p>
    <w:p w14:paraId="510A567C" w14:textId="77777777" w:rsidR="00300D1B" w:rsidRDefault="00E639BD">
      <w:pPr>
        <w:pStyle w:val="Inhopg3"/>
        <w:tabs>
          <w:tab w:val="right" w:leader="underscore" w:pos="8891"/>
        </w:tabs>
        <w:rPr>
          <w:rFonts w:asciiTheme="minorHAnsi" w:eastAsiaTheme="minorEastAsia" w:hAnsiTheme="minorHAnsi" w:cstheme="minorBidi"/>
          <w:noProof/>
          <w:sz w:val="22"/>
          <w:szCs w:val="22"/>
          <w:lang w:val="nl-BE" w:eastAsia="nl-BE"/>
        </w:rPr>
      </w:pPr>
      <w:hyperlink w:anchor="_Toc9194017" w:history="1">
        <w:r w:rsidR="00300D1B" w:rsidRPr="006E452A">
          <w:rPr>
            <w:rStyle w:val="Hyperlink"/>
            <w:rFonts w:cs="Helvetica"/>
            <w:b/>
            <w:bCs/>
            <w:noProof/>
            <w:lang w:val="nl-BE"/>
          </w:rPr>
          <w:t>‘Geen tijd voor een bad’</w:t>
        </w:r>
        <w:r w:rsidR="00300D1B">
          <w:rPr>
            <w:noProof/>
            <w:webHidden/>
          </w:rPr>
          <w:tab/>
        </w:r>
        <w:r w:rsidR="00300D1B">
          <w:rPr>
            <w:noProof/>
            <w:webHidden/>
          </w:rPr>
          <w:fldChar w:fldCharType="begin"/>
        </w:r>
        <w:r w:rsidR="00300D1B">
          <w:rPr>
            <w:noProof/>
            <w:webHidden/>
          </w:rPr>
          <w:instrText xml:space="preserve"> PAGEREF _Toc9194017 \h </w:instrText>
        </w:r>
        <w:r w:rsidR="00300D1B">
          <w:rPr>
            <w:noProof/>
            <w:webHidden/>
          </w:rPr>
        </w:r>
        <w:r w:rsidR="00300D1B">
          <w:rPr>
            <w:noProof/>
            <w:webHidden/>
          </w:rPr>
          <w:fldChar w:fldCharType="separate"/>
        </w:r>
        <w:r w:rsidR="00300D1B">
          <w:rPr>
            <w:noProof/>
            <w:webHidden/>
          </w:rPr>
          <w:t>99</w:t>
        </w:r>
        <w:r w:rsidR="00300D1B">
          <w:rPr>
            <w:noProof/>
            <w:webHidden/>
          </w:rPr>
          <w:fldChar w:fldCharType="end"/>
        </w:r>
      </w:hyperlink>
    </w:p>
    <w:p w14:paraId="14A4B37C" w14:textId="77777777" w:rsidR="00300D1B" w:rsidRDefault="00E639BD">
      <w:pPr>
        <w:pStyle w:val="Inhopg3"/>
        <w:tabs>
          <w:tab w:val="right" w:leader="underscore" w:pos="8891"/>
        </w:tabs>
        <w:rPr>
          <w:rFonts w:asciiTheme="minorHAnsi" w:eastAsiaTheme="minorEastAsia" w:hAnsiTheme="minorHAnsi" w:cstheme="minorBidi"/>
          <w:noProof/>
          <w:sz w:val="22"/>
          <w:szCs w:val="22"/>
          <w:lang w:val="nl-BE" w:eastAsia="nl-BE"/>
        </w:rPr>
      </w:pPr>
      <w:hyperlink w:anchor="_Toc9194018" w:history="1">
        <w:r w:rsidR="00300D1B" w:rsidRPr="006E452A">
          <w:rPr>
            <w:rStyle w:val="Hyperlink"/>
            <w:rFonts w:cs="Helvetica"/>
            <w:b/>
            <w:bCs/>
            <w:noProof/>
            <w:lang w:val="nl-BE"/>
          </w:rPr>
          <w:t>Institutionele misbehandeling'</w:t>
        </w:r>
        <w:r w:rsidR="00300D1B">
          <w:rPr>
            <w:noProof/>
            <w:webHidden/>
          </w:rPr>
          <w:tab/>
        </w:r>
        <w:r w:rsidR="00300D1B">
          <w:rPr>
            <w:noProof/>
            <w:webHidden/>
          </w:rPr>
          <w:fldChar w:fldCharType="begin"/>
        </w:r>
        <w:r w:rsidR="00300D1B">
          <w:rPr>
            <w:noProof/>
            <w:webHidden/>
          </w:rPr>
          <w:instrText xml:space="preserve"> PAGEREF _Toc9194018 \h </w:instrText>
        </w:r>
        <w:r w:rsidR="00300D1B">
          <w:rPr>
            <w:noProof/>
            <w:webHidden/>
          </w:rPr>
        </w:r>
        <w:r w:rsidR="00300D1B">
          <w:rPr>
            <w:noProof/>
            <w:webHidden/>
          </w:rPr>
          <w:fldChar w:fldCharType="separate"/>
        </w:r>
        <w:r w:rsidR="00300D1B">
          <w:rPr>
            <w:noProof/>
            <w:webHidden/>
          </w:rPr>
          <w:t>100</w:t>
        </w:r>
        <w:r w:rsidR="00300D1B">
          <w:rPr>
            <w:noProof/>
            <w:webHidden/>
          </w:rPr>
          <w:fldChar w:fldCharType="end"/>
        </w:r>
      </w:hyperlink>
    </w:p>
    <w:p w14:paraId="0CB092E5" w14:textId="77777777" w:rsidR="00A95103" w:rsidRDefault="00A95103" w:rsidP="00A95103">
      <w:r>
        <w:fldChar w:fldCharType="end"/>
      </w:r>
    </w:p>
    <w:p w14:paraId="6D00084C" w14:textId="77777777" w:rsidR="006C7943" w:rsidRDefault="006C7943" w:rsidP="005B60DF">
      <w:pPr>
        <w:pStyle w:val="Kop1"/>
        <w:numPr>
          <w:ilvl w:val="0"/>
          <w:numId w:val="0"/>
        </w:numPr>
        <w:sectPr w:rsidR="006C7943" w:rsidSect="00937D30">
          <w:pgSz w:w="11906" w:h="16838" w:code="9"/>
          <w:pgMar w:top="1134" w:right="1134" w:bottom="1134" w:left="1871" w:header="709" w:footer="709" w:gutter="0"/>
          <w:cols w:space="708"/>
          <w:titlePg/>
        </w:sectPr>
      </w:pPr>
    </w:p>
    <w:p w14:paraId="354B32C9" w14:textId="77777777" w:rsidR="00F5571C" w:rsidRPr="00A311AD" w:rsidRDefault="00BB3D70" w:rsidP="00A311AD">
      <w:pPr>
        <w:pStyle w:val="Kop1"/>
      </w:pPr>
      <w:bookmarkStart w:id="5" w:name="_Toc9193990"/>
      <w:r w:rsidRPr="002A079A">
        <w:rPr>
          <w:rStyle w:val="OpmaakprofielVet"/>
          <w:b/>
          <w:bCs w:val="0"/>
          <w:sz w:val="32"/>
        </w:rPr>
        <w:lastRenderedPageBreak/>
        <w:t>Probleemstelling</w:t>
      </w:r>
      <w:bookmarkEnd w:id="5"/>
    </w:p>
    <w:p w14:paraId="20E82782" w14:textId="77777777" w:rsidR="00215E0E" w:rsidRDefault="001E793D" w:rsidP="00645B07">
      <w:pPr>
        <w:pStyle w:val="Kop2"/>
      </w:pPr>
      <w:bookmarkStart w:id="6" w:name="_Toc9193991"/>
      <w:r>
        <w:t>D</w:t>
      </w:r>
      <w:r w:rsidR="00677B8A">
        <w:t>efinitie</w:t>
      </w:r>
      <w:bookmarkEnd w:id="6"/>
    </w:p>
    <w:p w14:paraId="05405B94" w14:textId="77777777" w:rsidR="00B931EC" w:rsidRDefault="00B931EC" w:rsidP="00B931EC">
      <w:r w:rsidRPr="00B931EC">
        <w:rPr>
          <w:b/>
        </w:rPr>
        <w:t>Kennistekort</w:t>
      </w:r>
      <w:r w:rsidRPr="00B931EC">
        <w:t xml:space="preserve"> Het begrip kennistekort wordt door Carpenito- Moyet, et al., (2012) omsch</w:t>
      </w:r>
      <w:r w:rsidR="002753BA">
        <w:t xml:space="preserve">reven als “onvoldoende kennis </w:t>
      </w:r>
      <w:r w:rsidR="00F928B2">
        <w:t>van</w:t>
      </w:r>
      <w:r w:rsidRPr="00B931EC">
        <w:t xml:space="preserve"> psychomotorische vaardigheden in verband met gezondheidstoestand of behandelingsplan”</w:t>
      </w:r>
    </w:p>
    <w:p w14:paraId="1105FCD5" w14:textId="77777777" w:rsidR="00B931EC" w:rsidRDefault="00B931EC" w:rsidP="00B931EC"/>
    <w:p w14:paraId="2DC13678" w14:textId="77777777" w:rsidR="00B931EC" w:rsidRDefault="00835E68" w:rsidP="00937D30">
      <w:r w:rsidRPr="00835E68">
        <w:rPr>
          <w:b/>
        </w:rPr>
        <w:t>Ontspoorde zorg</w:t>
      </w:r>
      <w:r w:rsidR="009D255B">
        <w:t xml:space="preserve"> kan ook</w:t>
      </w:r>
      <w:r>
        <w:t xml:space="preserve"> omschreven </w:t>
      </w:r>
      <w:r w:rsidR="009D255B">
        <w:t xml:space="preserve">worden </w:t>
      </w:r>
      <w:r>
        <w:t xml:space="preserve">als een subtiele vorm van ouderenmis(be)handeling, waarbij er sprake is van een </w:t>
      </w:r>
      <w:r w:rsidR="00F37FC3">
        <w:t>niet-</w:t>
      </w:r>
      <w:r w:rsidR="009C5890" w:rsidRPr="009C5890">
        <w:t>i</w:t>
      </w:r>
      <w:r w:rsidRPr="009C5890">
        <w:t>ntentionele, interpersoonlijke grensoverschrijding. Deze wordt geuit als gevolg van onmacht, onkunde, of onwetendheid.</w:t>
      </w:r>
      <w:r>
        <w:t xml:space="preserve"> </w:t>
      </w:r>
      <w:r w:rsidR="00457D22">
        <w:t>(Verté D., 2015)</w:t>
      </w:r>
    </w:p>
    <w:p w14:paraId="6853712F" w14:textId="77777777" w:rsidR="00442B0E" w:rsidRPr="00B931EC" w:rsidRDefault="00442B0E" w:rsidP="00937D30"/>
    <w:p w14:paraId="6429FEE0" w14:textId="77777777" w:rsidR="00215E0E" w:rsidRDefault="00B03710" w:rsidP="00937D30">
      <w:pPr>
        <w:pStyle w:val="Kop3"/>
        <w:jc w:val="both"/>
      </w:pPr>
      <w:r>
        <w:t xml:space="preserve"> </w:t>
      </w:r>
      <w:bookmarkStart w:id="7" w:name="_Toc9193520"/>
      <w:bookmarkStart w:id="8" w:name="_Toc9193992"/>
      <w:r w:rsidR="006577C1" w:rsidRPr="006577C1">
        <w:t>O</w:t>
      </w:r>
      <w:r w:rsidR="00215E0E">
        <w:t>ntspoorde zorg</w:t>
      </w:r>
      <w:bookmarkEnd w:id="7"/>
      <w:bookmarkEnd w:id="8"/>
    </w:p>
    <w:p w14:paraId="3A23B94F" w14:textId="77777777" w:rsidR="00D5765F" w:rsidRDefault="006577C1" w:rsidP="00937D30">
      <w:r>
        <w:t xml:space="preserve">Ontspoorde </w:t>
      </w:r>
      <w:r w:rsidR="00A031B2" w:rsidRPr="00A031B2">
        <w:t>zorg</w:t>
      </w:r>
      <w:r>
        <w:t xml:space="preserve"> wordt omschreven</w:t>
      </w:r>
      <w:r w:rsidR="00F27F95">
        <w:t xml:space="preserve"> als een subtiele </w:t>
      </w:r>
      <w:r w:rsidR="00A031B2" w:rsidRPr="00A031B2">
        <w:t>vorm van ouderenmis(be)handeling</w:t>
      </w:r>
      <w:r>
        <w:t>,</w:t>
      </w:r>
      <w:r w:rsidR="00A031B2" w:rsidRPr="00A031B2">
        <w:t xml:space="preserve"> waarin er sprake is van een interpersoonlijke grensoverschrijding als gevolg van onkunde, onmacht of onwetendheid. Een vaststaand gegeven bij ontspo</w:t>
      </w:r>
      <w:r w:rsidR="00640EB9">
        <w:t>orde zorg is dat het nooit</w:t>
      </w:r>
      <w:r w:rsidR="00A031B2" w:rsidRPr="00A031B2">
        <w:t xml:space="preserve"> intentioneel is. (Verté D., 2015).</w:t>
      </w:r>
      <w:r>
        <w:t xml:space="preserve"> </w:t>
      </w:r>
      <w:r w:rsidR="009D255B">
        <w:t>De mate waarin de patiënt en/of de zorgkundige bepaalde handelingen of gedragingen als grensoverschrijdend ervaren, hangt af van de persoonlijke waarden en normen van beide partijen.</w:t>
      </w:r>
      <w:r w:rsidR="00D5765F">
        <w:t xml:space="preserve"> (Thys, 2004)</w:t>
      </w:r>
    </w:p>
    <w:p w14:paraId="0788CEB0" w14:textId="77777777" w:rsidR="00C83EFD" w:rsidRDefault="00C83EFD" w:rsidP="00937D30"/>
    <w:p w14:paraId="266DF840" w14:textId="77777777" w:rsidR="00C83EFD" w:rsidRDefault="00C83EFD" w:rsidP="00937D30">
      <w:r w:rsidRPr="00C83EFD">
        <w:t>Binnen de hulpverlening is er praktisch altijd sprake van een volledige of gedeeltelijke afhankelijkheid. Zo’n relatie bevat ook altijd een ‘machtscomponent’. De ene persoon heeft als het ware macht over de ander</w:t>
      </w:r>
      <w:r w:rsidR="00F061C1">
        <w:t>e</w:t>
      </w:r>
      <w:r w:rsidRPr="00C83EFD">
        <w:t xml:space="preserve"> net omdat die ander</w:t>
      </w:r>
      <w:r w:rsidR="00F061C1">
        <w:t>e</w:t>
      </w:r>
      <w:r w:rsidRPr="00C83EFD">
        <w:t xml:space="preserve"> afhankelijk is. Macht is negatief indien de </w:t>
      </w:r>
      <w:r w:rsidR="006577C1">
        <w:t>patiënt</w:t>
      </w:r>
      <w:r w:rsidRPr="00C83EFD">
        <w:t xml:space="preserve"> gezien en benaderd wordt als een passieve persoon zonder inspraak. Dit machtsmisbruik</w:t>
      </w:r>
      <w:r>
        <w:t>, dat zich uit bij ontspoorde zorg,</w:t>
      </w:r>
      <w:r w:rsidRPr="00C83EFD">
        <w:t xml:space="preserve"> ka</w:t>
      </w:r>
      <w:r w:rsidR="00677510">
        <w:t>n verschillende vormen aannemen,</w:t>
      </w:r>
      <w:r w:rsidRPr="00C83EFD">
        <w:t xml:space="preserve"> eerder</w:t>
      </w:r>
      <w:r w:rsidR="00677510">
        <w:t xml:space="preserve"> subtiel tot niet zichtbaar of zeer duidelijk</w:t>
      </w:r>
      <w:r w:rsidRPr="00C83EFD">
        <w:t>. Voorbeelden zijn: niet luisteren, geen erkenning geven, negeren, niet aansluiten bij de noden en behoeften, zich boven de bewoner stellen, infantiliseren, onverzorgde wonden, dreigementen, geen rekening houden met de eigenheid en beleving, bewoners ‘objectiveren’ en als ‘dingen’ benaderen, intimideren, emotioneel chanteren, o</w:t>
      </w:r>
      <w:r w:rsidR="006577C1">
        <w:t>ver de patiënt</w:t>
      </w:r>
      <w:r w:rsidRPr="00C83EFD">
        <w:t xml:space="preserve"> spreken alsof hij of zij er niet bij is, pesterijen, onvriendelijkheid, schenden van de privacy, …</w:t>
      </w:r>
      <w:r w:rsidR="00D7124C">
        <w:t xml:space="preserve"> (Miesen, 2008)</w:t>
      </w:r>
    </w:p>
    <w:p w14:paraId="63D97F92" w14:textId="77777777" w:rsidR="00FB5894" w:rsidRDefault="00FB5894" w:rsidP="00937D30"/>
    <w:p w14:paraId="29FFF974" w14:textId="77777777" w:rsidR="00461FEA" w:rsidRDefault="00461FEA" w:rsidP="007D0EDD">
      <w:pPr>
        <w:spacing w:after="120"/>
      </w:pPr>
      <w:r>
        <w:t xml:space="preserve">Ontspoorde zorg kan zich ook uiten in </w:t>
      </w:r>
      <w:r w:rsidRPr="00461FEA">
        <w:t>institutioneel geweld.</w:t>
      </w:r>
      <w:r>
        <w:t xml:space="preserve"> </w:t>
      </w:r>
      <w:r w:rsidR="00A26215">
        <w:t>Hiermee wordt bedoeld dat de regels van de instelling soms de eigen keuze van de bewoner uitsluiten. Soms zijn die beperkingen of regels onvermijdelijk omdat men nu eenmaal in een grote groep</w:t>
      </w:r>
      <w:r w:rsidR="00003B3D">
        <w:t xml:space="preserve"> mensen samenleeft, maar desondanks</w:t>
      </w:r>
      <w:r w:rsidR="00A26215">
        <w:t xml:space="preserve"> kunnen bewoners dit aanvoelen als een aantasting van hun recht op zelfbeschikking.</w:t>
      </w:r>
      <w:r>
        <w:t xml:space="preserve"> </w:t>
      </w:r>
    </w:p>
    <w:p w14:paraId="5C11A2D1" w14:textId="77777777" w:rsidR="00461FEA" w:rsidRDefault="00461FEA" w:rsidP="007D0EDD">
      <w:pPr>
        <w:spacing w:after="120"/>
      </w:pPr>
      <w:r w:rsidRPr="005F45AC">
        <w:t xml:space="preserve">Vormen van institutioneel geweld zijn onder andere een gebrek aan </w:t>
      </w:r>
      <w:r w:rsidR="00003B3D">
        <w:t>aandacht voor de individuele noden van de zorgvrager. Institutioneel geweld zou geklasseerd kunnen worden onder de noemer : ‘schending van rechten’. Immers iedereen heeft recht op vrijheid, zelfbeschikking en privacy. Om de bewoner tegen zichzelf te beschermen is het soms nodig beperkingen op te leggen.</w:t>
      </w:r>
      <w:r w:rsidRPr="005F45AC">
        <w:t xml:space="preserve"> De grens tussen het ‘beschermen’ en ‘het schenden van rechten’ is vaag, wat het detecteren en voorkomen van ontspoorde zorg weer bemoeilijkt. (Thys, 2004; </w:t>
      </w:r>
      <w:r w:rsidR="00A90B98">
        <w:t>Manthorpe, 2002</w:t>
      </w:r>
      <w:r w:rsidRPr="005F45AC">
        <w:t>)</w:t>
      </w:r>
    </w:p>
    <w:p w14:paraId="2BA0174D" w14:textId="787D6F15" w:rsidR="006174D3" w:rsidRDefault="002A236E" w:rsidP="007D0EDD">
      <w:pPr>
        <w:spacing w:after="120"/>
      </w:pPr>
      <w:r>
        <w:t>Een overbelasting van het verzorgend per</w:t>
      </w:r>
      <w:r w:rsidR="00B56B58">
        <w:t>s</w:t>
      </w:r>
      <w:r>
        <w:t>oneel werkt soms ook problemen in de hand.  Door de stress die voortkomt uit een zorgvraag die de mogelijkheden van de zorgverleners overtreft, kan er een disbalans in de zorgrelatie ontstaan.</w:t>
      </w:r>
      <w:r w:rsidR="006174D3" w:rsidRPr="005F45AC">
        <w:t xml:space="preserve"> Delescen spreekt in dit geval over </w:t>
      </w:r>
      <w:r w:rsidR="00461FEA" w:rsidRPr="005F45AC">
        <w:t>een di</w:t>
      </w:r>
      <w:r w:rsidR="006174D3" w:rsidRPr="005F45AC">
        <w:t>sbalans in</w:t>
      </w:r>
      <w:r w:rsidR="00461FEA" w:rsidRPr="005F45AC">
        <w:t xml:space="preserve"> de zorgrelatie,</w:t>
      </w:r>
      <w:r w:rsidR="006174D3" w:rsidRPr="005F45AC">
        <w:t xml:space="preserve"> </w:t>
      </w:r>
      <w:r w:rsidR="00461FEA" w:rsidRPr="005F45AC">
        <w:t>die</w:t>
      </w:r>
      <w:r w:rsidR="006174D3" w:rsidRPr="005F45AC">
        <w:t xml:space="preserve"> tot uiting </w:t>
      </w:r>
      <w:r w:rsidR="00461FEA" w:rsidRPr="005F45AC">
        <w:t xml:space="preserve">komt </w:t>
      </w:r>
      <w:r w:rsidR="006174D3" w:rsidRPr="005F45AC">
        <w:t>wanneer de zorgvraag de zorgverlening overtreft. (Delescen, 1989).</w:t>
      </w:r>
      <w:r w:rsidR="0032132E">
        <w:t xml:space="preserve"> </w:t>
      </w:r>
    </w:p>
    <w:p w14:paraId="37AAA39D" w14:textId="3A0A8D2A" w:rsidR="00461FEA" w:rsidRDefault="00461FEA" w:rsidP="007D0EDD">
      <w:pPr>
        <w:spacing w:after="120"/>
      </w:pPr>
      <w:r>
        <w:t>In d</w:t>
      </w:r>
      <w:r w:rsidR="006C7328">
        <w:t xml:space="preserve">e ouderenzorg is er een </w:t>
      </w:r>
      <w:r w:rsidR="00A92A47">
        <w:t>reëel</w:t>
      </w:r>
      <w:r>
        <w:t xml:space="preserve"> risico op het ontstaan van ontspoorde zorg.</w:t>
      </w:r>
      <w:r w:rsidRPr="00970416">
        <w:t xml:space="preserve"> Tarbox (1983) </w:t>
      </w:r>
      <w:r w:rsidR="00A92A47">
        <w:t>meent dat de vooroordelen t.o.v. ouderen hier mee aan de oorzaak liggen. Hij veronderstelt dat deze vooroordelen voortkomen uit de angst van de jongere mensen om zelf oud en ziek of hulpbehoevend te worden en om te sterven. Volgens de auteur beïnvloeden bepaalde mythes de negatieve opvatting van het personeel. Als de zorgverleners ervan overtuigd zijn dat de ouderen niets meer kunnen leren, dat ze geen zin meer hebben om te we</w:t>
      </w:r>
      <w:r w:rsidR="00EC205C">
        <w:t>rken en dat ze zich graag afhank</w:t>
      </w:r>
      <w:r w:rsidR="00A92A47">
        <w:t xml:space="preserve">elijk opstellen, dan kan de </w:t>
      </w:r>
      <w:r w:rsidR="00A92A47">
        <w:lastRenderedPageBreak/>
        <w:t>zorg een onpersoonlijk automatisme worden doordat de zorgverlener zich hulpeloos voelt.</w:t>
      </w:r>
      <w:r w:rsidR="00EC205C">
        <w:t xml:space="preserve"> </w:t>
      </w:r>
      <w:r w:rsidR="00A92A47">
        <w:t>Dit doet het risico op het ontstaan van ontspoorde zorg toenemen.</w:t>
      </w:r>
      <w:r>
        <w:t xml:space="preserve"> Bij dementerende ouderen is het risico nog groter om</w:t>
      </w:r>
      <w:r w:rsidR="00D06309">
        <w:t>wille van hun cognitieve, vaak gecombineerd</w:t>
      </w:r>
      <w:r>
        <w:t xml:space="preserve"> met hun fysieke afhankelijkheid.</w:t>
      </w:r>
      <w:r w:rsidR="00436C35">
        <w:t>(Thys, 2004)</w:t>
      </w:r>
    </w:p>
    <w:p w14:paraId="2853922E" w14:textId="77777777" w:rsidR="00461FEA" w:rsidRDefault="00461FEA" w:rsidP="007D0EDD">
      <w:pPr>
        <w:spacing w:after="120"/>
      </w:pPr>
      <w:r>
        <w:t xml:space="preserve">Er is een grijze zone tussen ontspoorde zorg en ouderenmis(be)handeling. </w:t>
      </w:r>
    </w:p>
    <w:p w14:paraId="291BC7E1" w14:textId="77777777" w:rsidR="00461FEA" w:rsidRDefault="00461FEA" w:rsidP="007D0EDD">
      <w:pPr>
        <w:spacing w:after="120"/>
      </w:pPr>
      <w:r>
        <w:t xml:space="preserve">In de literatuur wordt ontspoorde zorg vaak omschreven als een vorm van ouderenmisbehandeling, waarbij de grensoverschrijding </w:t>
      </w:r>
      <w:r w:rsidR="00ED5236">
        <w:t>dikwijls vaag en onopzettelijk is.</w:t>
      </w:r>
    </w:p>
    <w:p w14:paraId="29CFBC0F" w14:textId="77777777" w:rsidR="00461FEA" w:rsidRDefault="00461FEA" w:rsidP="007D0EDD">
      <w:pPr>
        <w:spacing w:after="120"/>
      </w:pPr>
      <w:r>
        <w:t>Bij de meeste (erge) vormen van ouderenmisbehandeling is het duidelijk waar de grenzen liggen en wanneer deze overschreden worden.</w:t>
      </w:r>
    </w:p>
    <w:p w14:paraId="216E6391" w14:textId="7F83D63A" w:rsidR="00461FEA" w:rsidRDefault="00217142" w:rsidP="007D0EDD">
      <w:pPr>
        <w:spacing w:after="120"/>
      </w:pPr>
      <w:r>
        <w:t>De grens waar ontspoorde zorg begint is zeer onduidelijk en hangt af van de persoonlijke normen en waarden van de oudere en/of verzorger.</w:t>
      </w:r>
      <w:r w:rsidR="00461FEA">
        <w:t xml:space="preserve"> Er heerst nog een sterke taboesfeer rond dit onderwerp en dat maakt het moeilijk om ontspoorde zorg te detecteren en aan te pakken. Het is bijvoorbeeld niet altijd eenvoudig te achterhalen of een beperking werd opgelegd ter bescherming van de patiënt dan wel of ze onder de noemer schending van rechten valt. Bovendien is de mate waarin iemand zorg als ontspoord ervaart, afhankelijk van de waarden en normen en de persoonlijke beleving van de persoon. Sommige patiënten beschouwen een schouderklopje of een verkleinwoord bijvoorbeeld als een vorm van affectie waar ze nood aan hebben, terwijl an</w:t>
      </w:r>
      <w:r w:rsidR="00EC205C">
        <w:t xml:space="preserve">deren zich gekleineerd voelen. </w:t>
      </w:r>
      <w:r w:rsidR="00461FEA">
        <w:t xml:space="preserve">De ene patiënt heeft graag dat men dikwijls zijn kamer binnenloopt en vraagt hoe het gaat en wat men nog kan doen, de andere beschouwt dat als een indringing in zijn </w:t>
      </w:r>
      <w:r w:rsidR="00EC205C">
        <w:t>persoonlijke levenssfeer.</w:t>
      </w:r>
    </w:p>
    <w:p w14:paraId="22EE7C88" w14:textId="2427135A" w:rsidR="0032132E" w:rsidRDefault="00461FEA" w:rsidP="00937D30">
      <w:r>
        <w:t>Ontspoorde zorg kan worden in</w:t>
      </w:r>
      <w:r w:rsidR="00D1743B">
        <w:t xml:space="preserve">gedeeld in 3 grote </w:t>
      </w:r>
      <w:r w:rsidR="00C27AED">
        <w:t>categorieën:</w:t>
      </w:r>
      <w:r w:rsidR="00D1743B">
        <w:t xml:space="preserve"> het probleem kan zich voordoen op lichamelijk gebied, op psychisch vlak ofwel worden er rechten geschonden.</w:t>
      </w:r>
      <w:r>
        <w:t xml:space="preserve"> (Thys, 2004)</w:t>
      </w:r>
      <w:r w:rsidR="00D1743B">
        <w:t xml:space="preserve"> De drie categorie</w:t>
      </w:r>
      <w:r w:rsidR="007405B5">
        <w:t xml:space="preserve"> worden hieronder uitgebreid besproken bij de verschijnselen.</w:t>
      </w:r>
    </w:p>
    <w:p w14:paraId="322C327E" w14:textId="77777777" w:rsidR="001F18AD" w:rsidRDefault="001F18AD" w:rsidP="00937D30">
      <w:pPr>
        <w:jc w:val="left"/>
      </w:pPr>
    </w:p>
    <w:p w14:paraId="6499D161" w14:textId="77777777" w:rsidR="00203912" w:rsidRPr="00203912" w:rsidRDefault="00302812" w:rsidP="00937D30">
      <w:pPr>
        <w:pStyle w:val="Kop2"/>
        <w:jc w:val="both"/>
      </w:pPr>
      <w:bookmarkStart w:id="9" w:name="_Toc9193993"/>
      <w:r>
        <w:t>In</w:t>
      </w:r>
      <w:r w:rsidR="00677B8A" w:rsidRPr="00677B8A">
        <w:t>cidentie/prevalentie</w:t>
      </w:r>
      <w:bookmarkEnd w:id="9"/>
    </w:p>
    <w:p w14:paraId="7C026C9F" w14:textId="77777777" w:rsidR="00175522" w:rsidRDefault="00175522" w:rsidP="007D0EDD">
      <w:pPr>
        <w:spacing w:after="120"/>
      </w:pPr>
      <w:r>
        <w:t>Het feit dat het thema ontspoorde zorg zich nog in grote mate in een taboesfeer situeert,</w:t>
      </w:r>
      <w:r w:rsidR="00312874">
        <w:t xml:space="preserve"> </w:t>
      </w:r>
      <w:r w:rsidR="00D1743B">
        <w:t>bemoeilijkt een duidelijke beeldvorming van de mate waarin het probleem</w:t>
      </w:r>
      <w:r w:rsidR="00312874">
        <w:t xml:space="preserve"> zich voordoet in woonzorgcentra.</w:t>
      </w:r>
      <w:r w:rsidR="006B1654" w:rsidRPr="006B1654">
        <w:t xml:space="preserve"> De beschikbare cijfers over prevalentie zijn niet</w:t>
      </w:r>
      <w:r w:rsidR="006B1654">
        <w:t xml:space="preserve"> echt</w:t>
      </w:r>
      <w:r w:rsidR="006B1654" w:rsidRPr="006B1654">
        <w:t xml:space="preserve"> generaliseerbaar, aangezien vele gevallen worden ondergerapporteerd.</w:t>
      </w:r>
      <w:r w:rsidR="00A152FA">
        <w:t xml:space="preserve"> </w:t>
      </w:r>
      <w:r w:rsidR="00FD4C60">
        <w:t>(Gunst,2015)</w:t>
      </w:r>
      <w:r w:rsidR="00617D1A">
        <w:t xml:space="preserve"> </w:t>
      </w:r>
    </w:p>
    <w:p w14:paraId="040E0FAB" w14:textId="38950A10" w:rsidR="00076F3F" w:rsidRDefault="006F1BCD" w:rsidP="007D0EDD">
      <w:pPr>
        <w:spacing w:after="120"/>
      </w:pPr>
      <w:r>
        <w:t xml:space="preserve">Volgens de registraties van </w:t>
      </w:r>
      <w:r w:rsidR="00064871" w:rsidRPr="00064871">
        <w:t>de Steunpunten Huiselijk Geweld (nu Veilig</w:t>
      </w:r>
      <w:r w:rsidR="00064871">
        <w:t xml:space="preserve"> </w:t>
      </w:r>
      <w:r w:rsidR="00064871" w:rsidRPr="00064871">
        <w:t xml:space="preserve">Thuis) </w:t>
      </w:r>
      <w:r>
        <w:t>In het aantal ingewonnen adviezen en meldingen over ouderenmishandeling tussen 2010 en 2014 toegenomen met een factor drie.</w:t>
      </w:r>
      <w:r w:rsidR="00F5247F">
        <w:t xml:space="preserve"> 5 procent van de gevallen of vragen kwamen vanuit een woonzorgcentrum of een ziekenhuis.</w:t>
      </w:r>
      <w:r w:rsidR="00530843">
        <w:t xml:space="preserve"> </w:t>
      </w:r>
      <w:r w:rsidR="00457D22">
        <w:t>Wanneer we</w:t>
      </w:r>
      <w:r w:rsidR="00064871" w:rsidRPr="00064871">
        <w:t xml:space="preserve"> de meldingen van ouderenmishan</w:t>
      </w:r>
      <w:r w:rsidR="007D2541">
        <w:t>deling bij de IGJ</w:t>
      </w:r>
      <w:r w:rsidR="00064871" w:rsidRPr="00064871">
        <w:t xml:space="preserve"> onder de loep </w:t>
      </w:r>
      <w:r w:rsidR="00457D22">
        <w:t>nemen,</w:t>
      </w:r>
      <w:r w:rsidR="00064871" w:rsidRPr="00064871">
        <w:t xml:space="preserve"> blijkt dat er </w:t>
      </w:r>
      <w:r w:rsidR="00EC205C">
        <w:t>tuss</w:t>
      </w:r>
      <w:r w:rsidR="00F5247F">
        <w:t>en juli 2011 en juli 2014</w:t>
      </w:r>
      <w:r w:rsidR="00064871" w:rsidRPr="00064871">
        <w:t xml:space="preserve"> 67 meldingen zijn binnengekomen van vermoedens van ouderenmishandeling in een intramurale zorginstelling, gepleegd door professionals, leerlingen of zorgvrijwilligers. </w:t>
      </w:r>
      <w:r w:rsidR="00F5247F">
        <w:t>Er is vastgesteld dat</w:t>
      </w:r>
      <w:r w:rsidR="00064871" w:rsidRPr="00064871">
        <w:t xml:space="preserve"> dat lichamelijke (43%) en psychische (26%) mishandeling het meest voorkomen, gevolgd door seksuele mishandeling (9%) en financiële uitbuiting (9%). </w:t>
      </w:r>
      <w:r w:rsidR="00F5247F">
        <w:t>Niet alle meldingen zijn bewezen, slechts in 35 van de 67 aangiftes is er evidentie.</w:t>
      </w:r>
      <w:r w:rsidR="007405B5">
        <w:t xml:space="preserve"> </w:t>
      </w:r>
      <w:r w:rsidR="00567AEC">
        <w:t>Volgens de IGJ ging het in driekwart van de bewezen zaken over ontspoorde zorg, maar er was maar een moedwillige intentie in een kwart van de gevallen</w:t>
      </w:r>
      <w:r w:rsidR="00434AF8">
        <w:t>.</w:t>
      </w:r>
      <w:r w:rsidR="00D0423E">
        <w:t>75 % van de plegers waren beroepshulpverleners die in 88 % van de gevallen alleen handelden.</w:t>
      </w:r>
      <w:r w:rsidR="007405B5">
        <w:t xml:space="preserve"> </w:t>
      </w:r>
      <w:r w:rsidR="00D0423E">
        <w:t xml:space="preserve">In iets meer dan 1/10 van de gevallen werd de aangifte gedaan door de instelling, in bijna 18 </w:t>
      </w:r>
      <w:r w:rsidR="00C27AED">
        <w:t>% meldde</w:t>
      </w:r>
      <w:r w:rsidR="00D0423E">
        <w:t xml:space="preserve"> de familie het incident. Over het algemeen (ongeveer 60 % van de gevallen) volgde er geen aangifte.</w:t>
      </w:r>
      <w:r w:rsidR="00064871" w:rsidRPr="00064871">
        <w:t xml:space="preserve"> </w:t>
      </w:r>
      <w:r w:rsidR="00E33D6F">
        <w:t>De psychogeriatrische afdeling was de meest frequente locatie (64 %).</w:t>
      </w:r>
      <w:r w:rsidR="00914142">
        <w:t xml:space="preserve"> In 2004 bleek uit een studie van Bardelmeijer waarbij 484 verpleeghuisartsen waren betrokken dat in </w:t>
      </w:r>
      <w:r w:rsidR="00717354">
        <w:t>63 procent van de meldingen de ouderenmishandeling werd gepleegd door het verzorgend personeel, in 31 procent door familie/bezoek en in 19 procent door medebewoners.</w:t>
      </w:r>
      <w:r w:rsidR="00B92A56">
        <w:t xml:space="preserve"> </w:t>
      </w:r>
      <w:r w:rsidR="00B92A56" w:rsidRPr="00B92A56">
        <w:t xml:space="preserve">De </w:t>
      </w:r>
      <w:r w:rsidR="00C27AED">
        <w:t>bewoners</w:t>
      </w:r>
      <w:r w:rsidR="00C27AED" w:rsidRPr="00B92A56">
        <w:t xml:space="preserve"> met</w:t>
      </w:r>
      <w:r w:rsidR="00B92A56" w:rsidRPr="00B92A56">
        <w:t xml:space="preserve"> </w:t>
      </w:r>
      <w:r w:rsidR="00914142">
        <w:t xml:space="preserve">een </w:t>
      </w:r>
      <w:r w:rsidR="00B92A56" w:rsidRPr="00B92A56">
        <w:t>psychogeriatrische problematiek (75% vrouwen 25% mannen).</w:t>
      </w:r>
      <w:r w:rsidR="00914142">
        <w:t>lopen het grootste risico.</w:t>
      </w:r>
      <w:r w:rsidR="00EC225F">
        <w:t xml:space="preserve"> (Movisie</w:t>
      </w:r>
      <w:r w:rsidR="00530843">
        <w:t xml:space="preserve"> en Bureau </w:t>
      </w:r>
      <w:r w:rsidR="00C079C4">
        <w:t>Beke,</w:t>
      </w:r>
      <w:r w:rsidR="00EC225F">
        <w:t xml:space="preserve"> 2018)</w:t>
      </w:r>
    </w:p>
    <w:p w14:paraId="2A7BC8FF" w14:textId="77777777" w:rsidR="00076F3F" w:rsidRDefault="00076F3F" w:rsidP="00076F3F"/>
    <w:p w14:paraId="69DAA91D" w14:textId="77777777" w:rsidR="00677B8A" w:rsidRDefault="00302812" w:rsidP="00677B8A">
      <w:pPr>
        <w:pStyle w:val="Kop2"/>
      </w:pPr>
      <w:bookmarkStart w:id="10" w:name="_Toc9193994"/>
      <w:r w:rsidRPr="00302812">
        <w:lastRenderedPageBreak/>
        <w:t>V</w:t>
      </w:r>
      <w:r w:rsidR="00677B8A">
        <w:t>erschijnselen</w:t>
      </w:r>
      <w:bookmarkEnd w:id="10"/>
    </w:p>
    <w:p w14:paraId="0496AC82" w14:textId="77777777" w:rsidR="00115E18" w:rsidRDefault="00115E18" w:rsidP="003A3057">
      <w:r>
        <w:t>Ontspoorde zorg kan worden ingedeeld in 3 categorieën, die ik hieronder zal omschrijven en verduidelijken.</w:t>
      </w:r>
    </w:p>
    <w:p w14:paraId="2364AB14" w14:textId="77777777" w:rsidR="00115E18" w:rsidRDefault="00115E18" w:rsidP="003A3057"/>
    <w:p w14:paraId="6803EC6A" w14:textId="77777777" w:rsidR="00115E18" w:rsidRDefault="00115E18" w:rsidP="00106615">
      <w:pPr>
        <w:numPr>
          <w:ilvl w:val="0"/>
          <w:numId w:val="5"/>
        </w:numPr>
        <w:rPr>
          <w:b/>
        </w:rPr>
      </w:pPr>
      <w:r w:rsidRPr="00115E18">
        <w:rPr>
          <w:b/>
        </w:rPr>
        <w:t>Ontspoorde zorg op lichamelijk vlak</w:t>
      </w:r>
    </w:p>
    <w:p w14:paraId="799189A7" w14:textId="77777777" w:rsidR="00115E18" w:rsidRPr="0095646B" w:rsidRDefault="00115E18" w:rsidP="00106615">
      <w:pPr>
        <w:numPr>
          <w:ilvl w:val="0"/>
          <w:numId w:val="6"/>
        </w:numPr>
        <w:rPr>
          <w:b/>
        </w:rPr>
      </w:pPr>
      <w:r w:rsidRPr="0095646B">
        <w:rPr>
          <w:b/>
        </w:rPr>
        <w:t>Fixatie</w:t>
      </w:r>
    </w:p>
    <w:p w14:paraId="5F5AC221" w14:textId="0A6A9B1A" w:rsidR="0027401F" w:rsidRDefault="00A14D01" w:rsidP="0095646B">
      <w:pPr>
        <w:spacing w:after="120"/>
        <w:ind w:left="1080"/>
      </w:pPr>
      <w:r>
        <w:t>H</w:t>
      </w:r>
      <w:r w:rsidR="00DF0C20" w:rsidRPr="00DF0C20">
        <w:t xml:space="preserve">et fixeren van </w:t>
      </w:r>
      <w:r w:rsidR="00C079C4" w:rsidRPr="00DF0C20">
        <w:t>bewoners,</w:t>
      </w:r>
      <w:r w:rsidR="00DD7D34">
        <w:t xml:space="preserve"> waaronder ook subtielere vormen van fixatie zoals het vastzetten van een rolstoel of het zetten van een voorzettafel, kan worden</w:t>
      </w:r>
      <w:r>
        <w:t xml:space="preserve"> beschouwd </w:t>
      </w:r>
      <w:r w:rsidR="00DF0C20" w:rsidRPr="00DF0C20">
        <w:t xml:space="preserve">als ontspoorde zorg </w:t>
      </w:r>
      <w:r>
        <w:t xml:space="preserve">wanneer dit </w:t>
      </w:r>
      <w:r w:rsidR="00B05DAF">
        <w:t>onnadenkend of gemakshalve gebeurt.</w:t>
      </w:r>
      <w:r w:rsidR="00DF0C20">
        <w:t xml:space="preserve"> </w:t>
      </w:r>
      <w:r w:rsidR="00D77CE0">
        <w:t>(Thys, 2004; Miesen, 2008)</w:t>
      </w:r>
      <w:r w:rsidR="00FD23BE">
        <w:t xml:space="preserve"> </w:t>
      </w:r>
      <w:r w:rsidR="0027401F" w:rsidRPr="0027401F">
        <w:t xml:space="preserve">Vormen van fysieke fixatie zijn onder andere pols -en enkelbanden, slaapzak, voorzettafel, riemen, onrusthekkens, </w:t>
      </w:r>
      <w:r w:rsidR="00C079C4" w:rsidRPr="0027401F">
        <w:t>etc..</w:t>
      </w:r>
      <w:r w:rsidR="0027401F">
        <w:t xml:space="preserve"> </w:t>
      </w:r>
      <w:r w:rsidR="00C079C4">
        <w:t>o</w:t>
      </w:r>
      <w:r w:rsidR="00C079C4" w:rsidRPr="0027401F">
        <w:t>uderen</w:t>
      </w:r>
      <w:r w:rsidR="0027401F" w:rsidRPr="0027401F">
        <w:t xml:space="preserve"> met functionele beperkingen, mobiliteitsproblemen, cognitieve stoornissen, gedragsproblemen, en ouderen met een verleden aan frequente valpartijen </w:t>
      </w:r>
      <w:r w:rsidR="0027401F">
        <w:t xml:space="preserve">zijn </w:t>
      </w:r>
      <w:r w:rsidR="0027401F" w:rsidRPr="0027401F">
        <w:t xml:space="preserve">meer vatbaar voor fixatie (Gastmans &amp; Milisen, 2006). </w:t>
      </w:r>
      <w:r w:rsidR="0026306D">
        <w:t>Fysieke</w:t>
      </w:r>
      <w:r w:rsidR="0027401F">
        <w:t xml:space="preserve"> fixatie</w:t>
      </w:r>
      <w:r w:rsidR="0026306D">
        <w:t xml:space="preserve"> </w:t>
      </w:r>
      <w:r w:rsidR="00C27AED">
        <w:t>kan,</w:t>
      </w:r>
      <w:r w:rsidR="0027401F">
        <w:t xml:space="preserve"> net zoals chemische fixa</w:t>
      </w:r>
      <w:r w:rsidR="0026306D">
        <w:t>tie, een tegengesteld effect</w:t>
      </w:r>
      <w:r w:rsidR="0027401F">
        <w:t xml:space="preserve"> hebben op het voorkomen van valincidenten. Bij het </w:t>
      </w:r>
      <w:r w:rsidR="0026306D">
        <w:t>fysiek</w:t>
      </w:r>
      <w:r w:rsidR="0027401F">
        <w:t xml:space="preserve"> fixeren kan er namelijk meer onrust ontstaan bij de oudere, vaak is het zo dat de oudere net probeert te ontsnap</w:t>
      </w:r>
      <w:r w:rsidR="007405B5">
        <w:t>pen aan het gevoel van gevangen</w:t>
      </w:r>
      <w:r w:rsidR="0027401F">
        <w:t xml:space="preserve"> te zijn. De oudere kan hierop vervolgens zeer angstig worden en, in ernstige gevallen, zelfs agressief. </w:t>
      </w:r>
      <w:r w:rsidR="0026306D">
        <w:t xml:space="preserve">Fysieke </w:t>
      </w:r>
      <w:r w:rsidR="0027401F">
        <w:t xml:space="preserve">fixatie kan </w:t>
      </w:r>
      <w:r w:rsidR="007405B5">
        <w:t xml:space="preserve">echter </w:t>
      </w:r>
      <w:r w:rsidR="0027401F">
        <w:t xml:space="preserve">ook als veilig ervaren worden door de oudere. De oudere kan het gevoel hebben dat er iemand voor hem of haar zorgt. De beleving van fysieke fixatie is dus heel verschillend van persoon tot persoon (Gastmans &amp; Milisen,2006).  </w:t>
      </w:r>
    </w:p>
    <w:p w14:paraId="37D64C92" w14:textId="77777777" w:rsidR="0027401F" w:rsidRDefault="0027401F" w:rsidP="0095646B">
      <w:pPr>
        <w:spacing w:after="120"/>
        <w:ind w:left="1080"/>
      </w:pPr>
      <w:r>
        <w:t>In het algemeen is er toch vaker een negatieve dan positieve ervaring rond f</w:t>
      </w:r>
      <w:r w:rsidR="007405B5">
        <w:t>ixatie. Fixatie wordt eerder</w:t>
      </w:r>
      <w:r>
        <w:t xml:space="preserve"> </w:t>
      </w:r>
      <w:r w:rsidR="005F3842">
        <w:t xml:space="preserve">als </w:t>
      </w:r>
      <w:r>
        <w:t>traum</w:t>
      </w:r>
      <w:r w:rsidR="007405B5">
        <w:t>atisch dan</w:t>
      </w:r>
      <w:r w:rsidR="005F3842">
        <w:t xml:space="preserve"> als</w:t>
      </w:r>
      <w:r w:rsidR="007405B5">
        <w:t xml:space="preserve"> therapeutisch ervaren</w:t>
      </w:r>
      <w:r>
        <w:t xml:space="preserve">. Gevoelens die hierbij kunnen ontstaan zijn schaamte, angst, agressie, ontreddering, sociale isolatie en een verlies van zelfwaardegevoel (Gastmans &amp; Milisen, 2006).  </w:t>
      </w:r>
    </w:p>
    <w:p w14:paraId="33445C0D" w14:textId="77777777" w:rsidR="0027401F" w:rsidRDefault="0027401F" w:rsidP="0095646B">
      <w:pPr>
        <w:spacing w:after="120"/>
        <w:ind w:left="1080"/>
      </w:pPr>
      <w:r>
        <w:t>Er zijn ook andere vormen van fysieke fixatie die kunnen voorkomen in de ouderenzorg zoals het onder dwang vasthouden van de oudere tijdens</w:t>
      </w:r>
      <w:r w:rsidR="005F3842">
        <w:t xml:space="preserve"> de behandeling, of</w:t>
      </w:r>
      <w:r>
        <w:t xml:space="preserve"> in het begeleiden en ondersteunen van de dagelijkse activiteiten (Gastmans &amp; Milisen, 2006). </w:t>
      </w:r>
    </w:p>
    <w:p w14:paraId="608C1E7C" w14:textId="77777777" w:rsidR="00DD7D34" w:rsidRPr="00DF0C20" w:rsidRDefault="002151A5" w:rsidP="0095646B">
      <w:pPr>
        <w:spacing w:after="120"/>
        <w:ind w:left="1080"/>
      </w:pPr>
      <w:r>
        <w:t xml:space="preserve">Fixatie brengt </w:t>
      </w:r>
      <w:r w:rsidR="0027401F">
        <w:t>meer negatieve dan positieve aspecten met zich mee. Het is vooral een inbreuk op de autonomie en de pr</w:t>
      </w:r>
      <w:r w:rsidR="00607E80">
        <w:t>ivacy van de bewoner. H</w:t>
      </w:r>
      <w:r w:rsidR="0027401F">
        <w:t xml:space="preserve">ulpverleners </w:t>
      </w:r>
      <w:r w:rsidR="00607E80">
        <w:t xml:space="preserve">komen </w:t>
      </w:r>
      <w:r w:rsidR="0027401F">
        <w:t>dikwijls in conflict met zichzelf waarbij ze gefrust</w:t>
      </w:r>
      <w:r>
        <w:t xml:space="preserve">reerd zijn en </w:t>
      </w:r>
      <w:r w:rsidR="00607E80">
        <w:t xml:space="preserve">een </w:t>
      </w:r>
      <w:r>
        <w:t>schuldgevoel</w:t>
      </w:r>
      <w:r w:rsidR="0027401F">
        <w:t xml:space="preserve"> kunnen hebben ten opzichte van de fixatie. </w:t>
      </w:r>
      <w:r w:rsidRPr="002151A5">
        <w:t>(Gastmans &amp; Milisen, 2006)</w:t>
      </w:r>
    </w:p>
    <w:p w14:paraId="7A7A6AFD" w14:textId="77777777" w:rsidR="00115E18" w:rsidRPr="0095646B" w:rsidRDefault="00115E18" w:rsidP="00106615">
      <w:pPr>
        <w:numPr>
          <w:ilvl w:val="0"/>
          <w:numId w:val="6"/>
        </w:numPr>
        <w:spacing w:after="120"/>
        <w:rPr>
          <w:b/>
        </w:rPr>
      </w:pPr>
      <w:r w:rsidRPr="0095646B">
        <w:rPr>
          <w:b/>
        </w:rPr>
        <w:t>Slecht medicatiegebruik</w:t>
      </w:r>
      <w:r w:rsidR="00D77CE0" w:rsidRPr="0095646B">
        <w:rPr>
          <w:b/>
        </w:rPr>
        <w:t>/chemische fixatie</w:t>
      </w:r>
    </w:p>
    <w:p w14:paraId="456753FC" w14:textId="77777777" w:rsidR="00DF0C20" w:rsidRPr="00426793" w:rsidRDefault="00992DBD" w:rsidP="0095646B">
      <w:pPr>
        <w:spacing w:after="120"/>
        <w:ind w:left="1080"/>
      </w:pPr>
      <w:r>
        <w:t>Soms wordt te snel gegrepen naar sederende/kalmerende medicatie en wordt er niet of onvoldoende gezocht naar alternatieven of naar de oorzaak van het gedrag van de dementerende.</w:t>
      </w:r>
      <w:r w:rsidR="00D77CE0">
        <w:t xml:space="preserve"> (Thys, 2004; Miesen, 2008)</w:t>
      </w:r>
    </w:p>
    <w:p w14:paraId="280DCFED" w14:textId="77777777" w:rsidR="00115E18" w:rsidRPr="0095646B" w:rsidRDefault="00115E18" w:rsidP="00106615">
      <w:pPr>
        <w:numPr>
          <w:ilvl w:val="0"/>
          <w:numId w:val="6"/>
        </w:numPr>
        <w:spacing w:after="120"/>
        <w:rPr>
          <w:b/>
        </w:rPr>
      </w:pPr>
      <w:r w:rsidRPr="0095646B">
        <w:rPr>
          <w:b/>
        </w:rPr>
        <w:t>Niet alle zorgen toedienen</w:t>
      </w:r>
    </w:p>
    <w:p w14:paraId="34EE87B9" w14:textId="77777777" w:rsidR="00426793" w:rsidRPr="00426793" w:rsidRDefault="00426793" w:rsidP="0095646B">
      <w:pPr>
        <w:spacing w:after="120"/>
        <w:ind w:left="1080"/>
      </w:pPr>
      <w:r w:rsidRPr="00426793">
        <w:t xml:space="preserve">Het nalaten van mondzorg, tanden niet poetsen, oren niet reinigen, brillen die vuil zijn, nagels niet knippen, navel vergeten wassen, niet tussen de tenen wassen, </w:t>
      </w:r>
      <w:r>
        <w:t>geen of te weinig decubituspreventie, overslaan van de mictietraining</w:t>
      </w:r>
      <w:r w:rsidR="005D43DD">
        <w:t xml:space="preserve"> (Thys, 2004)</w:t>
      </w:r>
    </w:p>
    <w:p w14:paraId="3DD988C4" w14:textId="77777777" w:rsidR="00115E18" w:rsidRPr="0095646B" w:rsidRDefault="00115E18" w:rsidP="00106615">
      <w:pPr>
        <w:numPr>
          <w:ilvl w:val="0"/>
          <w:numId w:val="6"/>
        </w:numPr>
        <w:spacing w:after="120"/>
        <w:rPr>
          <w:b/>
        </w:rPr>
      </w:pPr>
      <w:r w:rsidRPr="0095646B">
        <w:rPr>
          <w:b/>
        </w:rPr>
        <w:t>Vlug, gejaagd werken</w:t>
      </w:r>
    </w:p>
    <w:p w14:paraId="5D60A8C2" w14:textId="77777777" w:rsidR="00426793" w:rsidRDefault="00883FE1" w:rsidP="0095646B">
      <w:pPr>
        <w:spacing w:after="120"/>
        <w:ind w:left="1080"/>
      </w:pPr>
      <w:r w:rsidRPr="00883FE1">
        <w:t>Hier uit de ontspoorde zorg zich vooral in situaties waar all</w:t>
      </w:r>
      <w:r w:rsidR="004C7B71">
        <w:t>es veel te snel gaat voor het ritme van de ouderen.</w:t>
      </w:r>
      <w:r w:rsidR="005D43DD">
        <w:t xml:space="preserve"> (Thys, 2004)</w:t>
      </w:r>
    </w:p>
    <w:p w14:paraId="62734888" w14:textId="77777777" w:rsidR="00A1244D" w:rsidRPr="00883FE1" w:rsidRDefault="00A1244D" w:rsidP="0095646B">
      <w:pPr>
        <w:spacing w:after="120"/>
        <w:ind w:left="1080"/>
      </w:pPr>
    </w:p>
    <w:p w14:paraId="60370759" w14:textId="77777777" w:rsidR="00115E18" w:rsidRPr="0095646B" w:rsidRDefault="00115E18" w:rsidP="00106615">
      <w:pPr>
        <w:numPr>
          <w:ilvl w:val="0"/>
          <w:numId w:val="6"/>
        </w:numPr>
        <w:spacing w:after="120"/>
        <w:rPr>
          <w:b/>
        </w:rPr>
      </w:pPr>
      <w:r w:rsidRPr="0095646B">
        <w:rPr>
          <w:b/>
        </w:rPr>
        <w:t>Ruw handelen tijdens de verzorging</w:t>
      </w:r>
    </w:p>
    <w:p w14:paraId="3A21B840" w14:textId="77777777" w:rsidR="00883FE1" w:rsidRDefault="00883FE1" w:rsidP="0095646B">
      <w:pPr>
        <w:spacing w:after="120"/>
        <w:ind w:left="1080"/>
      </w:pPr>
      <w:r w:rsidRPr="00883FE1">
        <w:t>Hier wordt voornamelijk gesproken over het bruut wassen en draaien omwille van tijdgebrek</w:t>
      </w:r>
      <w:r w:rsidR="005D43DD">
        <w:t xml:space="preserve"> (Thys, 2004)</w:t>
      </w:r>
    </w:p>
    <w:p w14:paraId="18C1906F" w14:textId="77777777" w:rsidR="00274570" w:rsidRPr="00883FE1" w:rsidRDefault="00274570" w:rsidP="0095646B">
      <w:pPr>
        <w:spacing w:after="120"/>
        <w:ind w:left="1080"/>
      </w:pPr>
    </w:p>
    <w:p w14:paraId="3AA63DB3" w14:textId="77777777" w:rsidR="00115E18" w:rsidRPr="0095646B" w:rsidRDefault="00115E18" w:rsidP="00106615">
      <w:pPr>
        <w:numPr>
          <w:ilvl w:val="0"/>
          <w:numId w:val="6"/>
        </w:numPr>
        <w:spacing w:after="120"/>
        <w:rPr>
          <w:b/>
        </w:rPr>
      </w:pPr>
      <w:r w:rsidRPr="0095646B">
        <w:rPr>
          <w:b/>
        </w:rPr>
        <w:t>Lange wachttijd</w:t>
      </w:r>
    </w:p>
    <w:p w14:paraId="1699DCB0" w14:textId="77777777" w:rsidR="00883FE1" w:rsidRDefault="00604537" w:rsidP="0095646B">
      <w:pPr>
        <w:spacing w:after="120"/>
        <w:ind w:left="1080"/>
      </w:pPr>
      <w:r>
        <w:t>Hiermee denkt</w:t>
      </w:r>
      <w:r w:rsidR="00883FE1" w:rsidRPr="00883FE1">
        <w:t xml:space="preserve"> men vooral </w:t>
      </w:r>
      <w:r>
        <w:t>aan het wachten op antwoord op</w:t>
      </w:r>
      <w:r w:rsidR="00883FE1" w:rsidRPr="00883FE1">
        <w:t xml:space="preserve"> het belletje, als men bijvoorbeeld naar het toilet moet</w:t>
      </w:r>
      <w:r w:rsidR="00883FE1">
        <w:t xml:space="preserve"> gaan</w:t>
      </w:r>
      <w:r w:rsidR="00883FE1" w:rsidRPr="00883FE1">
        <w:t>.</w:t>
      </w:r>
      <w:r w:rsidR="00883FE1">
        <w:t xml:space="preserve"> Dit is voornamelijk te wijten aan een toenemend personeelstekort in de zorgsector.</w:t>
      </w:r>
      <w:r w:rsidR="005D43DD">
        <w:t xml:space="preserve"> (Thys, 2004)</w:t>
      </w:r>
    </w:p>
    <w:p w14:paraId="27B40B8E" w14:textId="77777777" w:rsidR="00883FE1" w:rsidRPr="00883FE1" w:rsidRDefault="00883FE1" w:rsidP="00883FE1">
      <w:pPr>
        <w:ind w:left="1080"/>
      </w:pPr>
    </w:p>
    <w:p w14:paraId="412C023B" w14:textId="77777777" w:rsidR="00115E18" w:rsidRDefault="00115E18" w:rsidP="00106615">
      <w:pPr>
        <w:numPr>
          <w:ilvl w:val="0"/>
          <w:numId w:val="5"/>
        </w:numPr>
        <w:spacing w:after="120"/>
        <w:rPr>
          <w:b/>
        </w:rPr>
      </w:pPr>
      <w:r w:rsidRPr="00115E18">
        <w:rPr>
          <w:b/>
        </w:rPr>
        <w:t>Ontspoorde zorg op psychisch vlak</w:t>
      </w:r>
    </w:p>
    <w:p w14:paraId="505E5B63" w14:textId="77777777" w:rsidR="00DF0C20" w:rsidRPr="0095646B" w:rsidRDefault="00DF0C20" w:rsidP="00106615">
      <w:pPr>
        <w:numPr>
          <w:ilvl w:val="0"/>
          <w:numId w:val="7"/>
        </w:numPr>
        <w:spacing w:after="120"/>
        <w:rPr>
          <w:b/>
        </w:rPr>
      </w:pPr>
      <w:r w:rsidRPr="0095646B">
        <w:rPr>
          <w:b/>
        </w:rPr>
        <w:t>Onvriendelijk zijn</w:t>
      </w:r>
      <w:r w:rsidR="00170EDE">
        <w:rPr>
          <w:b/>
        </w:rPr>
        <w:t>, luid sprek</w:t>
      </w:r>
      <w:r w:rsidRPr="0095646B">
        <w:rPr>
          <w:b/>
        </w:rPr>
        <w:t>en</w:t>
      </w:r>
      <w:r w:rsidR="00170EDE">
        <w:rPr>
          <w:b/>
        </w:rPr>
        <w:t xml:space="preserve">, </w:t>
      </w:r>
      <w:r w:rsidRPr="0095646B">
        <w:rPr>
          <w:b/>
        </w:rPr>
        <w:t>dreigen</w:t>
      </w:r>
      <w:r w:rsidR="001D2A2A" w:rsidRPr="0095646B">
        <w:rPr>
          <w:b/>
        </w:rPr>
        <w:t>, negeren, geen respect hebben</w:t>
      </w:r>
    </w:p>
    <w:p w14:paraId="4EE4C985" w14:textId="77777777" w:rsidR="00DF0C20" w:rsidRPr="0095646B" w:rsidRDefault="00DF0C20" w:rsidP="00106615">
      <w:pPr>
        <w:numPr>
          <w:ilvl w:val="0"/>
          <w:numId w:val="7"/>
        </w:numPr>
        <w:spacing w:after="120"/>
        <w:rPr>
          <w:b/>
        </w:rPr>
      </w:pPr>
      <w:r w:rsidRPr="0095646B">
        <w:rPr>
          <w:b/>
        </w:rPr>
        <w:t>Infantiliseren of betuttelend behandelen</w:t>
      </w:r>
    </w:p>
    <w:p w14:paraId="3A13C404" w14:textId="1CEA98C5" w:rsidR="001D2A2A" w:rsidRPr="001D2A2A" w:rsidRDefault="009669BE" w:rsidP="0095646B">
      <w:pPr>
        <w:spacing w:after="120"/>
        <w:ind w:left="1080"/>
      </w:pPr>
      <w:r>
        <w:t xml:space="preserve">Men spreekt met de bewoners alsof het kinderen zijn.  Een voorbeeld daarvan is het gebruiken van verkleinwoorden zoals </w:t>
      </w:r>
      <w:r w:rsidR="001D2A2A" w:rsidRPr="001D2A2A">
        <w:t>‘een boterhammeke en ons beddeke’</w:t>
      </w:r>
      <w:r w:rsidR="00604537">
        <w:t>.</w:t>
      </w:r>
      <w:r w:rsidR="00D77CE0">
        <w:t xml:space="preserve"> (Thys,2004; Miesen,2008)</w:t>
      </w:r>
    </w:p>
    <w:p w14:paraId="235398FC" w14:textId="77777777" w:rsidR="00DF0C20" w:rsidRPr="0095646B" w:rsidRDefault="00DF0C20" w:rsidP="00106615">
      <w:pPr>
        <w:numPr>
          <w:ilvl w:val="0"/>
          <w:numId w:val="7"/>
        </w:numPr>
        <w:spacing w:after="120"/>
        <w:rPr>
          <w:b/>
        </w:rPr>
      </w:pPr>
      <w:r w:rsidRPr="0095646B">
        <w:rPr>
          <w:b/>
        </w:rPr>
        <w:t>Slecht management van dementie</w:t>
      </w:r>
    </w:p>
    <w:p w14:paraId="5920B29E" w14:textId="0F49C1E2" w:rsidR="001D2A2A" w:rsidRPr="001D2A2A" w:rsidRDefault="00A169D6" w:rsidP="0095646B">
      <w:pPr>
        <w:spacing w:after="120"/>
        <w:ind w:left="1080"/>
      </w:pPr>
      <w:r>
        <w:t xml:space="preserve">Er wordt </w:t>
      </w:r>
      <w:r w:rsidR="006B4844">
        <w:t>bijvoorbeeld</w:t>
      </w:r>
      <w:r>
        <w:t xml:space="preserve"> niet nagegaan waarom de bewoner luidkeels roept of waarom hij weent.</w:t>
      </w:r>
      <w:r w:rsidR="00D77CE0">
        <w:t xml:space="preserve"> (Thys, 2004)</w:t>
      </w:r>
    </w:p>
    <w:p w14:paraId="567144A5" w14:textId="77777777" w:rsidR="00DF0C20" w:rsidRPr="0095646B" w:rsidRDefault="001D2A2A" w:rsidP="00106615">
      <w:pPr>
        <w:numPr>
          <w:ilvl w:val="0"/>
          <w:numId w:val="7"/>
        </w:numPr>
        <w:spacing w:after="120"/>
        <w:rPr>
          <w:b/>
        </w:rPr>
      </w:pPr>
      <w:r w:rsidRPr="0095646B">
        <w:rPr>
          <w:b/>
        </w:rPr>
        <w:t>I</w:t>
      </w:r>
      <w:r w:rsidR="00DF0C20" w:rsidRPr="0095646B">
        <w:rPr>
          <w:b/>
        </w:rPr>
        <w:t>solatie</w:t>
      </w:r>
    </w:p>
    <w:p w14:paraId="52634156" w14:textId="77777777" w:rsidR="00DD4A4E" w:rsidRPr="00DD4A4E" w:rsidRDefault="00A169D6" w:rsidP="0095646B">
      <w:pPr>
        <w:spacing w:after="120"/>
        <w:ind w:left="1080"/>
      </w:pPr>
      <w:r>
        <w:t xml:space="preserve">Hiermee wordt het onderbrengen van een bewoner in een ruimte of kamer, apart </w:t>
      </w:r>
      <w:r w:rsidR="00DD4A4E" w:rsidRPr="00DD4A4E">
        <w:t>van de andere bewoners. Meestal nemen verpleegkundigen deze maatregel om de medebewoners de gelegenheid te geven om rustig samen te zitten en niet in het gezelschap van iemand die bijvoorbeeld voortdurend roept. (Thys, 2004)</w:t>
      </w:r>
    </w:p>
    <w:p w14:paraId="44CE6073" w14:textId="77777777" w:rsidR="001D2A2A" w:rsidRPr="0095646B" w:rsidRDefault="004F42C3" w:rsidP="00106615">
      <w:pPr>
        <w:numPr>
          <w:ilvl w:val="0"/>
          <w:numId w:val="7"/>
        </w:numPr>
        <w:spacing w:after="120"/>
        <w:rPr>
          <w:b/>
        </w:rPr>
      </w:pPr>
      <w:r w:rsidRPr="0095646B">
        <w:rPr>
          <w:b/>
        </w:rPr>
        <w:t>Paternalistische houding</w:t>
      </w:r>
      <w:r w:rsidR="001D2A2A" w:rsidRPr="0095646B">
        <w:rPr>
          <w:b/>
        </w:rPr>
        <w:t xml:space="preserve"> </w:t>
      </w:r>
    </w:p>
    <w:p w14:paraId="3C56FE4F" w14:textId="77777777" w:rsidR="00DD4A4E" w:rsidRDefault="00DD4A4E" w:rsidP="0095646B">
      <w:pPr>
        <w:spacing w:after="120"/>
        <w:ind w:left="1080"/>
      </w:pPr>
      <w:r w:rsidRPr="00DD4A4E">
        <w:t xml:space="preserve">De oudere wordt aanzien als iemand die helemaal niets van de problematiek kent. De verpleegkundige of zorgkundige is de ultieme en enige deskundige. Vaak wordt dit duidelijk door de terechtwijzende toon die wordt aangeslagen. Ouderen kunnen dit </w:t>
      </w:r>
      <w:r w:rsidR="00604537">
        <w:t xml:space="preserve">als </w:t>
      </w:r>
      <w:r w:rsidRPr="00DD4A4E">
        <w:t>enorm negatief ervaren en zich gekleineerd voelen. En toch is dit een fenomeen die zich snel voordoet. (Miesen, 2008)</w:t>
      </w:r>
    </w:p>
    <w:p w14:paraId="7066F111" w14:textId="77777777" w:rsidR="001D2A2A" w:rsidRPr="0095646B" w:rsidRDefault="004F42C3" w:rsidP="00106615">
      <w:pPr>
        <w:numPr>
          <w:ilvl w:val="0"/>
          <w:numId w:val="7"/>
        </w:numPr>
        <w:spacing w:after="120"/>
        <w:rPr>
          <w:b/>
        </w:rPr>
      </w:pPr>
      <w:r w:rsidRPr="0095646B">
        <w:rPr>
          <w:b/>
        </w:rPr>
        <w:t>Manipulatie</w:t>
      </w:r>
    </w:p>
    <w:p w14:paraId="383B073F" w14:textId="77777777" w:rsidR="00DD4A4E" w:rsidRPr="00DD4A4E" w:rsidRDefault="00DD4A4E" w:rsidP="0095646B">
      <w:pPr>
        <w:spacing w:after="120"/>
        <w:ind w:left="1080"/>
      </w:pPr>
      <w:r w:rsidRPr="00DD4A4E">
        <w:t>Manipulatie kan beschreven worden als een fenomeen waarbij iemand de andere gaat beïnvloeden tegen diens wil</w:t>
      </w:r>
      <w:r w:rsidR="00D95C81">
        <w:t>.</w:t>
      </w:r>
      <w:r w:rsidRPr="00DD4A4E">
        <w:t xml:space="preserve"> (Miesen, 2008)</w:t>
      </w:r>
    </w:p>
    <w:p w14:paraId="4B91CF48" w14:textId="77777777" w:rsidR="001D2A2A" w:rsidRPr="0095646B" w:rsidRDefault="00320D51" w:rsidP="00106615">
      <w:pPr>
        <w:numPr>
          <w:ilvl w:val="0"/>
          <w:numId w:val="7"/>
        </w:numPr>
        <w:spacing w:after="120"/>
        <w:rPr>
          <w:b/>
        </w:rPr>
      </w:pPr>
      <w:r w:rsidRPr="0095646B">
        <w:rPr>
          <w:b/>
        </w:rPr>
        <w:t>P</w:t>
      </w:r>
      <w:r w:rsidR="00AD0D6E" w:rsidRPr="0095646B">
        <w:rPr>
          <w:b/>
        </w:rPr>
        <w:t>laatsvervangend beslissen</w:t>
      </w:r>
      <w:r w:rsidR="001D2A2A" w:rsidRPr="0095646B">
        <w:rPr>
          <w:b/>
        </w:rPr>
        <w:t xml:space="preserve"> </w:t>
      </w:r>
    </w:p>
    <w:p w14:paraId="33C9DD5E" w14:textId="77777777" w:rsidR="00FD1A34" w:rsidRPr="00FD1A34" w:rsidRDefault="00FD1A34" w:rsidP="0095646B">
      <w:pPr>
        <w:spacing w:after="120"/>
        <w:ind w:left="1080"/>
      </w:pPr>
      <w:r w:rsidRPr="00FD1A34">
        <w:t xml:space="preserve">De verpleegkundige gaat beslissen in de plaats van de oudere, en zonder </w:t>
      </w:r>
      <w:r w:rsidR="00930800">
        <w:t>diens instemming</w:t>
      </w:r>
      <w:r w:rsidRPr="00FD1A34">
        <w:t xml:space="preserve">, bijvoorbeeld over het kiezen van de kledij die </w:t>
      </w:r>
      <w:r w:rsidR="00930800">
        <w:t xml:space="preserve">hij </w:t>
      </w:r>
      <w:r w:rsidRPr="00FD1A34">
        <w:t>draagt, de schoenen, het kapsel …Dit is zeer ingrijpend voor het gevoel van zelfbeschikking (Miesen, 2008)</w:t>
      </w:r>
    </w:p>
    <w:p w14:paraId="623E1B50" w14:textId="77777777" w:rsidR="001D2A2A" w:rsidRPr="001D2A2A" w:rsidRDefault="001D2A2A" w:rsidP="001D2A2A"/>
    <w:p w14:paraId="03AAC6CD" w14:textId="77777777" w:rsidR="00115E18" w:rsidRDefault="00115E18" w:rsidP="00106615">
      <w:pPr>
        <w:numPr>
          <w:ilvl w:val="0"/>
          <w:numId w:val="5"/>
        </w:numPr>
        <w:spacing w:after="120"/>
        <w:rPr>
          <w:b/>
        </w:rPr>
      </w:pPr>
      <w:r w:rsidRPr="00115E18">
        <w:rPr>
          <w:b/>
        </w:rPr>
        <w:t>Schending van rechten</w:t>
      </w:r>
    </w:p>
    <w:p w14:paraId="499947D1" w14:textId="77777777" w:rsidR="00DF0C20" w:rsidRPr="004B788A" w:rsidRDefault="00DF0C20" w:rsidP="00106615">
      <w:pPr>
        <w:numPr>
          <w:ilvl w:val="0"/>
          <w:numId w:val="8"/>
        </w:numPr>
        <w:spacing w:after="120"/>
        <w:rPr>
          <w:b/>
        </w:rPr>
      </w:pPr>
      <w:r w:rsidRPr="004B788A">
        <w:rPr>
          <w:b/>
        </w:rPr>
        <w:t>Schending van privacy</w:t>
      </w:r>
    </w:p>
    <w:p w14:paraId="1864F040" w14:textId="77777777" w:rsidR="00091407" w:rsidRPr="00091407" w:rsidRDefault="00091407" w:rsidP="004B788A">
      <w:pPr>
        <w:spacing w:after="120"/>
        <w:ind w:left="1080"/>
      </w:pPr>
      <w:r w:rsidRPr="00091407">
        <w:t>De deur open laten terwijl iemand op</w:t>
      </w:r>
      <w:r w:rsidR="00930800">
        <w:t xml:space="preserve"> het</w:t>
      </w:r>
      <w:r w:rsidRPr="00091407">
        <w:t xml:space="preserve"> toilet zit</w:t>
      </w:r>
      <w:r>
        <w:t>, geen afdekdeken gebruiken bij het wassen, … (Thys, 2004)</w:t>
      </w:r>
    </w:p>
    <w:p w14:paraId="73617A20" w14:textId="77777777" w:rsidR="00DF0C20" w:rsidRPr="004B788A" w:rsidRDefault="00DF0C20" w:rsidP="00106615">
      <w:pPr>
        <w:numPr>
          <w:ilvl w:val="0"/>
          <w:numId w:val="8"/>
        </w:numPr>
        <w:spacing w:after="120"/>
        <w:rPr>
          <w:b/>
        </w:rPr>
      </w:pPr>
      <w:r w:rsidRPr="004B788A">
        <w:rPr>
          <w:b/>
        </w:rPr>
        <w:t>Beperkte vrijheid</w:t>
      </w:r>
    </w:p>
    <w:p w14:paraId="7D970446" w14:textId="77777777" w:rsidR="005D43DD" w:rsidRPr="00091407" w:rsidRDefault="00965E8F" w:rsidP="004B788A">
      <w:pPr>
        <w:spacing w:after="120"/>
        <w:ind w:left="1080"/>
      </w:pPr>
      <w:r>
        <w:t>Soms worden er bepaalde structurele beperkingen opgelegd vanuit de organisatie en dan kunnen de verpleegkundigen de bewoners niet voldoende vrijheid garanderen.</w:t>
      </w:r>
      <w:r w:rsidR="00091407">
        <w:t xml:space="preserve"> Bijvoorbeeld niet kunne</w:t>
      </w:r>
      <w:r w:rsidR="00930800">
        <w:t xml:space="preserve">n kiezen wanneer je gaat slapen of </w:t>
      </w:r>
      <w:r w:rsidR="00091407">
        <w:t xml:space="preserve">opstaat, wanneer je eet, wanneer je naar </w:t>
      </w:r>
      <w:r w:rsidR="00E2179B">
        <w:t xml:space="preserve">het </w:t>
      </w:r>
      <w:r w:rsidR="00091407">
        <w:t>toilet wil,… (Thys, 2004)</w:t>
      </w:r>
    </w:p>
    <w:p w14:paraId="258BEBF0" w14:textId="77777777" w:rsidR="00DF0C20" w:rsidRPr="004B788A" w:rsidRDefault="00DF0C20" w:rsidP="00106615">
      <w:pPr>
        <w:numPr>
          <w:ilvl w:val="0"/>
          <w:numId w:val="8"/>
        </w:numPr>
        <w:spacing w:after="120"/>
        <w:rPr>
          <w:b/>
        </w:rPr>
      </w:pPr>
      <w:r w:rsidRPr="004B788A">
        <w:rPr>
          <w:b/>
        </w:rPr>
        <w:t>Geen recht op zelfbeschikking</w:t>
      </w:r>
    </w:p>
    <w:p w14:paraId="03E72F6E" w14:textId="77777777" w:rsidR="00FD1A34" w:rsidRPr="00FD1A34" w:rsidRDefault="00FD1A34" w:rsidP="004B788A">
      <w:pPr>
        <w:spacing w:after="120"/>
        <w:ind w:left="1080"/>
      </w:pPr>
      <w:r w:rsidRPr="00FD1A34">
        <w:lastRenderedPageBreak/>
        <w:t>Hiermee bedoelt men vooral dat men de ouderen geen beslissingen laat nemen daar waar dat perfect gaat, bijvoorbeeld over de kleren die ze willen dragen, de plaats waar ze willen zitten in de refter, of ze koffie of thee willen</w:t>
      </w:r>
      <w:r w:rsidR="008E5F54" w:rsidRPr="00FD1A34">
        <w:t>….</w:t>
      </w:r>
      <w:r w:rsidRPr="00FD1A34">
        <w:t xml:space="preserve"> (Thys, 2004)</w:t>
      </w:r>
    </w:p>
    <w:p w14:paraId="57134F40" w14:textId="77777777" w:rsidR="00115E18" w:rsidRPr="00DF0C20" w:rsidRDefault="00115E18" w:rsidP="004B788A">
      <w:pPr>
        <w:spacing w:after="120"/>
        <w:rPr>
          <w:u w:val="single"/>
        </w:rPr>
      </w:pPr>
    </w:p>
    <w:p w14:paraId="1AD41E3F" w14:textId="77777777" w:rsidR="00677B8A" w:rsidRDefault="00320D51" w:rsidP="00677B8A">
      <w:pPr>
        <w:pStyle w:val="Kop2"/>
      </w:pPr>
      <w:bookmarkStart w:id="11" w:name="_Toc9193995"/>
      <w:r w:rsidRPr="00320D51">
        <w:t>B</w:t>
      </w:r>
      <w:r w:rsidR="00677B8A">
        <w:t>eïnvloedende factoren</w:t>
      </w:r>
      <w:bookmarkEnd w:id="11"/>
    </w:p>
    <w:p w14:paraId="5699221D" w14:textId="77777777" w:rsidR="008511AA" w:rsidRDefault="00C272D3" w:rsidP="004B788A">
      <w:pPr>
        <w:spacing w:after="120"/>
      </w:pPr>
      <w:r>
        <w:t>Het feit dat ouderen tegenwoordig mondiger en veeleisender zijn, betekent niet dat men een groot deel van de verantwoordelijkheid voor ontspoorde zorg bij hen moet leggen omdat de zorgverlener daardoor gemakkelijker buiten zijn grenzen gaat.</w:t>
      </w:r>
      <w:r w:rsidR="00907E97" w:rsidRPr="00907E97">
        <w:t xml:space="preserve"> </w:t>
      </w:r>
      <w:r>
        <w:t xml:space="preserve">Het probleem </w:t>
      </w:r>
      <w:r w:rsidR="00907E97" w:rsidRPr="00907E97">
        <w:t xml:space="preserve">van ontspoorde zorg </w:t>
      </w:r>
      <w:r>
        <w:t xml:space="preserve">weegt </w:t>
      </w:r>
      <w:r w:rsidR="00907E97" w:rsidRPr="00907E97">
        <w:t xml:space="preserve">genoeg door zodat het niet op </w:t>
      </w:r>
      <w:r w:rsidR="0082576A">
        <w:t xml:space="preserve">een </w:t>
      </w:r>
      <w:r>
        <w:t>dez</w:t>
      </w:r>
      <w:r w:rsidR="00907E97" w:rsidRPr="00907E97">
        <w:t>e m</w:t>
      </w:r>
      <w:r w:rsidR="0059538E">
        <w:t>anier</w:t>
      </w:r>
      <w:r w:rsidR="00907E97" w:rsidRPr="00907E97">
        <w:t xml:space="preserve"> gebagatelliseerd </w:t>
      </w:r>
      <w:r w:rsidR="0059538E">
        <w:t xml:space="preserve">moet </w:t>
      </w:r>
      <w:r w:rsidR="00907E97" w:rsidRPr="00907E97">
        <w:t>worden (Milisen e.a., 2002).</w:t>
      </w:r>
    </w:p>
    <w:p w14:paraId="4BBE9A76" w14:textId="12FA4E3A" w:rsidR="00D1499E" w:rsidRDefault="00D1499E" w:rsidP="004B788A">
      <w:pPr>
        <w:spacing w:after="120"/>
      </w:pPr>
      <w:r>
        <w:t xml:space="preserve">Plummer en Findley (2012), en Thys (2004) zeggen dat het ontstaan van ontspoorde zorg </w:t>
      </w:r>
      <w:r w:rsidRPr="00D1499E">
        <w:t xml:space="preserve">ook </w:t>
      </w:r>
      <w:r w:rsidR="00F00862">
        <w:t>veroorzaakt kan worden door een onevenwicht</w:t>
      </w:r>
      <w:r w:rsidRPr="00D1499E">
        <w:t xml:space="preserve"> tussen zorgvraag en zorgverlening</w:t>
      </w:r>
      <w:r>
        <w:t>.</w:t>
      </w:r>
      <w:r w:rsidR="00F00862">
        <w:t xml:space="preserve"> Daardoor heeft</w:t>
      </w:r>
      <w:r w:rsidRPr="00D1499E">
        <w:t xml:space="preserve"> </w:t>
      </w:r>
      <w:r w:rsidR="00F00862">
        <w:t>de zorgverlener het gevoel</w:t>
      </w:r>
      <w:r w:rsidRPr="00D1499E">
        <w:t xml:space="preserve"> dat hij tekortschiet</w:t>
      </w:r>
      <w:r w:rsidR="00F00862">
        <w:t xml:space="preserve">. Het schuldgevoel (of het gevoel van machteloosheid) versterkt de spanningen en daardoor ook het onevenwicht, wat dan weer de kans op ontspoorde zorg of mishandeling doet </w:t>
      </w:r>
      <w:r w:rsidR="006B4844">
        <w:t>toenemen. (</w:t>
      </w:r>
      <w:r w:rsidR="00631C75">
        <w:t>Thys, 2004</w:t>
      </w:r>
      <w:r w:rsidRPr="00D1499E">
        <w:t xml:space="preserve">). </w:t>
      </w:r>
      <w:r w:rsidR="00F00862">
        <w:t xml:space="preserve">Onmacht, onkunde en onwetendheid bij de zorgverlener worden door </w:t>
      </w:r>
      <w:r w:rsidRPr="00D1499E">
        <w:t xml:space="preserve">Thys </w:t>
      </w:r>
      <w:r w:rsidR="00F00862">
        <w:t>expliciet als risicofactoren genoemd.</w:t>
      </w:r>
      <w:r w:rsidRPr="00D1499E">
        <w:t xml:space="preserve"> </w:t>
      </w:r>
      <w:r>
        <w:t>(</w:t>
      </w:r>
      <w:r w:rsidR="00631C75">
        <w:t>M</w:t>
      </w:r>
      <w:r>
        <w:t>ovisie</w:t>
      </w:r>
      <w:r w:rsidR="00631C75">
        <w:t xml:space="preserve"> en Bureau Beke, 2018; Messelis, 2015</w:t>
      </w:r>
      <w:r>
        <w:t>)</w:t>
      </w:r>
    </w:p>
    <w:p w14:paraId="6A38783B" w14:textId="530B5C1D" w:rsidR="00E1522A" w:rsidRDefault="00571004" w:rsidP="004B788A">
      <w:pPr>
        <w:spacing w:after="120"/>
      </w:pPr>
      <w:r>
        <w:t>Zowel kenmerken van de personeelsleden als van de oudere kunnen volgens Pillemer resulteren in een slechte behandeling van een bewoner.</w:t>
      </w:r>
      <w:r w:rsidR="0064100F" w:rsidRPr="0064100F">
        <w:t xml:space="preserve"> </w:t>
      </w:r>
      <w:r>
        <w:t>Ook een aantal kenmerken van de instelling en externe factoren kunnen een rol</w:t>
      </w:r>
      <w:r w:rsidR="00A90B98">
        <w:t xml:space="preserve"> spelen in het ontstaan van ontspoorde zorg. Z</w:t>
      </w:r>
      <w:r w:rsidR="00176DAB">
        <w:t>e</w:t>
      </w:r>
      <w:r w:rsidR="0026306D">
        <w:t xml:space="preserve"> </w:t>
      </w:r>
      <w:r w:rsidR="00A90B98">
        <w:t xml:space="preserve">worden </w:t>
      </w:r>
      <w:r w:rsidR="00176DAB">
        <w:t>verduidelijk</w:t>
      </w:r>
      <w:r w:rsidR="0026306D">
        <w:t xml:space="preserve">t </w:t>
      </w:r>
      <w:r w:rsidR="00A90B98">
        <w:t>in onderstaand schema</w:t>
      </w:r>
      <w:r w:rsidR="00176DAB">
        <w:t>.</w:t>
      </w:r>
      <w:r w:rsidR="00B90BA2">
        <w:t xml:space="preserve"> (Pillemer, 1988; van Bavel M. et al., 2012</w:t>
      </w:r>
      <w:r w:rsidR="00D50AC1">
        <w:t>;</w:t>
      </w:r>
      <w:r w:rsidR="00D50AC1" w:rsidRPr="00D50AC1">
        <w:t xml:space="preserve"> Messelis, </w:t>
      </w:r>
      <w:r w:rsidR="006B4844" w:rsidRPr="00D50AC1">
        <w:t>2015</w:t>
      </w:r>
      <w:r w:rsidR="006B4844">
        <w:t>)</w:t>
      </w:r>
    </w:p>
    <w:p w14:paraId="136967B2" w14:textId="77777777" w:rsidR="00E1522A" w:rsidRDefault="006A3465" w:rsidP="003A3057">
      <w:r>
        <w:rPr>
          <w:noProof/>
          <w:lang w:val="nl-BE" w:eastAsia="nl-BE"/>
        </w:rPr>
        <w:drawing>
          <wp:inline distT="0" distB="0" distL="0" distR="0" wp14:anchorId="43DA2F97" wp14:editId="24607EA3">
            <wp:extent cx="3645535" cy="2197100"/>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5535" cy="2197100"/>
                    </a:xfrm>
                    <a:prstGeom prst="rect">
                      <a:avLst/>
                    </a:prstGeom>
                    <a:noFill/>
                    <a:ln>
                      <a:noFill/>
                    </a:ln>
                  </pic:spPr>
                </pic:pic>
              </a:graphicData>
            </a:graphic>
          </wp:inline>
        </w:drawing>
      </w:r>
      <w:r w:rsidR="00631C75">
        <w:t>(Messelis, 2015)</w:t>
      </w:r>
    </w:p>
    <w:p w14:paraId="4DBBDF98" w14:textId="77777777" w:rsidR="00442B0E" w:rsidRDefault="00442B0E" w:rsidP="003A3057"/>
    <w:p w14:paraId="3B7DB272" w14:textId="77777777" w:rsidR="00BE1FFC" w:rsidRDefault="00BE1FFC" w:rsidP="00F21329"/>
    <w:p w14:paraId="60338C4A" w14:textId="77777777" w:rsidR="004A6A68" w:rsidRDefault="0020138C" w:rsidP="0034620B">
      <w:pPr>
        <w:pStyle w:val="Kop3"/>
        <w:tabs>
          <w:tab w:val="clear" w:pos="1288"/>
          <w:tab w:val="num" w:pos="142"/>
        </w:tabs>
        <w:spacing w:before="0"/>
        <w:ind w:hanging="1146"/>
      </w:pPr>
      <w:r>
        <w:t xml:space="preserve"> </w:t>
      </w:r>
      <w:bookmarkStart w:id="12" w:name="_Toc9193996"/>
      <w:r>
        <w:t>E</w:t>
      </w:r>
      <w:r w:rsidR="00085B3A">
        <w:t>xterne factoren</w:t>
      </w:r>
      <w:bookmarkEnd w:id="12"/>
      <w:r w:rsidR="00F21329">
        <w:t xml:space="preserve"> </w:t>
      </w:r>
    </w:p>
    <w:p w14:paraId="3499DAA9" w14:textId="77777777" w:rsidR="004A6A68" w:rsidRDefault="00AC4717" w:rsidP="00AC4717">
      <w:pPr>
        <w:spacing w:after="120"/>
        <w:ind w:left="939" w:firstLine="349"/>
      </w:pPr>
      <w:r>
        <w:rPr>
          <w:b/>
        </w:rPr>
        <w:t>1.4.1.1</w:t>
      </w:r>
      <w:r>
        <w:rPr>
          <w:b/>
        </w:rPr>
        <w:tab/>
      </w:r>
      <w:r w:rsidR="00176DAB" w:rsidRPr="001E28DC">
        <w:rPr>
          <w:b/>
        </w:rPr>
        <w:t>Het aantal beschikbare rusthuisbedden</w:t>
      </w:r>
    </w:p>
    <w:p w14:paraId="0D664ED4" w14:textId="77777777" w:rsidR="007F5F90" w:rsidRDefault="00FB3792" w:rsidP="001E28DC">
      <w:pPr>
        <w:spacing w:after="120"/>
        <w:ind w:left="720"/>
      </w:pPr>
      <w:r>
        <w:t>Een tekort aan bed</w:t>
      </w:r>
      <w:r w:rsidR="00AF2493">
        <w:t>den leidt tot minder bezorgdheid</w:t>
      </w:r>
      <w:r>
        <w:t xml:space="preserve"> over</w:t>
      </w:r>
      <w:r w:rsidR="00376A79" w:rsidRPr="00376A79">
        <w:t xml:space="preserve"> de kwaliteit van </w:t>
      </w:r>
      <w:r w:rsidR="0082576A">
        <w:t xml:space="preserve">de </w:t>
      </w:r>
      <w:r w:rsidR="00376A79" w:rsidRPr="00376A79">
        <w:t xml:space="preserve">zorg. </w:t>
      </w:r>
      <w:r w:rsidR="007F5F90">
        <w:t>(</w:t>
      </w:r>
      <w:r w:rsidR="007F5F90" w:rsidRPr="007F5F90">
        <w:t>van Bavel M et al., 2012</w:t>
      </w:r>
      <w:r w:rsidR="007F5F90">
        <w:t xml:space="preserve">) </w:t>
      </w:r>
    </w:p>
    <w:p w14:paraId="28EACECB" w14:textId="77777777" w:rsidR="007F5F90" w:rsidRDefault="007F5F90" w:rsidP="001E28DC">
      <w:pPr>
        <w:spacing w:after="120"/>
        <w:ind w:left="720"/>
      </w:pPr>
      <w:r w:rsidRPr="007F5F90">
        <w:t>De vraag naar resident</w:t>
      </w:r>
      <w:r>
        <w:t>iële ouderenzorg blijft omwille van de vergrijzing</w:t>
      </w:r>
      <w:r w:rsidRPr="007F5F90">
        <w:t xml:space="preserve"> bijzonder hoog. Het regionale (on)evenwicht tussen vraag en aanbod wordt weerspiegeld in de bezettingsgraad van de woonzorgcentra. Globaal gezien ligt de bezettingsgraad in de voorzieningen hoog. De mediane waarde van de RIZIV-bezettingsgraad bedraagt 97,1%. Een kwart van de voorzieningen scoort zelfs hoger dan 98,2%. Hoewel de bezettingsgraden voor de meerderheid van de voorzieningen als hoog kunnen worden beschouwd la</w:t>
      </w:r>
      <w:r w:rsidR="0082576A">
        <w:t>gen deze cijfers drie jaar geleden</w:t>
      </w:r>
      <w:r w:rsidRPr="007F5F90">
        <w:t xml:space="preserve"> hoger. Het gemiddelde evolueerde van 96,3% naar 95,0%. </w:t>
      </w:r>
      <w:r>
        <w:t>(</w:t>
      </w:r>
      <w:r w:rsidR="00005651">
        <w:t>Probis, 2018)</w:t>
      </w:r>
    </w:p>
    <w:p w14:paraId="54CEC1D2" w14:textId="77777777" w:rsidR="00274570" w:rsidRDefault="00274570" w:rsidP="001E28DC">
      <w:pPr>
        <w:spacing w:after="120"/>
        <w:ind w:left="720"/>
      </w:pPr>
    </w:p>
    <w:p w14:paraId="530C08ED" w14:textId="77777777" w:rsidR="00AC4717" w:rsidRDefault="00AC4717" w:rsidP="001E28DC">
      <w:pPr>
        <w:spacing w:after="120"/>
        <w:ind w:left="720"/>
      </w:pPr>
    </w:p>
    <w:p w14:paraId="0FBF5B5F" w14:textId="77777777" w:rsidR="00875609" w:rsidRPr="001E28DC" w:rsidRDefault="00AC4717" w:rsidP="00AC4717">
      <w:pPr>
        <w:spacing w:after="120"/>
        <w:ind w:left="1069" w:firstLine="349"/>
        <w:rPr>
          <w:b/>
        </w:rPr>
      </w:pPr>
      <w:r>
        <w:rPr>
          <w:b/>
        </w:rPr>
        <w:t>1.4.1.2</w:t>
      </w:r>
      <w:r>
        <w:rPr>
          <w:b/>
        </w:rPr>
        <w:tab/>
      </w:r>
      <w:r w:rsidR="00F21329" w:rsidRPr="001E28DC">
        <w:rPr>
          <w:b/>
        </w:rPr>
        <w:t xml:space="preserve">De werkloosheidsgraad </w:t>
      </w:r>
    </w:p>
    <w:p w14:paraId="3B20F4DF" w14:textId="77777777" w:rsidR="00875609" w:rsidRPr="00875609" w:rsidRDefault="00DE37EB" w:rsidP="001E28DC">
      <w:pPr>
        <w:spacing w:after="120"/>
        <w:ind w:left="720"/>
      </w:pPr>
      <w:r>
        <w:t>Door h</w:t>
      </w:r>
      <w:r w:rsidR="00875609" w:rsidRPr="00875609">
        <w:t>et tekor</w:t>
      </w:r>
      <w:r>
        <w:t>t aan verpleegkundigen gaan</w:t>
      </w:r>
      <w:r w:rsidR="00875609" w:rsidRPr="00875609">
        <w:t xml:space="preserve"> directies soms m</w:t>
      </w:r>
      <w:r>
        <w:t>inder selectief te werk</w:t>
      </w:r>
      <w:r w:rsidR="00875609" w:rsidRPr="00875609">
        <w:t xml:space="preserve"> bij de aanwerving</w:t>
      </w:r>
      <w:r w:rsidR="008E13D0">
        <w:t>,</w:t>
      </w:r>
      <w:r>
        <w:t xml:space="preserve"> of</w:t>
      </w:r>
      <w:r w:rsidR="00875609" w:rsidRPr="00875609">
        <w:t xml:space="preserve"> ze</w:t>
      </w:r>
      <w:r>
        <w:t xml:space="preserve"> nemen minder vlug maatregelen</w:t>
      </w:r>
      <w:r w:rsidR="00875609" w:rsidRPr="00875609">
        <w:t xml:space="preserve"> ten aanzien van hun personeel als er sprake is van ontspoorde zorg. </w:t>
      </w:r>
      <w:r w:rsidR="00005651" w:rsidRPr="00005651">
        <w:t>(van Bavel M et al., 2012)</w:t>
      </w:r>
    </w:p>
    <w:p w14:paraId="7A5EF30A" w14:textId="77777777" w:rsidR="00875609" w:rsidRDefault="008E13D0" w:rsidP="001E28DC">
      <w:pPr>
        <w:spacing w:after="120"/>
        <w:ind w:left="720"/>
      </w:pPr>
      <w:r w:rsidRPr="008E13D0">
        <w:t>I</w:t>
      </w:r>
      <w:r w:rsidR="00875609" w:rsidRPr="008E13D0">
        <w:t>n heel wat regio</w:t>
      </w:r>
      <w:r w:rsidRPr="008E13D0">
        <w:t>’</w:t>
      </w:r>
      <w:r w:rsidR="00875609" w:rsidRPr="008E13D0">
        <w:t xml:space="preserve">s </w:t>
      </w:r>
      <w:r w:rsidRPr="008E13D0">
        <w:t xml:space="preserve">is het </w:t>
      </w:r>
      <w:r w:rsidR="00875609" w:rsidRPr="008E13D0">
        <w:t>niet eenvoudig om voldoende gekwalificeerd en gemoti</w:t>
      </w:r>
      <w:r w:rsidR="00005651" w:rsidRPr="008E13D0">
        <w:t xml:space="preserve">veerd personeel aan te trekken. </w:t>
      </w:r>
      <w:r w:rsidR="00875609" w:rsidRPr="008E13D0">
        <w:t>Op korte termijn speelt de hervorming van de opleiding verpleegkunde (aantal studiejaren) mee een rol op</w:t>
      </w:r>
      <w:r w:rsidR="00AF513A">
        <w:t xml:space="preserve"> het</w:t>
      </w:r>
      <w:r w:rsidR="00875609" w:rsidRPr="008E13D0">
        <w:t xml:space="preserve"> vlak van de tewerkstelling binnen de sector. Daarnaast is de gemiddelde instro</w:t>
      </w:r>
      <w:r w:rsidR="00AF513A">
        <w:t>om iets lager waardoor dit niet</w:t>
      </w:r>
      <w:r>
        <w:t xml:space="preserve"> </w:t>
      </w:r>
      <w:r w:rsidR="00875609" w:rsidRPr="008E13D0">
        <w:t xml:space="preserve">volstaat om de vergrijzing van het personeel in de sector op te vangen. </w:t>
      </w:r>
      <w:r>
        <w:t>(Probis, 2018)</w:t>
      </w:r>
    </w:p>
    <w:p w14:paraId="279EB348" w14:textId="77777777" w:rsidR="00AC4717" w:rsidRPr="00875609" w:rsidRDefault="00AC4717" w:rsidP="001E28DC">
      <w:pPr>
        <w:spacing w:after="120"/>
        <w:ind w:left="720"/>
        <w:rPr>
          <w:i/>
        </w:rPr>
      </w:pPr>
    </w:p>
    <w:p w14:paraId="0E509352" w14:textId="152416E4" w:rsidR="008E13D0" w:rsidRPr="001E28DC" w:rsidRDefault="00AC4717" w:rsidP="00AC4717">
      <w:pPr>
        <w:spacing w:after="120"/>
        <w:ind w:left="1069" w:firstLine="349"/>
        <w:rPr>
          <w:b/>
        </w:rPr>
      </w:pPr>
      <w:r>
        <w:rPr>
          <w:b/>
        </w:rPr>
        <w:t>1.4.1.3</w:t>
      </w:r>
      <w:r>
        <w:rPr>
          <w:b/>
        </w:rPr>
        <w:tab/>
      </w:r>
      <w:r w:rsidR="00D264A2">
        <w:rPr>
          <w:b/>
        </w:rPr>
        <w:t>M</w:t>
      </w:r>
      <w:r w:rsidR="00DE4D15" w:rsidRPr="001E28DC">
        <w:rPr>
          <w:b/>
        </w:rPr>
        <w:t xml:space="preserve">eldpunten </w:t>
      </w:r>
    </w:p>
    <w:p w14:paraId="4430732D" w14:textId="452EA600" w:rsidR="00DE4D15" w:rsidRDefault="00B965F2" w:rsidP="001E28DC">
      <w:pPr>
        <w:spacing w:after="120"/>
        <w:ind w:left="720"/>
      </w:pPr>
      <w:r>
        <w:t xml:space="preserve">Er bestaan meldpunten waarvan men gebruik kan maken in geval van klachten over ouderenmishandeling of ontspoorde zorg. Spijtig genoeg hebben weinig mensen weet van het bestaan. Als dit beter bekend zou zijn bij het algemene publiek zodat de mensen er hun toevlucht toe kunnen nemen, dan zouden de zorgverleners zich waarschijnlijk meer gecontroleerd voelen en dan zouden ze bewuster omgaan met hun </w:t>
      </w:r>
      <w:r w:rsidR="00122C43">
        <w:t>zorgtaak. (</w:t>
      </w:r>
      <w:r w:rsidR="008272A4">
        <w:t>Pillemer, 1988; van Bavel M et al., 2012)</w:t>
      </w:r>
      <w:r w:rsidR="0085704F">
        <w:t xml:space="preserve"> Melden kan onder andere bij Veilig</w:t>
      </w:r>
      <w:r w:rsidR="00AF513A">
        <w:t xml:space="preserve"> thuis, bij meldpunt 1712, bij het V</w:t>
      </w:r>
      <w:r w:rsidR="0085704F">
        <w:t>laams ondersteuningscentrum oudere</w:t>
      </w:r>
      <w:r w:rsidR="00B71B73">
        <w:t>nmis(be)handeling 078151570, bij de inspectie gezondheidszorg en jeugd</w:t>
      </w:r>
      <w:r w:rsidR="0085704F">
        <w:t>,…</w:t>
      </w:r>
    </w:p>
    <w:p w14:paraId="11BF5CA4" w14:textId="77777777" w:rsidR="00085B3A" w:rsidRDefault="00085B3A" w:rsidP="001E28DC">
      <w:pPr>
        <w:spacing w:after="120"/>
        <w:ind w:left="360"/>
      </w:pPr>
    </w:p>
    <w:p w14:paraId="7551CA81" w14:textId="77777777" w:rsidR="0034620B" w:rsidRDefault="00320D51" w:rsidP="0034620B">
      <w:pPr>
        <w:pStyle w:val="Kop3"/>
        <w:tabs>
          <w:tab w:val="clear" w:pos="1288"/>
          <w:tab w:val="num" w:pos="426"/>
        </w:tabs>
        <w:ind w:left="426" w:firstLine="0"/>
      </w:pPr>
      <w:bookmarkStart w:id="13" w:name="_Toc9193997"/>
      <w:r w:rsidRPr="0034620B">
        <w:t>Ke</w:t>
      </w:r>
      <w:r w:rsidR="00085B3A" w:rsidRPr="0034620B">
        <w:t>nmerken van de instelling</w:t>
      </w:r>
      <w:bookmarkEnd w:id="13"/>
    </w:p>
    <w:p w14:paraId="5DD2A947" w14:textId="42B4B65A" w:rsidR="00085B3A" w:rsidRPr="0034620B" w:rsidRDefault="0034620B" w:rsidP="0034620B">
      <w:pPr>
        <w:pStyle w:val="Kop3"/>
        <w:numPr>
          <w:ilvl w:val="0"/>
          <w:numId w:val="0"/>
        </w:numPr>
        <w:ind w:left="568"/>
        <w:rPr>
          <w:sz w:val="20"/>
          <w:szCs w:val="20"/>
        </w:rPr>
      </w:pPr>
      <w:bookmarkStart w:id="14" w:name="_Toc9193526"/>
      <w:bookmarkStart w:id="15" w:name="_Toc9193998"/>
      <w:r w:rsidRPr="0034620B">
        <w:rPr>
          <w:sz w:val="20"/>
          <w:szCs w:val="20"/>
        </w:rPr>
        <w:t>1.4.2.1</w:t>
      </w:r>
      <w:r w:rsidR="00AC4717" w:rsidRPr="0034620B">
        <w:rPr>
          <w:sz w:val="20"/>
          <w:szCs w:val="20"/>
        </w:rPr>
        <w:tab/>
      </w:r>
      <w:r w:rsidR="00851FA2">
        <w:rPr>
          <w:sz w:val="20"/>
          <w:szCs w:val="20"/>
        </w:rPr>
        <w:t xml:space="preserve"> </w:t>
      </w:r>
      <w:r w:rsidR="007C3AD1" w:rsidRPr="0034620B">
        <w:rPr>
          <w:sz w:val="20"/>
          <w:szCs w:val="20"/>
        </w:rPr>
        <w:t>De zorgoriëntatie</w:t>
      </w:r>
      <w:bookmarkEnd w:id="14"/>
      <w:bookmarkEnd w:id="15"/>
    </w:p>
    <w:p w14:paraId="75B4F0B7" w14:textId="77777777" w:rsidR="00085B3A" w:rsidRDefault="00BD0541" w:rsidP="001E28DC">
      <w:pPr>
        <w:spacing w:after="120"/>
      </w:pPr>
      <w:r>
        <w:t>Elk rusthuis zou inspraak moeten geven aan de bewoners en rekening houden met hun mogelijkheden. Als dat niet gebeurt, dan ontstaat er een verhoogde kans dat de zorg ontspoort. Bewoners aan wie de verantwoordelijkheid wordt ontnomen, en die weinig controle hebben over hun eigen situatie, worden immers ontmoedigd en zorgen minder voor zichzelf.</w:t>
      </w:r>
      <w:r w:rsidR="00085B3A" w:rsidRPr="00085B3A">
        <w:t xml:space="preserve"> (Pillemer, 1988</w:t>
      </w:r>
      <w:r w:rsidR="00B90BA2">
        <w:t>; van Bavel M. et al, 2012</w:t>
      </w:r>
      <w:r w:rsidR="00085B3A" w:rsidRPr="00085B3A">
        <w:t>).</w:t>
      </w:r>
    </w:p>
    <w:p w14:paraId="39839A36" w14:textId="77777777" w:rsidR="0034620B" w:rsidRPr="0034620B" w:rsidRDefault="0034620B" w:rsidP="001E28DC">
      <w:pPr>
        <w:spacing w:after="120"/>
      </w:pPr>
    </w:p>
    <w:p w14:paraId="08BFDBAB" w14:textId="77777777" w:rsidR="00085B3A" w:rsidRPr="0034620B" w:rsidRDefault="0034620B" w:rsidP="0034620B">
      <w:pPr>
        <w:pStyle w:val="Kop4"/>
        <w:numPr>
          <w:ilvl w:val="0"/>
          <w:numId w:val="0"/>
        </w:numPr>
        <w:spacing w:before="0"/>
        <w:ind w:left="360" w:firstLine="349"/>
        <w:rPr>
          <w:sz w:val="20"/>
          <w:szCs w:val="20"/>
        </w:rPr>
      </w:pPr>
      <w:r w:rsidRPr="0034620B">
        <w:rPr>
          <w:sz w:val="20"/>
          <w:szCs w:val="20"/>
        </w:rPr>
        <w:t>1.4.2.2</w:t>
      </w:r>
      <w:r w:rsidR="00AC4717" w:rsidRPr="0034620B">
        <w:rPr>
          <w:sz w:val="20"/>
          <w:szCs w:val="20"/>
        </w:rPr>
        <w:tab/>
      </w:r>
      <w:r w:rsidR="007C3AD1" w:rsidRPr="0034620B">
        <w:rPr>
          <w:sz w:val="20"/>
          <w:szCs w:val="20"/>
        </w:rPr>
        <w:t>Het kwaliteitsniveau</w:t>
      </w:r>
    </w:p>
    <w:p w14:paraId="435ADEA0" w14:textId="77777777" w:rsidR="00085B3A" w:rsidRDefault="00C3460A" w:rsidP="001E28DC">
      <w:pPr>
        <w:spacing w:after="120"/>
      </w:pPr>
      <w:r>
        <w:t xml:space="preserve">Interne kwaliteitszorg en een goede communicatie van de beleidsvisie daaromtrent zijn belangrijk in de preventie van ontspoorde zorg. De evaluatie van de uitgevoerde zorg is ook belangrijk om het risico op mistoestanden te reduceren. </w:t>
      </w:r>
      <w:r w:rsidR="00085B3A" w:rsidRPr="00085B3A">
        <w:t>(Manthorpe, 2002</w:t>
      </w:r>
      <w:r w:rsidR="007E2ED7">
        <w:t>; Pillemer, 1988</w:t>
      </w:r>
      <w:r w:rsidR="00085B3A" w:rsidRPr="00085B3A">
        <w:t>).</w:t>
      </w:r>
    </w:p>
    <w:p w14:paraId="101B801D" w14:textId="77777777" w:rsidR="0034620B" w:rsidRDefault="0034620B" w:rsidP="001E28DC">
      <w:pPr>
        <w:spacing w:after="120"/>
      </w:pPr>
    </w:p>
    <w:p w14:paraId="0A0E7FCD" w14:textId="77777777" w:rsidR="00085B3A" w:rsidRPr="0034620B" w:rsidRDefault="0034620B" w:rsidP="0034620B">
      <w:pPr>
        <w:pStyle w:val="Kop4"/>
        <w:numPr>
          <w:ilvl w:val="0"/>
          <w:numId w:val="0"/>
        </w:numPr>
        <w:spacing w:before="0"/>
        <w:ind w:left="360" w:firstLine="349"/>
        <w:rPr>
          <w:sz w:val="20"/>
          <w:szCs w:val="20"/>
        </w:rPr>
      </w:pPr>
      <w:r w:rsidRPr="0034620B">
        <w:rPr>
          <w:sz w:val="20"/>
          <w:szCs w:val="20"/>
        </w:rPr>
        <w:t>1.4.2.3</w:t>
      </w:r>
      <w:r w:rsidR="00AC4717" w:rsidRPr="0034620B">
        <w:rPr>
          <w:sz w:val="20"/>
          <w:szCs w:val="20"/>
        </w:rPr>
        <w:tab/>
      </w:r>
      <w:r w:rsidR="007C3AD1" w:rsidRPr="0034620B">
        <w:rPr>
          <w:sz w:val="20"/>
          <w:szCs w:val="20"/>
        </w:rPr>
        <w:t>De uitbatingsvorm</w:t>
      </w:r>
    </w:p>
    <w:p w14:paraId="694995D7" w14:textId="27786FFE" w:rsidR="00085B3A" w:rsidRDefault="005751F8" w:rsidP="001E28DC">
      <w:pPr>
        <w:spacing w:after="120"/>
      </w:pPr>
      <w:r>
        <w:t>Volgens verschillende s</w:t>
      </w:r>
      <w:r w:rsidR="00763FB6">
        <w:t>t</w:t>
      </w:r>
      <w:r>
        <w:t xml:space="preserve">udies biedt de non-profit-sector een betere medische en persoonszorg. In de profit-sector durven bewoners hun klachten blijkbaar niet uiten omdat ze vrezen voor represailles van het personeel. </w:t>
      </w:r>
      <w:r w:rsidR="00085B3A" w:rsidRPr="00085B3A">
        <w:t>(Manthorpe, 2002; Pillemer, 1988).</w:t>
      </w:r>
    </w:p>
    <w:p w14:paraId="4706460D" w14:textId="77777777" w:rsidR="0034620B" w:rsidRDefault="0034620B" w:rsidP="001E28DC">
      <w:pPr>
        <w:spacing w:after="120"/>
      </w:pPr>
    </w:p>
    <w:p w14:paraId="56BA3E9B" w14:textId="77777777" w:rsidR="00085B3A" w:rsidRPr="0034620B" w:rsidRDefault="0034620B" w:rsidP="0034620B">
      <w:pPr>
        <w:pStyle w:val="Kop4"/>
        <w:numPr>
          <w:ilvl w:val="0"/>
          <w:numId w:val="0"/>
        </w:numPr>
        <w:spacing w:before="0"/>
        <w:ind w:left="360" w:firstLine="349"/>
        <w:rPr>
          <w:sz w:val="20"/>
          <w:szCs w:val="20"/>
        </w:rPr>
      </w:pPr>
      <w:r w:rsidRPr="0034620B">
        <w:rPr>
          <w:sz w:val="20"/>
          <w:szCs w:val="20"/>
        </w:rPr>
        <w:t>1.4.2.4</w:t>
      </w:r>
      <w:r w:rsidR="00AC4717" w:rsidRPr="0034620B">
        <w:rPr>
          <w:sz w:val="20"/>
          <w:szCs w:val="20"/>
        </w:rPr>
        <w:tab/>
      </w:r>
      <w:r w:rsidR="007C3AD1" w:rsidRPr="0034620B">
        <w:rPr>
          <w:sz w:val="20"/>
          <w:szCs w:val="20"/>
        </w:rPr>
        <w:t>De personeelsbezetting</w:t>
      </w:r>
    </w:p>
    <w:p w14:paraId="4200B100" w14:textId="17D5362C" w:rsidR="00085B3A" w:rsidRDefault="005751F8" w:rsidP="001E28DC">
      <w:pPr>
        <w:spacing w:after="120"/>
      </w:pPr>
      <w:r>
        <w:t>Ontspoorde zorg kan ook ontstaan als de zorgvraag de mogelijkheden overt</w:t>
      </w:r>
      <w:r w:rsidR="007B1878">
        <w:t>reft zodat het personeel overbev</w:t>
      </w:r>
      <w:r>
        <w:t>raagd wordt. Die werkstress vormt ook een context voor het ris</w:t>
      </w:r>
      <w:r w:rsidR="007B1878">
        <w:t>ic</w:t>
      </w:r>
      <w:r>
        <w:t>o op ontspoorde zorg.</w:t>
      </w:r>
      <w:r w:rsidR="00085B3A" w:rsidRPr="00085B3A">
        <w:t>(Pillemer, 1988</w:t>
      </w:r>
      <w:r w:rsidR="00B90BA2">
        <w:t>; van Bavel M. et al, 2012</w:t>
      </w:r>
      <w:r w:rsidR="00085B3A" w:rsidRPr="00085B3A">
        <w:t>).</w:t>
      </w:r>
    </w:p>
    <w:p w14:paraId="2F932E09" w14:textId="77777777" w:rsidR="00AC4717" w:rsidRDefault="00AC4717" w:rsidP="0034620B">
      <w:pPr>
        <w:spacing w:after="120"/>
      </w:pPr>
    </w:p>
    <w:p w14:paraId="3C59CB5D" w14:textId="77777777" w:rsidR="001F15C0" w:rsidRPr="0034620B" w:rsidRDefault="00320D51" w:rsidP="0034620B">
      <w:pPr>
        <w:pStyle w:val="Kop3"/>
        <w:ind w:left="426" w:firstLine="0"/>
        <w:rPr>
          <w:szCs w:val="24"/>
        </w:rPr>
      </w:pPr>
      <w:bookmarkStart w:id="16" w:name="_Toc9193999"/>
      <w:r w:rsidRPr="0034620B">
        <w:rPr>
          <w:szCs w:val="24"/>
        </w:rPr>
        <w:lastRenderedPageBreak/>
        <w:t>K</w:t>
      </w:r>
      <w:r w:rsidR="001F15C0" w:rsidRPr="0034620B">
        <w:rPr>
          <w:szCs w:val="24"/>
        </w:rPr>
        <w:t>enmerken van het personeel</w:t>
      </w:r>
      <w:bookmarkEnd w:id="16"/>
    </w:p>
    <w:p w14:paraId="5BDB7C2F" w14:textId="7E242D61" w:rsidR="005423F7" w:rsidRDefault="0005545B" w:rsidP="00847A74">
      <w:pPr>
        <w:spacing w:after="120"/>
      </w:pPr>
      <w:r>
        <w:t>In de helft van de gevallen van ouderenmishandeling is dit te wijten aan een persoonlijke problematiek van de pleger. Overbelasting van de verzorgers (professionals of familie) vormt de oorzaak in 38 % van de gevallen en in 31 % ligt onkunde c.q.</w:t>
      </w:r>
      <w:r w:rsidR="00C04097">
        <w:t xml:space="preserve"> </w:t>
      </w:r>
      <w:r>
        <w:t xml:space="preserve">onwetendheid aan de basis. In de rest van de gevallen is de oorzaak niet bekend. </w:t>
      </w:r>
      <w:r w:rsidR="00E668E9">
        <w:t>(movisie</w:t>
      </w:r>
      <w:r w:rsidR="00E17C8C">
        <w:t>, 2018)</w:t>
      </w:r>
    </w:p>
    <w:p w14:paraId="0E380945" w14:textId="77777777" w:rsidR="0034620B" w:rsidRPr="005423F7" w:rsidRDefault="0034620B" w:rsidP="00847A74">
      <w:pPr>
        <w:spacing w:after="120"/>
      </w:pPr>
    </w:p>
    <w:p w14:paraId="16C848A7" w14:textId="77777777" w:rsidR="001F15C0" w:rsidRPr="0034620B" w:rsidRDefault="0034620B" w:rsidP="0034620B">
      <w:pPr>
        <w:pStyle w:val="Kop4"/>
        <w:numPr>
          <w:ilvl w:val="0"/>
          <w:numId w:val="0"/>
        </w:numPr>
        <w:spacing w:before="0"/>
        <w:ind w:left="862" w:hanging="153"/>
        <w:rPr>
          <w:sz w:val="20"/>
          <w:szCs w:val="20"/>
        </w:rPr>
      </w:pPr>
      <w:r w:rsidRPr="0034620B">
        <w:rPr>
          <w:sz w:val="20"/>
          <w:szCs w:val="20"/>
        </w:rPr>
        <w:t>1.4.3.1</w:t>
      </w:r>
      <w:r w:rsidR="00AC4717" w:rsidRPr="0034620B">
        <w:rPr>
          <w:sz w:val="20"/>
          <w:szCs w:val="20"/>
        </w:rPr>
        <w:tab/>
      </w:r>
      <w:r w:rsidR="00320D51" w:rsidRPr="0034620B">
        <w:rPr>
          <w:sz w:val="20"/>
          <w:szCs w:val="20"/>
        </w:rPr>
        <w:t>S</w:t>
      </w:r>
      <w:r w:rsidR="001F15C0" w:rsidRPr="0034620B">
        <w:rPr>
          <w:sz w:val="20"/>
          <w:szCs w:val="20"/>
        </w:rPr>
        <w:t>pecifieke (bij)scholing</w:t>
      </w:r>
    </w:p>
    <w:p w14:paraId="1C97E512" w14:textId="5C442779" w:rsidR="001F15C0" w:rsidRDefault="003F5F1E" w:rsidP="00847A74">
      <w:pPr>
        <w:spacing w:after="120"/>
      </w:pPr>
      <w:r>
        <w:t>Onkunde en onwetendheid over ho</w:t>
      </w:r>
      <w:r w:rsidR="00C04097">
        <w:t>e omgaan met dementerende bewon</w:t>
      </w:r>
      <w:r>
        <w:t xml:space="preserve">ers/ouderen en hun gedragsveranderingen kunnen leiden tot onmacht, hetgeen weer het risico op mistoestanden verhoogt. Er is dus nood aan specifieke scholing hieromtrent. </w:t>
      </w:r>
      <w:r w:rsidR="00A35CEB">
        <w:t>(Hawes, 2002</w:t>
      </w:r>
      <w:r>
        <w:t>).</w:t>
      </w:r>
    </w:p>
    <w:p w14:paraId="0A3B9213" w14:textId="77777777" w:rsidR="0034620B" w:rsidRPr="001F15C0" w:rsidRDefault="0034620B" w:rsidP="00847A74">
      <w:pPr>
        <w:spacing w:after="120"/>
      </w:pPr>
    </w:p>
    <w:p w14:paraId="2A5F8EAA" w14:textId="77777777" w:rsidR="001F15C0" w:rsidRPr="00847A74" w:rsidRDefault="0034620B" w:rsidP="0034620B">
      <w:pPr>
        <w:pStyle w:val="Kop4"/>
        <w:numPr>
          <w:ilvl w:val="0"/>
          <w:numId w:val="0"/>
        </w:numPr>
        <w:spacing w:before="0"/>
        <w:ind w:left="862" w:hanging="153"/>
      </w:pPr>
      <w:r>
        <w:t>1.4.3.2</w:t>
      </w:r>
      <w:r w:rsidR="00AC4717">
        <w:tab/>
      </w:r>
      <w:r w:rsidR="00320D51" w:rsidRPr="00847A74">
        <w:t>L</w:t>
      </w:r>
      <w:r w:rsidR="001F15C0" w:rsidRPr="00847A74">
        <w:t xml:space="preserve">eeftijd </w:t>
      </w:r>
    </w:p>
    <w:p w14:paraId="2EF0C63B" w14:textId="34B856A8" w:rsidR="001F15C0" w:rsidRDefault="003F5F1E" w:rsidP="00847A74">
      <w:pPr>
        <w:spacing w:after="120"/>
      </w:pPr>
      <w:r>
        <w:t>Diensthoofden vinden jonge personeelsleden minder succesvol in hun omgang met de bewoners. Dit kan toegeschreven worden aan het feit dat ze minder werkervaring hebben.  Jongere personen zoude</w:t>
      </w:r>
      <w:r w:rsidR="007D0361">
        <w:t>n ook eerder een negatieve houd</w:t>
      </w:r>
      <w:r>
        <w:t xml:space="preserve">ing vertonen t.o.v. de oudere in vergelijking met het oudere </w:t>
      </w:r>
      <w:r w:rsidR="00122C43">
        <w:t>personeel.</w:t>
      </w:r>
      <w:r w:rsidR="00122C43" w:rsidRPr="001F15C0">
        <w:t xml:space="preserve"> (</w:t>
      </w:r>
      <w:r w:rsidR="001F15C0" w:rsidRPr="001F15C0">
        <w:t>Pillemer, 1988;</w:t>
      </w:r>
      <w:r w:rsidR="008272A4">
        <w:t xml:space="preserve"> van Bavel M., 2012</w:t>
      </w:r>
      <w:r>
        <w:t>).</w:t>
      </w:r>
    </w:p>
    <w:p w14:paraId="65F1A14B" w14:textId="77777777" w:rsidR="0034620B" w:rsidRDefault="0034620B" w:rsidP="00847A74">
      <w:pPr>
        <w:spacing w:after="120"/>
      </w:pPr>
    </w:p>
    <w:p w14:paraId="01C5AE9D" w14:textId="77777777" w:rsidR="001F15C0" w:rsidRPr="00847A74" w:rsidRDefault="0034620B" w:rsidP="0034620B">
      <w:pPr>
        <w:pStyle w:val="Kop4"/>
        <w:numPr>
          <w:ilvl w:val="0"/>
          <w:numId w:val="0"/>
        </w:numPr>
        <w:spacing w:before="0"/>
        <w:ind w:left="862" w:hanging="153"/>
      </w:pPr>
      <w:r>
        <w:t>1.4.3.3</w:t>
      </w:r>
      <w:r w:rsidR="00AC4717">
        <w:tab/>
      </w:r>
      <w:r w:rsidR="00320D51" w:rsidRPr="00847A74">
        <w:t>W</w:t>
      </w:r>
      <w:r w:rsidR="007A508F" w:rsidRPr="00847A74">
        <w:t>erk</w:t>
      </w:r>
      <w:r w:rsidR="001F15C0" w:rsidRPr="00847A74">
        <w:t>ervaring</w:t>
      </w:r>
    </w:p>
    <w:p w14:paraId="17C873E3" w14:textId="77777777" w:rsidR="001F15C0" w:rsidRDefault="001F15C0" w:rsidP="00847A74">
      <w:pPr>
        <w:spacing w:after="120"/>
      </w:pPr>
      <w:r w:rsidRPr="001F15C0">
        <w:t>“Hoe langer iemand in de geriatrische sector</w:t>
      </w:r>
      <w:r w:rsidR="0093774F">
        <w:t xml:space="preserve"> werkt</w:t>
      </w:r>
      <w:r w:rsidRPr="001F15C0">
        <w:t xml:space="preserve">, hoe minder hij/zij een negatieve houding ten opzichte van de bewoners vertoont.” </w:t>
      </w:r>
      <w:r w:rsidR="00B44773" w:rsidRPr="001F15C0">
        <w:t>(Pillemer</w:t>
      </w:r>
      <w:r w:rsidRPr="001F15C0">
        <w:t>, 1988</w:t>
      </w:r>
      <w:r w:rsidR="008272A4">
        <w:t>; van Bavel M et al, 2012</w:t>
      </w:r>
      <w:r w:rsidRPr="001F15C0">
        <w:t>).</w:t>
      </w:r>
    </w:p>
    <w:p w14:paraId="00127D73" w14:textId="77777777" w:rsidR="0034620B" w:rsidRDefault="0034620B" w:rsidP="00847A74">
      <w:pPr>
        <w:spacing w:after="120"/>
      </w:pPr>
    </w:p>
    <w:p w14:paraId="60634ECF" w14:textId="77777777" w:rsidR="00117D5E" w:rsidRPr="00847A74" w:rsidRDefault="0034620B" w:rsidP="0034620B">
      <w:pPr>
        <w:pStyle w:val="Kop4"/>
        <w:numPr>
          <w:ilvl w:val="0"/>
          <w:numId w:val="0"/>
        </w:numPr>
        <w:spacing w:before="0"/>
        <w:ind w:left="862" w:hanging="153"/>
      </w:pPr>
      <w:r>
        <w:t>1.4.3.4</w:t>
      </w:r>
      <w:r w:rsidR="00AC4717">
        <w:tab/>
      </w:r>
      <w:r w:rsidR="00117D5E" w:rsidRPr="00847A74">
        <w:t>Burn-ou</w:t>
      </w:r>
      <w:r w:rsidR="007A508F" w:rsidRPr="00847A74">
        <w:t>t</w:t>
      </w:r>
    </w:p>
    <w:p w14:paraId="5CD35795" w14:textId="77777777" w:rsidR="00117D5E" w:rsidRDefault="007A508F" w:rsidP="00847A74">
      <w:pPr>
        <w:spacing w:after="120"/>
      </w:pPr>
      <w:r>
        <w:t>W</w:t>
      </w:r>
      <w:r w:rsidR="003A6306">
        <w:t xml:space="preserve">at </w:t>
      </w:r>
      <w:r w:rsidR="00141C57">
        <w:t>omschreven</w:t>
      </w:r>
      <w:r w:rsidR="00117D5E" w:rsidRPr="00117D5E">
        <w:t xml:space="preserve"> wordt als “lichamelijke, emotionele en geestelijke uitputting”, kan leiden tot ontspoorde zorg. </w:t>
      </w:r>
      <w:r w:rsidR="00141C57">
        <w:t>Voorbeelden hiervan zijn lage lonen, slechte uurroosters, weekendwerk ….  Dit alles kan bijdragen tot een verhoogde kans op burn-out</w:t>
      </w:r>
      <w:r w:rsidR="003A6306">
        <w:t xml:space="preserve"> (Hawes, 2002) </w:t>
      </w:r>
      <w:r w:rsidR="00117D5E" w:rsidRPr="00117D5E">
        <w:t>en</w:t>
      </w:r>
      <w:r w:rsidR="00141C57">
        <w:t xml:space="preserve"> bijgevolg</w:t>
      </w:r>
      <w:r w:rsidR="003A6306">
        <w:t xml:space="preserve"> ook</w:t>
      </w:r>
      <w:r w:rsidR="00117D5E" w:rsidRPr="00117D5E">
        <w:t xml:space="preserve"> tot een negatieve houding ten aanzien van ouderen (Pillemer, 1988</w:t>
      </w:r>
      <w:r w:rsidR="008272A4">
        <w:t>; van Bavel M et al, 2012</w:t>
      </w:r>
      <w:r w:rsidR="00117D5E" w:rsidRPr="00117D5E">
        <w:t>).</w:t>
      </w:r>
    </w:p>
    <w:p w14:paraId="32D3C453" w14:textId="77777777" w:rsidR="0034620B" w:rsidRDefault="0034620B" w:rsidP="00847A74">
      <w:pPr>
        <w:spacing w:after="120"/>
      </w:pPr>
    </w:p>
    <w:p w14:paraId="011F6BCA" w14:textId="77777777" w:rsidR="00117D5E" w:rsidRPr="00847A74" w:rsidRDefault="0034620B" w:rsidP="0034620B">
      <w:pPr>
        <w:pStyle w:val="Kop4"/>
        <w:numPr>
          <w:ilvl w:val="0"/>
          <w:numId w:val="0"/>
        </w:numPr>
        <w:spacing w:before="0"/>
        <w:ind w:left="862" w:hanging="153"/>
      </w:pPr>
      <w:r>
        <w:t>1.4.3.4</w:t>
      </w:r>
      <w:r w:rsidR="00AC4717">
        <w:tab/>
      </w:r>
      <w:r w:rsidR="003A6306" w:rsidRPr="00847A74">
        <w:t>N</w:t>
      </w:r>
      <w:r w:rsidR="00117D5E" w:rsidRPr="00847A74">
        <w:t>egatieve attitude van het personeel t</w:t>
      </w:r>
      <w:r w:rsidR="00940946" w:rsidRPr="00847A74">
        <w:t>.</w:t>
      </w:r>
      <w:r w:rsidR="00117D5E" w:rsidRPr="00847A74">
        <w:t>o</w:t>
      </w:r>
      <w:r w:rsidR="00940946" w:rsidRPr="00847A74">
        <w:t>.</w:t>
      </w:r>
      <w:r w:rsidR="007A508F" w:rsidRPr="00847A74">
        <w:t>v</w:t>
      </w:r>
      <w:r w:rsidR="00940946" w:rsidRPr="00847A74">
        <w:t>.</w:t>
      </w:r>
      <w:r w:rsidR="007A508F" w:rsidRPr="00847A74">
        <w:t xml:space="preserve"> de oudere</w:t>
      </w:r>
    </w:p>
    <w:p w14:paraId="2D76CA5F" w14:textId="5EAC4B2D" w:rsidR="00117D5E" w:rsidRDefault="00F068A9" w:rsidP="00847A74">
      <w:pPr>
        <w:spacing w:after="120"/>
      </w:pPr>
      <w:r>
        <w:t>De angst van jongere mensen om zelf oud, ziek of hulpbehoevend te worden en om te sterven heeft een negatieve invloed op de houding van het personeel. Ook de vooroordelen dat ouderen niets meer kunnen leren, geen voldoening meer kunnen halen uit een seksuele re</w:t>
      </w:r>
      <w:r w:rsidR="00493AB9">
        <w:t>latie, geen zin meer hebben om te werken en zich afhank</w:t>
      </w:r>
      <w:r>
        <w:t>elijk opstellen maken dat dat personeel zich hulpeloos voelt op het gebied van behandeling en daardoor wordt hun zorg een onpersoonlijk autom</w:t>
      </w:r>
      <w:r w:rsidR="00F01B5B">
        <w:t>a</w:t>
      </w:r>
      <w:r>
        <w:t>tisme.</w:t>
      </w:r>
      <w:r w:rsidR="00117D5E" w:rsidRPr="00117D5E">
        <w:t xml:space="preserve"> </w:t>
      </w:r>
      <w:r w:rsidR="003A6306">
        <w:t>(</w:t>
      </w:r>
      <w:r w:rsidR="008272A4">
        <w:t>Thys, 2004</w:t>
      </w:r>
      <w:r w:rsidR="00117D5E" w:rsidRPr="00117D5E">
        <w:t xml:space="preserve">) </w:t>
      </w:r>
    </w:p>
    <w:p w14:paraId="413E7BE0" w14:textId="77777777" w:rsidR="00442B0E" w:rsidRDefault="00442B0E" w:rsidP="00847A74">
      <w:pPr>
        <w:spacing w:after="120"/>
      </w:pPr>
    </w:p>
    <w:p w14:paraId="15230BCB" w14:textId="77777777" w:rsidR="008A2DCF" w:rsidRDefault="00436C35" w:rsidP="00AC4717">
      <w:pPr>
        <w:pStyle w:val="Kop3"/>
      </w:pPr>
      <w:r>
        <w:t xml:space="preserve">  </w:t>
      </w:r>
      <w:bookmarkStart w:id="17" w:name="_Toc9194000"/>
      <w:r>
        <w:t>K</w:t>
      </w:r>
      <w:r w:rsidR="00117D5E">
        <w:t>enmerken van de oudere</w:t>
      </w:r>
      <w:bookmarkEnd w:id="17"/>
    </w:p>
    <w:p w14:paraId="7C882A95" w14:textId="77777777" w:rsidR="0034620B" w:rsidRPr="0034620B" w:rsidRDefault="0034620B" w:rsidP="0034620B"/>
    <w:p w14:paraId="0ED68D0B" w14:textId="77777777" w:rsidR="00CB21EB" w:rsidRPr="00442B0E" w:rsidRDefault="0034620B" w:rsidP="0034620B">
      <w:pPr>
        <w:pStyle w:val="Kop4"/>
        <w:numPr>
          <w:ilvl w:val="0"/>
          <w:numId w:val="0"/>
        </w:numPr>
        <w:spacing w:before="0"/>
        <w:ind w:firstLine="568"/>
      </w:pPr>
      <w:r>
        <w:t>1.4.4.1</w:t>
      </w:r>
      <w:r w:rsidR="00AC4717">
        <w:tab/>
      </w:r>
      <w:r w:rsidR="00320D51" w:rsidRPr="00442B0E">
        <w:t>G</w:t>
      </w:r>
      <w:r w:rsidR="00CB21EB" w:rsidRPr="00442B0E">
        <w:t xml:space="preserve">ezondheidstoestand van de bewoner </w:t>
      </w:r>
    </w:p>
    <w:p w14:paraId="57ED9CA9" w14:textId="77777777" w:rsidR="00CB21EB" w:rsidRDefault="003350C6" w:rsidP="00442B0E">
      <w:pPr>
        <w:spacing w:after="120"/>
      </w:pPr>
      <w:r>
        <w:t xml:space="preserve">Hoe zelfredzamer en gezonder de bewoner is, hoe menselijker de omgang met hem. Hoe waarder de zorgbehoevendheid, hoe groter het risico op ontspoorde zorg. Als de bewoner dan, bovenop de lichamelijke gebreken, ook nog eens cognitieve stoornissen heeft </w:t>
      </w:r>
      <w:r w:rsidRPr="00CB21EB">
        <w:t xml:space="preserve">– zoals bij dementerenden – </w:t>
      </w:r>
      <w:r>
        <w:t>neemt het risico op ontspoorde zorg toe.</w:t>
      </w:r>
      <w:r w:rsidR="00CB21EB" w:rsidRPr="00CB21EB">
        <w:t xml:space="preserve"> (Manthorpe, 2002; </w:t>
      </w:r>
      <w:r w:rsidR="00BE66F6">
        <w:t>Pillemer, 1988</w:t>
      </w:r>
      <w:r w:rsidR="008272A4">
        <w:t>, van Bavel M et al., 2012</w:t>
      </w:r>
      <w:r w:rsidR="00CB21EB" w:rsidRPr="00CB21EB">
        <w:t>).</w:t>
      </w:r>
    </w:p>
    <w:p w14:paraId="519FEC0A" w14:textId="77777777" w:rsidR="00CB21EB" w:rsidRPr="00442B0E" w:rsidRDefault="00436C35" w:rsidP="00106615">
      <w:pPr>
        <w:pStyle w:val="Kop4"/>
        <w:numPr>
          <w:ilvl w:val="3"/>
          <w:numId w:val="29"/>
        </w:numPr>
        <w:tabs>
          <w:tab w:val="clear" w:pos="2141"/>
          <w:tab w:val="num" w:pos="1560"/>
        </w:tabs>
        <w:spacing w:before="0"/>
        <w:ind w:left="567" w:firstLine="0"/>
      </w:pPr>
      <w:r>
        <w:lastRenderedPageBreak/>
        <w:t xml:space="preserve"> </w:t>
      </w:r>
      <w:r w:rsidR="00CB21EB" w:rsidRPr="00442B0E">
        <w:t>Weinig sociale controle</w:t>
      </w:r>
    </w:p>
    <w:p w14:paraId="7F2F2401" w14:textId="252CC99E" w:rsidR="00CB21EB" w:rsidRDefault="003B1751" w:rsidP="00442B0E">
      <w:pPr>
        <w:spacing w:after="120"/>
      </w:pPr>
      <w:r>
        <w:t>Hoe meer bezoek de bewoners ontvangen, hoe kleiner het ris</w:t>
      </w:r>
      <w:r w:rsidR="00D71C9E">
        <w:t>ic</w:t>
      </w:r>
      <w:r>
        <w:t xml:space="preserve">o op mishandeling of ontspoorde </w:t>
      </w:r>
      <w:r w:rsidR="00122C43">
        <w:t>zorg.</w:t>
      </w:r>
      <w:r w:rsidR="00122C43" w:rsidRPr="00CB21EB">
        <w:t xml:space="preserve"> (</w:t>
      </w:r>
      <w:r w:rsidR="00CB21EB" w:rsidRPr="00CB21EB">
        <w:t>Hawes, 2</w:t>
      </w:r>
      <w:r w:rsidR="00BE66F6">
        <w:t>002</w:t>
      </w:r>
      <w:r w:rsidR="00CB21EB" w:rsidRPr="00CB21EB">
        <w:t>; Pillemer, 1988</w:t>
      </w:r>
      <w:r w:rsidR="008272A4">
        <w:t>; van Bavel M et al., 2012</w:t>
      </w:r>
      <w:r w:rsidR="00CB21EB" w:rsidRPr="00CB21EB">
        <w:t>).</w:t>
      </w:r>
    </w:p>
    <w:p w14:paraId="4E853B8A" w14:textId="77777777" w:rsidR="00C66780" w:rsidRPr="008A2DCF" w:rsidRDefault="00C66780" w:rsidP="00442B0E">
      <w:pPr>
        <w:spacing w:after="120"/>
      </w:pPr>
    </w:p>
    <w:p w14:paraId="6849FCAA" w14:textId="77777777" w:rsidR="00CB21EB" w:rsidRPr="00C66780" w:rsidRDefault="00CB21EB" w:rsidP="00106615">
      <w:pPr>
        <w:pStyle w:val="Kop4"/>
        <w:numPr>
          <w:ilvl w:val="3"/>
          <w:numId w:val="29"/>
        </w:numPr>
        <w:tabs>
          <w:tab w:val="clear" w:pos="2141"/>
        </w:tabs>
        <w:ind w:left="567" w:firstLine="0"/>
        <w:rPr>
          <w:szCs w:val="22"/>
        </w:rPr>
      </w:pPr>
      <w:r w:rsidRPr="00C66780">
        <w:rPr>
          <w:szCs w:val="22"/>
        </w:rPr>
        <w:t>Geslacht</w:t>
      </w:r>
      <w:r w:rsidR="00595086" w:rsidRPr="00C66780">
        <w:rPr>
          <w:szCs w:val="22"/>
        </w:rPr>
        <w:t xml:space="preserve"> en leeftijd</w:t>
      </w:r>
    </w:p>
    <w:p w14:paraId="796EF64C" w14:textId="2583F9BA" w:rsidR="00595086" w:rsidRDefault="00595086" w:rsidP="00442B0E">
      <w:pPr>
        <w:spacing w:after="120"/>
      </w:pPr>
      <w:r w:rsidRPr="00595086">
        <w:t>Vrouwen zijn overwegend meer slachtoffer dan mannen. Toch komt naar voor in de studie van Pillemer en Finkelhor (in Baker &amp; Heitkemper,2005) da</w:t>
      </w:r>
      <w:r w:rsidR="00834FF6">
        <w:t>t mannen meer aan geweld bloot</w:t>
      </w:r>
      <w:r w:rsidRPr="00595086">
        <w:t xml:space="preserve">gesteld worden dan vrouwen, namelijk 5,1 % tegenover 2,5%. Het verschil ligt zich in de intensiteit van </w:t>
      </w:r>
      <w:r w:rsidR="00DE3A7B">
        <w:t>de mis(be)handeling waaruit</w:t>
      </w:r>
      <w:r w:rsidRPr="00595086">
        <w:t xml:space="preserve"> blijkt dat vrouwen ernstiger mis(be)handeld worden. Vrouwen hebben veelal een langere levensduur waardoor het aantal vrouwen in d</w:t>
      </w:r>
      <w:r w:rsidR="008C3247">
        <w:t>e geriatrische sector groter</w:t>
      </w:r>
      <w:r w:rsidRPr="00595086">
        <w:t xml:space="preserve"> is</w:t>
      </w:r>
      <w:r w:rsidR="008C3247">
        <w:t xml:space="preserve"> dan het aantal mannen.</w:t>
      </w:r>
      <w:r w:rsidRPr="00595086">
        <w:t xml:space="preserve"> Wetende dat een hogere leeftijdsgraad gepaard gaat met meer risico op ouderenmis(be)handeling </w:t>
      </w:r>
      <w:r>
        <w:t>(o</w:t>
      </w:r>
      <w:r w:rsidR="00C55D7C">
        <w:t>.</w:t>
      </w:r>
      <w:r>
        <w:t>w</w:t>
      </w:r>
      <w:r w:rsidR="00C55D7C">
        <w:t>.</w:t>
      </w:r>
      <w:r>
        <w:t xml:space="preserve">v grotere afhankelijkheid) </w:t>
      </w:r>
      <w:r w:rsidRPr="00595086">
        <w:t xml:space="preserve">is het aannemelijk dat vrouwen hier vaker </w:t>
      </w:r>
      <w:r w:rsidR="008C3247">
        <w:t xml:space="preserve">het </w:t>
      </w:r>
      <w:r w:rsidRPr="00595086">
        <w:t>slachtoffer van kunnen worden (Pillemer, 1988; Baker &amp; Heitkemper, 2005; Natan, Lowenstein, &amp; Eiskovits,2010).</w:t>
      </w:r>
    </w:p>
    <w:p w14:paraId="30EBBB12" w14:textId="77777777" w:rsidR="00442B0E" w:rsidRPr="00595086" w:rsidRDefault="00442B0E" w:rsidP="00442B0E">
      <w:pPr>
        <w:spacing w:after="120"/>
      </w:pPr>
    </w:p>
    <w:p w14:paraId="5E7465F2" w14:textId="77777777" w:rsidR="00677B8A" w:rsidRDefault="00320D51" w:rsidP="008C3247">
      <w:pPr>
        <w:pStyle w:val="Kop2"/>
      </w:pPr>
      <w:bookmarkStart w:id="18" w:name="_Toc9194001"/>
      <w:r w:rsidRPr="00320D51">
        <w:t>B</w:t>
      </w:r>
      <w:r w:rsidR="00677B8A">
        <w:t>eoogde resultaten</w:t>
      </w:r>
      <w:bookmarkEnd w:id="18"/>
    </w:p>
    <w:p w14:paraId="3277EEE6" w14:textId="77777777" w:rsidR="00E668E9" w:rsidRDefault="00E668E9" w:rsidP="00E668E9">
      <w:r w:rsidRPr="00E668E9">
        <w:t xml:space="preserve">Uit een goede zorgrelatie ontstaan kracht, hoop en empowerment. Wat we als einddoel willen bereiken is eigenlijk het verlenen van ‘goede zorg in al zijn facetten’. Om dit te kunnen bereiken is het belangrijk om </w:t>
      </w:r>
      <w:r w:rsidR="00463280">
        <w:t>zich bewust te worden</w:t>
      </w:r>
      <w:r w:rsidRPr="00E668E9">
        <w:t xml:space="preserve"> van de mogelijke problemen die zich kunnen voordoen binnen de zorgverlening aan ouderen in een woonzorgcentrum, zoals ontspoorde</w:t>
      </w:r>
      <w:r w:rsidR="00463280">
        <w:t xml:space="preserve"> zorg en ouderenmisbehandeling.</w:t>
      </w:r>
      <w:r w:rsidRPr="00E668E9">
        <w:t xml:space="preserve"> </w:t>
      </w:r>
      <w:r w:rsidR="00BB5DA3">
        <w:t>Verder is het mijn bedoeling om</w:t>
      </w:r>
      <w:r w:rsidR="00620F46">
        <w:t xml:space="preserve"> </w:t>
      </w:r>
      <w:r w:rsidR="00BB5DA3">
        <w:t>meer duidelijkheid te scheppen bij verpleegkundigen, en organisaties wat betreft de aanpak en preventie van ontspoorde zorg en/of ouderenmis(be)hande</w:t>
      </w:r>
      <w:r w:rsidR="00463280">
        <w:t>ling. Om dit om te kunnen zetten in de praktijk heb ik ook een uitgeschreven bijscholing met betrekking tot ontspoorde zorg en ouderenmis(be)handeling toegevoegd in bijlage. Aangezien het herkennen van risicofa</w:t>
      </w:r>
      <w:r w:rsidR="004F4C97">
        <w:t>ctoren een belangrijke rol speelt</w:t>
      </w:r>
      <w:r w:rsidR="00463280">
        <w:t xml:space="preserve"> in de preventie van ontspoorde zorg ga ik ook proberen om het bestaande risicotaxatie-instru</w:t>
      </w:r>
      <w:r w:rsidR="004F4C97">
        <w:t>ment, dat oorspronkelijk bedoeld</w:t>
      </w:r>
      <w:r w:rsidR="00463280">
        <w:t xml:space="preserve"> is voor gebruik in de thuiszorg, te herwerken voor gebruik in de intramurale zorg. Het her</w:t>
      </w:r>
      <w:r w:rsidR="00563FD8">
        <w:t>werkte risicotaxatie-instrument, dat gebaseerd werd op de gevonden literatuur omtrent de risicofactoren op ontspoorde zorg</w:t>
      </w:r>
      <w:r w:rsidR="00B71B73">
        <w:t xml:space="preserve"> / ouderenmis(be)handeling</w:t>
      </w:r>
      <w:r w:rsidR="00563FD8">
        <w:t xml:space="preserve"> in de intramurale zorg, </w:t>
      </w:r>
      <w:r w:rsidR="00463280">
        <w:t xml:space="preserve">zal ook worden toegevoegd in bijlage. </w:t>
      </w:r>
      <w:r w:rsidR="00563FD8">
        <w:t xml:space="preserve">Het instrument is echter nog niet getest in praktijk op validiteit en betrouwbaarheid, maar </w:t>
      </w:r>
      <w:r w:rsidR="004F4C97">
        <w:t xml:space="preserve">het </w:t>
      </w:r>
      <w:r w:rsidR="00563FD8">
        <w:t>zou</w:t>
      </w:r>
      <w:r w:rsidR="004F4C97">
        <w:t xml:space="preserve"> naar mijn mening</w:t>
      </w:r>
      <w:r w:rsidR="00563FD8">
        <w:t xml:space="preserve"> wel kunnen bijdragen aan de prev</w:t>
      </w:r>
      <w:r w:rsidR="00436C35">
        <w:t>entie van ontspoorde zorg in woonzorgcentra</w:t>
      </w:r>
      <w:r w:rsidR="00563FD8">
        <w:t>, door op een eenvoudige, korte manier te screenen naar risicofactoren.</w:t>
      </w:r>
    </w:p>
    <w:p w14:paraId="3E14BC4E" w14:textId="77777777" w:rsidR="00442B0E" w:rsidRPr="00E668E9" w:rsidRDefault="00442B0E" w:rsidP="00E668E9"/>
    <w:p w14:paraId="3C88D281" w14:textId="77777777" w:rsidR="00677B8A" w:rsidRDefault="00320D51" w:rsidP="008C3247">
      <w:pPr>
        <w:pStyle w:val="Kop2"/>
      </w:pPr>
      <w:bookmarkStart w:id="19" w:name="_Toc9194002"/>
      <w:r w:rsidRPr="00320D51">
        <w:t>V</w:t>
      </w:r>
      <w:r w:rsidR="00677B8A">
        <w:t>erpleegkundige relevantie</w:t>
      </w:r>
      <w:bookmarkEnd w:id="19"/>
    </w:p>
    <w:p w14:paraId="6800745B" w14:textId="77777777" w:rsidR="0098059A" w:rsidRDefault="0098059A" w:rsidP="00442B0E">
      <w:pPr>
        <w:spacing w:after="120"/>
      </w:pPr>
      <w:r>
        <w:t xml:space="preserve">Bejaarden in woonzorgtehuizen zijn kwetsbaar voor ouderenmisbehandeling omwille van hun fysische of cognitieve afhankelijkheid. </w:t>
      </w:r>
    </w:p>
    <w:p w14:paraId="747CAA8F" w14:textId="77777777" w:rsidR="0098059A" w:rsidRDefault="0098059A" w:rsidP="00442B0E">
      <w:pPr>
        <w:spacing w:after="120"/>
      </w:pPr>
      <w:r>
        <w:t>Ontspoorde zorg en in extreme situaties ouderenmisbehandeling in residentiële settings is vaak taboe en wordt daardoor dikwijls niet gedetecteerd. Dit is te wijten aan verschillende factoren</w:t>
      </w:r>
      <w:r w:rsidR="004021ED">
        <w:t xml:space="preserve">: het wordt niet altijd herkend, </w:t>
      </w:r>
      <w:r>
        <w:t>of men probeert negatieve publiciteit te vermijd</w:t>
      </w:r>
      <w:r w:rsidR="004021ED">
        <w:t>en. O</w:t>
      </w:r>
      <w:r>
        <w:t xml:space="preserve">ok de werkplekconditionering </w:t>
      </w:r>
      <w:r w:rsidR="00042FA2">
        <w:t>en –cultuur kunnen bijdragen tot</w:t>
      </w:r>
      <w:r>
        <w:t xml:space="preserve"> het laattijdig ontdekken van </w:t>
      </w:r>
      <w:r w:rsidR="004021ED">
        <w:t>het probleem. Daarenboven heeft</w:t>
      </w:r>
      <w:r>
        <w:t xml:space="preserve"> ook de onduidelijkheid rond het vertrouwelijk karakter van gegevens een invloed op het </w:t>
      </w:r>
      <w:r w:rsidR="00B442F4">
        <w:t>melden</w:t>
      </w:r>
      <w:r>
        <w:t xml:space="preserve"> van eventuele mistoestanden. Bovendien hebben ouderen</w:t>
      </w:r>
      <w:r w:rsidR="00D62CAC">
        <w:t>,</w:t>
      </w:r>
      <w:r>
        <w:t xml:space="preserve"> naarmate ze ouder worden minder sociale contacten en zo kan ouderenmisbehandeling soms verborgen blijven.</w:t>
      </w:r>
    </w:p>
    <w:p w14:paraId="6DA8388B" w14:textId="77777777" w:rsidR="0098059A" w:rsidRDefault="0098059A" w:rsidP="00442B0E">
      <w:pPr>
        <w:spacing w:after="120"/>
      </w:pPr>
      <w:r>
        <w:t xml:space="preserve">Studies geven aan dat de prevalentie van ouderenmishandeling varieert tussen 2% en 10%, waarbij één onderzoek benadrukt dat slechts 1 op de 24 gevallen wordt gedetecteerd. (Phelan A., 2015) De beschikbare cijfers over prevalentie zijn niet </w:t>
      </w:r>
      <w:r w:rsidR="000646F4">
        <w:t xml:space="preserve">echt </w:t>
      </w:r>
      <w:r>
        <w:t>generaliseerbaar, aangezien vele gevallen worden ondergerapporteerd. (Gunst, 2015)</w:t>
      </w:r>
    </w:p>
    <w:p w14:paraId="698E0B6E" w14:textId="77777777" w:rsidR="0098059A" w:rsidRDefault="0098059A" w:rsidP="00442B0E">
      <w:pPr>
        <w:spacing w:after="120"/>
      </w:pPr>
      <w:r>
        <w:t xml:space="preserve">Er wordt voorspeld dat deze problematiek steeds verder zal toenemen door de stijgende levensverwachting. In 2011 werd ouderenmis(be)handeling ook hét onderwerp bij WHO.  </w:t>
      </w:r>
    </w:p>
    <w:p w14:paraId="09595A33" w14:textId="77777777" w:rsidR="00563FD8" w:rsidRDefault="00374A35" w:rsidP="00442B0E">
      <w:pPr>
        <w:spacing w:after="120"/>
      </w:pPr>
      <w:r>
        <w:lastRenderedPageBreak/>
        <w:t>De laatste decennia is het aandeel van de ouderen in de totale bevolking enorm toegenomen, een trend die zich de komende jaren zal verderzetten.</w:t>
      </w:r>
      <w:r w:rsidR="0098059A">
        <w:t xml:space="preserve"> Het Nationaal Instituut voor de Statistiek van België berekende dat de afhankelijk</w:t>
      </w:r>
      <w:r>
        <w:t>heid van de ouderen in 2050 20,80</w:t>
      </w:r>
      <w:r w:rsidR="0098059A">
        <w:t xml:space="preserve">% </w:t>
      </w:r>
      <w:r>
        <w:t xml:space="preserve">meer </w:t>
      </w:r>
      <w:r w:rsidR="0098059A">
        <w:t xml:space="preserve">zal bedragen </w:t>
      </w:r>
      <w:r>
        <w:t>dan in 2000.</w:t>
      </w:r>
      <w:r w:rsidR="0098059A">
        <w:t xml:space="preserve"> (NIS, 2006</w:t>
      </w:r>
      <w:r w:rsidR="00563FD8">
        <w:t xml:space="preserve">) </w:t>
      </w:r>
      <w:r w:rsidR="0098059A">
        <w:t>Door d</w:t>
      </w:r>
      <w:r>
        <w:t>i</w:t>
      </w:r>
      <w:r w:rsidR="0098059A">
        <w:t>e stijging zijn meer mensen zowel professioneel als persoonlijk begaan met de problematiek van veroudering.</w:t>
      </w:r>
      <w:r w:rsidR="00563FD8">
        <w:t xml:space="preserve"> (Wauters, 2007)</w:t>
      </w:r>
    </w:p>
    <w:p w14:paraId="43E604D5" w14:textId="77777777" w:rsidR="00442B0E" w:rsidRDefault="00442B0E" w:rsidP="00442B0E">
      <w:pPr>
        <w:spacing w:after="120"/>
      </w:pPr>
    </w:p>
    <w:p w14:paraId="6A5442F5" w14:textId="77777777" w:rsidR="00D26685" w:rsidRDefault="00F517AE" w:rsidP="008C3247">
      <w:pPr>
        <w:pStyle w:val="Kop2"/>
      </w:pPr>
      <w:bookmarkStart w:id="20" w:name="_Toc9194003"/>
      <w:r>
        <w:t>Vraagstelling</w:t>
      </w:r>
      <w:bookmarkEnd w:id="20"/>
    </w:p>
    <w:p w14:paraId="3D999A34" w14:textId="4CBF26E4" w:rsidR="00C66A58" w:rsidRDefault="0030581A" w:rsidP="00C66A58">
      <w:r w:rsidRPr="0030581A">
        <w:t xml:space="preserve">Welke </w:t>
      </w:r>
      <w:r w:rsidR="00351387">
        <w:t>informatie dient een verpleegkundige te weten</w:t>
      </w:r>
      <w:r w:rsidRPr="0030581A">
        <w:t xml:space="preserve"> m.b.t </w:t>
      </w:r>
      <w:r w:rsidR="00351387">
        <w:t xml:space="preserve">de aanpak en </w:t>
      </w:r>
      <w:r w:rsidR="00122C43">
        <w:t xml:space="preserve">preventie </w:t>
      </w:r>
      <w:r w:rsidR="00122C43" w:rsidRPr="0030581A">
        <w:t>van</w:t>
      </w:r>
      <w:r w:rsidRPr="0030581A">
        <w:t xml:space="preserve"> </w:t>
      </w:r>
      <w:r w:rsidR="00285D32">
        <w:t>ontspoorde zorg</w:t>
      </w:r>
      <w:r w:rsidR="0050543A">
        <w:t xml:space="preserve"> </w:t>
      </w:r>
      <w:r w:rsidR="00543669">
        <w:t>bij</w:t>
      </w:r>
      <w:r>
        <w:t xml:space="preserve"> ouderen</w:t>
      </w:r>
      <w:r w:rsidRPr="0030581A">
        <w:t xml:space="preserve"> in een woonzorgcentrum?</w:t>
      </w:r>
    </w:p>
    <w:p w14:paraId="48BD97A1" w14:textId="77777777" w:rsidR="0030581A" w:rsidRDefault="0030581A" w:rsidP="00C66A58"/>
    <w:p w14:paraId="2C6ED40E" w14:textId="77777777" w:rsidR="00C66A58" w:rsidRDefault="00C66A58" w:rsidP="00C66A58"/>
    <w:p w14:paraId="32C9EB63" w14:textId="011B65AD" w:rsidR="00C66A58" w:rsidRPr="00C66A58" w:rsidRDefault="00122C43" w:rsidP="00C66A58">
      <w:r>
        <w:t>Figuur:</w:t>
      </w:r>
      <w:r w:rsidR="00C653BE">
        <w:t xml:space="preserve"> conceptueel model</w:t>
      </w:r>
    </w:p>
    <w:p w14:paraId="075807B1" w14:textId="77777777" w:rsidR="00603693" w:rsidRPr="00242CAB" w:rsidRDefault="006A3465" w:rsidP="00436C35">
      <w:pPr>
        <w:tabs>
          <w:tab w:val="left" w:pos="1095"/>
        </w:tabs>
        <w:sectPr w:rsidR="00603693" w:rsidRPr="00242CAB" w:rsidSect="00442B0E">
          <w:headerReference w:type="default" r:id="rId17"/>
          <w:headerReference w:type="first" r:id="rId18"/>
          <w:pgSz w:w="11906" w:h="16838"/>
          <w:pgMar w:top="1134" w:right="1134" w:bottom="1134" w:left="1871" w:header="709" w:footer="709" w:gutter="0"/>
          <w:cols w:space="708"/>
          <w:titlePg/>
          <w:docGrid w:linePitch="360"/>
        </w:sectPr>
      </w:pPr>
      <w:r>
        <w:rPr>
          <w:noProof/>
          <w:lang w:val="nl-BE" w:eastAsia="nl-BE"/>
        </w:rPr>
        <mc:AlternateContent>
          <mc:Choice Requires="wps">
            <w:drawing>
              <wp:anchor distT="0" distB="0" distL="114300" distR="114300" simplePos="0" relativeHeight="251659264" behindDoc="0" locked="0" layoutInCell="1" allowOverlap="1" wp14:anchorId="24E6F155" wp14:editId="4AC5139C">
                <wp:simplePos x="0" y="0"/>
                <wp:positionH relativeFrom="column">
                  <wp:posOffset>3597910</wp:posOffset>
                </wp:positionH>
                <wp:positionV relativeFrom="paragraph">
                  <wp:posOffset>721360</wp:posOffset>
                </wp:positionV>
                <wp:extent cx="2160270" cy="738505"/>
                <wp:effectExtent l="0" t="0" r="0" b="0"/>
                <wp:wrapNone/>
                <wp:docPr id="20"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738505"/>
                        </a:xfrm>
                        <a:prstGeom prst="roundRect">
                          <a:avLst>
                            <a:gd name="adj" fmla="val 16667"/>
                          </a:avLst>
                        </a:prstGeom>
                        <a:solidFill>
                          <a:srgbClr val="4BACC6"/>
                        </a:solidFill>
                        <a:ln w="38100">
                          <a:solidFill>
                            <a:srgbClr val="F2F2F2"/>
                          </a:solidFill>
                          <a:round/>
                          <a:headEnd/>
                          <a:tailEnd/>
                        </a:ln>
                        <a:effectLst>
                          <a:outerShdw blurRad="40000" dist="28398" dir="3806097" algn="ctr" rotWithShape="0">
                            <a:srgbClr val="205867">
                              <a:alpha val="50000"/>
                            </a:srgbClr>
                          </a:outerShdw>
                        </a:effectLst>
                      </wps:spPr>
                      <wps:txbx>
                        <w:txbxContent>
                          <w:p w14:paraId="0EF45C51" w14:textId="77777777" w:rsidR="0026188D" w:rsidRPr="00705C1B" w:rsidRDefault="0026188D" w:rsidP="0030581A">
                            <w:pPr>
                              <w:pStyle w:val="Normaalweb"/>
                              <w:spacing w:before="0" w:beforeAutospacing="0" w:after="0" w:afterAutospacing="0"/>
                              <w:jc w:val="center"/>
                              <w:rPr>
                                <w:rFonts w:ascii="Verdana" w:hAnsi="Verdana"/>
                                <w:sz w:val="32"/>
                                <w:szCs w:val="32"/>
                                <w:lang w:val="nl-BE"/>
                              </w:rPr>
                            </w:pPr>
                            <w:r w:rsidRPr="00705C1B">
                              <w:rPr>
                                <w:rFonts w:ascii="Verdana" w:hAnsi="Verdana"/>
                                <w:color w:val="FFFFFF"/>
                                <w:kern w:val="24"/>
                                <w:sz w:val="32"/>
                                <w:szCs w:val="32"/>
                                <w:lang w:val="nl-BE"/>
                              </w:rPr>
                              <w:t>verpleegkundigen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4E6F155" id="Rounded Rectangle 12" o:spid="_x0000_s1026" style="position:absolute;left:0;text-align:left;margin-left:283.3pt;margin-top:56.8pt;width:170.1pt;height:5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" fillcolor="#4bacc6" strokecolor="#f2f2f2" strokeweight="3pt">
                <v:shadow on="t" color="#205867" opacity=".5" offset="1pt"/>
                <v:textbox>
                  <w:txbxContent>
                    <w:p w14:paraId="0EF45C51" w14:textId="77777777" w:rsidR="0026188D" w:rsidRPr="00705C1B" w:rsidRDefault="0026188D" w:rsidP="0030581A">
                      <w:pPr>
                        <w:pStyle w:val="Normaalweb"/>
                        <w:spacing w:before="0" w:beforeAutospacing="0" w:after="0" w:afterAutospacing="0"/>
                        <w:jc w:val="center"/>
                        <w:rPr>
                          <w:rFonts w:ascii="Verdana" w:hAnsi="Verdana"/>
                          <w:sz w:val="32"/>
                          <w:szCs w:val="32"/>
                          <w:lang w:val="nl-BE"/>
                        </w:rPr>
                      </w:pPr>
                      <w:r w:rsidRPr="00705C1B">
                        <w:rPr>
                          <w:rFonts w:ascii="Verdana" w:hAnsi="Verdana"/>
                          <w:color w:val="FFFFFF"/>
                          <w:kern w:val="24"/>
                          <w:sz w:val="32"/>
                          <w:szCs w:val="32"/>
                          <w:lang w:val="nl-BE"/>
                        </w:rPr>
                        <w:t>verpleegkundigen</w:t>
                      </w:r>
                    </w:p>
                  </w:txbxContent>
                </v:textbox>
              </v:roundrect>
            </w:pict>
          </mc:Fallback>
        </mc:AlternateContent>
      </w:r>
      <w:r>
        <w:rPr>
          <w:noProof/>
          <w:lang w:val="nl-BE" w:eastAsia="nl-BE"/>
        </w:rPr>
        <mc:AlternateContent>
          <mc:Choice Requires="wps">
            <w:drawing>
              <wp:anchor distT="0" distB="0" distL="114300" distR="114300" simplePos="0" relativeHeight="251658240" behindDoc="0" locked="0" layoutInCell="1" allowOverlap="1" wp14:anchorId="058E1753" wp14:editId="372181DA">
                <wp:simplePos x="0" y="0"/>
                <wp:positionH relativeFrom="column">
                  <wp:posOffset>2259965</wp:posOffset>
                </wp:positionH>
                <wp:positionV relativeFrom="paragraph">
                  <wp:posOffset>802005</wp:posOffset>
                </wp:positionV>
                <wp:extent cx="1008380" cy="360045"/>
                <wp:effectExtent l="0" t="0" r="0" b="0"/>
                <wp:wrapNone/>
                <wp:docPr id="19" name="Right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380" cy="360045"/>
                        </a:xfrm>
                        <a:prstGeom prst="rightArrow">
                          <a:avLst>
                            <a:gd name="adj1" fmla="val 50000"/>
                            <a:gd name="adj2" fmla="val 50011"/>
                          </a:avLst>
                        </a:prstGeom>
                        <a:solidFill>
                          <a:srgbClr val="F79646"/>
                        </a:solidFill>
                        <a:ln w="38100">
                          <a:solidFill>
                            <a:srgbClr val="F2F2F2"/>
                          </a:solidFill>
                          <a:miter lim="800000"/>
                          <a:headEnd/>
                          <a:tailEnd/>
                        </a:ln>
                        <a:effectLst>
                          <a:outerShdw blurRad="40000" dist="28398" dir="3806097" algn="ctr" rotWithShape="0">
                            <a:srgbClr val="974706">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76B838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177.95pt;margin-top:63.15pt;width:79.4pt;height:2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" adj="17743" fillcolor="#f79646" strokecolor="#f2f2f2" strokeweight="3pt">
                <v:shadow on="t" color="#974706" opacity=".5" offset="1pt"/>
              </v:shape>
            </w:pict>
          </mc:Fallback>
        </mc:AlternateContent>
      </w:r>
      <w:r>
        <w:rPr>
          <w:noProof/>
          <w:lang w:val="nl-BE" w:eastAsia="nl-BE"/>
        </w:rPr>
        <mc:AlternateContent>
          <mc:Choice Requires="wps">
            <w:drawing>
              <wp:anchor distT="0" distB="0" distL="114300" distR="114300" simplePos="0" relativeHeight="251660288" behindDoc="0" locked="0" layoutInCell="1" allowOverlap="1" wp14:anchorId="1B7F529A" wp14:editId="7E909F94">
                <wp:simplePos x="0" y="0"/>
                <wp:positionH relativeFrom="column">
                  <wp:posOffset>2308225</wp:posOffset>
                </wp:positionH>
                <wp:positionV relativeFrom="paragraph">
                  <wp:posOffset>1233805</wp:posOffset>
                </wp:positionV>
                <wp:extent cx="504190" cy="360045"/>
                <wp:effectExtent l="0" t="0" r="0" b="0"/>
                <wp:wrapNone/>
                <wp:docPr id="18" name="Right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04190" cy="360045"/>
                        </a:xfrm>
                        <a:prstGeom prst="rightArrow">
                          <a:avLst>
                            <a:gd name="adj1" fmla="val 50000"/>
                            <a:gd name="adj2" fmla="val 50011"/>
                          </a:avLst>
                        </a:prstGeom>
                        <a:solidFill>
                          <a:srgbClr val="F79646"/>
                        </a:solidFill>
                        <a:ln w="38100">
                          <a:solidFill>
                            <a:srgbClr val="F2F2F2"/>
                          </a:solidFill>
                          <a:miter lim="800000"/>
                          <a:headEnd/>
                          <a:tailEnd/>
                        </a:ln>
                        <a:effectLst>
                          <a:outerShdw blurRad="40000" dist="28398" dir="3806097" algn="ctr" rotWithShape="0">
                            <a:srgbClr val="974706">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B4324EC" id="Right Arrow 16" o:spid="_x0000_s1026" type="#_x0000_t13" style="position:absolute;margin-left:181.75pt;margin-top:97.15pt;width:39.7pt;height:28.3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" adj="13886" fillcolor="#f79646" strokecolor="#f2f2f2" strokeweight="3pt">
                <v:shadow on="t" color="#974706" opacity=".5" offset="1pt"/>
              </v:shape>
            </w:pict>
          </mc:Fallback>
        </mc:AlternateContent>
      </w:r>
      <w:r>
        <w:rPr>
          <w:noProof/>
          <w:lang w:val="nl-BE" w:eastAsia="nl-BE"/>
        </w:rPr>
        <mc:AlternateContent>
          <mc:Choice Requires="wps">
            <w:drawing>
              <wp:anchor distT="0" distB="0" distL="114300" distR="114300" simplePos="0" relativeHeight="251661312" behindDoc="0" locked="0" layoutInCell="1" allowOverlap="1" wp14:anchorId="0D46F578" wp14:editId="7643A414">
                <wp:simplePos x="0" y="0"/>
                <wp:positionH relativeFrom="column">
                  <wp:posOffset>2259965</wp:posOffset>
                </wp:positionH>
                <wp:positionV relativeFrom="paragraph">
                  <wp:posOffset>1459865</wp:posOffset>
                </wp:positionV>
                <wp:extent cx="3190240" cy="996950"/>
                <wp:effectExtent l="0" t="0" r="0" b="0"/>
                <wp:wrapNone/>
                <wp:docPr id="17"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0240" cy="996950"/>
                        </a:xfrm>
                        <a:prstGeom prst="roundRect">
                          <a:avLst>
                            <a:gd name="adj" fmla="val 16667"/>
                          </a:avLst>
                        </a:prstGeom>
                        <a:solidFill>
                          <a:srgbClr val="4BACC6"/>
                        </a:solidFill>
                        <a:ln w="38100">
                          <a:solidFill>
                            <a:srgbClr val="F2F2F2"/>
                          </a:solidFill>
                          <a:round/>
                          <a:headEnd/>
                          <a:tailEnd/>
                        </a:ln>
                        <a:effectLst>
                          <a:outerShdw blurRad="40000" dist="28398" dir="3806097" algn="ctr" rotWithShape="0">
                            <a:srgbClr val="205867">
                              <a:alpha val="50000"/>
                            </a:srgbClr>
                          </a:outerShdw>
                        </a:effectLst>
                      </wps:spPr>
                      <wps:txbx>
                        <w:txbxContent>
                          <w:p w14:paraId="6F8A4984" w14:textId="77777777" w:rsidR="0026188D" w:rsidRPr="0030581A" w:rsidRDefault="0026188D" w:rsidP="0030581A">
                            <w:pPr>
                              <w:pStyle w:val="Normaalweb"/>
                              <w:spacing w:before="0" w:beforeAutospacing="0" w:after="0" w:afterAutospacing="0"/>
                              <w:jc w:val="center"/>
                              <w:rPr>
                                <w:rFonts w:ascii="Verdana" w:hAnsi="Verdana"/>
                                <w:sz w:val="16"/>
                                <w:lang w:val="nl-BE"/>
                              </w:rPr>
                            </w:pPr>
                            <w:r>
                              <w:rPr>
                                <w:rFonts w:ascii="Verdana" w:hAnsi="Verdana"/>
                                <w:color w:val="FFFFFF"/>
                                <w:kern w:val="24"/>
                                <w:sz w:val="32"/>
                                <w:szCs w:val="48"/>
                                <w:lang w:val="nl-BE"/>
                              </w:rPr>
                              <w:t>Verpleegkundige aandachtspunten bij ouderen in een wzc</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D46F578" id="Rounded Rectangle 15" o:spid="_x0000_s1027" style="position:absolute;left:0;text-align:left;margin-left:177.95pt;margin-top:114.95pt;width:251.2pt;height: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" fillcolor="#4bacc6" strokecolor="#f2f2f2" strokeweight="3pt">
                <v:shadow on="t" color="#205867" opacity=".5" offset="1pt"/>
                <v:textbox>
                  <w:txbxContent>
                    <w:p w14:paraId="6F8A4984" w14:textId="77777777" w:rsidR="0026188D" w:rsidRPr="0030581A" w:rsidRDefault="0026188D" w:rsidP="0030581A">
                      <w:pPr>
                        <w:pStyle w:val="Normaalweb"/>
                        <w:spacing w:before="0" w:beforeAutospacing="0" w:after="0" w:afterAutospacing="0"/>
                        <w:jc w:val="center"/>
                        <w:rPr>
                          <w:rFonts w:ascii="Verdana" w:hAnsi="Verdana"/>
                          <w:sz w:val="16"/>
                          <w:lang w:val="nl-BE"/>
                        </w:rPr>
                      </w:pPr>
                      <w:r>
                        <w:rPr>
                          <w:rFonts w:ascii="Verdana" w:hAnsi="Verdana"/>
                          <w:color w:val="FFFFFF"/>
                          <w:kern w:val="24"/>
                          <w:sz w:val="32"/>
                          <w:szCs w:val="48"/>
                          <w:lang w:val="nl-BE"/>
                        </w:rPr>
                        <w:t>Verpleegkundige aandachtspunten bij ouderen in een wzc</w:t>
                      </w:r>
                    </w:p>
                  </w:txbxContent>
                </v:textbox>
              </v:roundrect>
            </w:pict>
          </mc:Fallback>
        </mc:AlternateContent>
      </w:r>
      <w:r>
        <w:rPr>
          <w:noProof/>
          <w:lang w:val="nl-BE" w:eastAsia="nl-BE"/>
        </w:rPr>
        <mc:AlternateContent>
          <mc:Choice Requires="wps">
            <w:drawing>
              <wp:anchor distT="0" distB="0" distL="114300" distR="114300" simplePos="0" relativeHeight="251657216" behindDoc="0" locked="0" layoutInCell="1" allowOverlap="1" wp14:anchorId="1BFA88E8" wp14:editId="7562E6A6">
                <wp:simplePos x="0" y="0"/>
                <wp:positionH relativeFrom="column">
                  <wp:posOffset>-85725</wp:posOffset>
                </wp:positionH>
                <wp:positionV relativeFrom="paragraph">
                  <wp:posOffset>1346835</wp:posOffset>
                </wp:positionV>
                <wp:extent cx="2162175" cy="1726565"/>
                <wp:effectExtent l="0" t="0" r="0" b="0"/>
                <wp:wrapNone/>
                <wp:docPr id="16"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1726565"/>
                        </a:xfrm>
                        <a:prstGeom prst="roundRect">
                          <a:avLst>
                            <a:gd name="adj" fmla="val 16667"/>
                          </a:avLst>
                        </a:prstGeom>
                        <a:solidFill>
                          <a:srgbClr val="4BACC6"/>
                        </a:solidFill>
                        <a:ln w="38100">
                          <a:solidFill>
                            <a:srgbClr val="F2F2F2"/>
                          </a:solidFill>
                          <a:round/>
                          <a:headEnd/>
                          <a:tailEnd/>
                        </a:ln>
                        <a:effectLst>
                          <a:outerShdw blurRad="40000" dist="28398" dir="3806097" algn="ctr" rotWithShape="0">
                            <a:srgbClr val="205867">
                              <a:alpha val="50000"/>
                            </a:srgbClr>
                          </a:outerShdw>
                        </a:effectLst>
                      </wps:spPr>
                      <wps:txbx>
                        <w:txbxContent>
                          <w:p w14:paraId="7263B478" w14:textId="77777777" w:rsidR="0026188D" w:rsidRPr="00705C1B" w:rsidRDefault="0026188D" w:rsidP="0030581A">
                            <w:pPr>
                              <w:pStyle w:val="Normaalweb"/>
                              <w:spacing w:before="0" w:beforeAutospacing="0" w:after="0" w:afterAutospacing="0"/>
                              <w:jc w:val="center"/>
                              <w:rPr>
                                <w:rFonts w:ascii="Verdana" w:hAnsi="Verdana"/>
                                <w:lang w:val="nl-BE"/>
                              </w:rPr>
                            </w:pPr>
                            <w:r w:rsidRPr="00705C1B">
                              <w:rPr>
                                <w:rFonts w:ascii="Verdana" w:hAnsi="Verdana"/>
                                <w:color w:val="FFFFFF"/>
                                <w:kern w:val="24"/>
                                <w:lang w:val="nl-BE"/>
                              </w:rPr>
                              <w:t>Kennistekort m</w:t>
                            </w:r>
                            <w:r>
                              <w:rPr>
                                <w:rFonts w:ascii="Verdana" w:hAnsi="Verdana"/>
                                <w:color w:val="FFFFFF"/>
                                <w:kern w:val="24"/>
                                <w:lang w:val="nl-BE"/>
                              </w:rPr>
                              <w:t>.</w:t>
                            </w:r>
                            <w:r w:rsidRPr="00705C1B">
                              <w:rPr>
                                <w:rFonts w:ascii="Verdana" w:hAnsi="Verdana"/>
                                <w:color w:val="FFFFFF"/>
                                <w:kern w:val="24"/>
                                <w:lang w:val="nl-BE"/>
                              </w:rPr>
                              <w:t>b</w:t>
                            </w:r>
                            <w:r>
                              <w:rPr>
                                <w:rFonts w:ascii="Verdana" w:hAnsi="Verdana"/>
                                <w:color w:val="FFFFFF"/>
                                <w:kern w:val="24"/>
                                <w:lang w:val="nl-BE"/>
                              </w:rPr>
                              <w:t>.</w:t>
                            </w:r>
                            <w:r w:rsidRPr="00705C1B">
                              <w:rPr>
                                <w:rFonts w:ascii="Verdana" w:hAnsi="Verdana"/>
                                <w:color w:val="FFFFFF"/>
                                <w:kern w:val="24"/>
                                <w:lang w:val="nl-BE"/>
                              </w:rPr>
                              <w:t xml:space="preserve">t. </w:t>
                            </w:r>
                            <w:r>
                              <w:rPr>
                                <w:rFonts w:ascii="Verdana" w:hAnsi="Verdana"/>
                                <w:color w:val="FFFFFF"/>
                                <w:kern w:val="24"/>
                                <w:lang w:val="nl-BE"/>
                              </w:rPr>
                              <w:t>de preventie en aanpak van ontspoorde zorg bij ouderen in een woonzorgcentrum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BFA88E8" id="Rounded Rectangle 10" o:spid="_x0000_s1028" style="position:absolute;left:0;text-align:left;margin-left:-6.75pt;margin-top:106.05pt;width:170.25pt;height:135.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" fillcolor="#4bacc6" strokecolor="#f2f2f2" strokeweight="3pt">
                <v:shadow on="t" color="#205867" opacity=".5" offset="1pt"/>
                <v:textbox>
                  <w:txbxContent>
                    <w:p w14:paraId="7263B478" w14:textId="77777777" w:rsidR="0026188D" w:rsidRPr="00705C1B" w:rsidRDefault="0026188D" w:rsidP="0030581A">
                      <w:pPr>
                        <w:pStyle w:val="Normaalweb"/>
                        <w:spacing w:before="0" w:beforeAutospacing="0" w:after="0" w:afterAutospacing="0"/>
                        <w:jc w:val="center"/>
                        <w:rPr>
                          <w:rFonts w:ascii="Verdana" w:hAnsi="Verdana"/>
                          <w:lang w:val="nl-BE"/>
                        </w:rPr>
                      </w:pPr>
                      <w:r w:rsidRPr="00705C1B">
                        <w:rPr>
                          <w:rFonts w:ascii="Verdana" w:hAnsi="Verdana"/>
                          <w:color w:val="FFFFFF"/>
                          <w:kern w:val="24"/>
                          <w:lang w:val="nl-BE"/>
                        </w:rPr>
                        <w:t>Kennistekort m</w:t>
                      </w:r>
                      <w:r>
                        <w:rPr>
                          <w:rFonts w:ascii="Verdana" w:hAnsi="Verdana"/>
                          <w:color w:val="FFFFFF"/>
                          <w:kern w:val="24"/>
                          <w:lang w:val="nl-BE"/>
                        </w:rPr>
                        <w:t>.</w:t>
                      </w:r>
                      <w:r w:rsidRPr="00705C1B">
                        <w:rPr>
                          <w:rFonts w:ascii="Verdana" w:hAnsi="Verdana"/>
                          <w:color w:val="FFFFFF"/>
                          <w:kern w:val="24"/>
                          <w:lang w:val="nl-BE"/>
                        </w:rPr>
                        <w:t>b</w:t>
                      </w:r>
                      <w:r>
                        <w:rPr>
                          <w:rFonts w:ascii="Verdana" w:hAnsi="Verdana"/>
                          <w:color w:val="FFFFFF"/>
                          <w:kern w:val="24"/>
                          <w:lang w:val="nl-BE"/>
                        </w:rPr>
                        <w:t>.</w:t>
                      </w:r>
                      <w:r w:rsidRPr="00705C1B">
                        <w:rPr>
                          <w:rFonts w:ascii="Verdana" w:hAnsi="Verdana"/>
                          <w:color w:val="FFFFFF"/>
                          <w:kern w:val="24"/>
                          <w:lang w:val="nl-BE"/>
                        </w:rPr>
                        <w:t xml:space="preserve">t. </w:t>
                      </w:r>
                      <w:r>
                        <w:rPr>
                          <w:rFonts w:ascii="Verdana" w:hAnsi="Verdana"/>
                          <w:color w:val="FFFFFF"/>
                          <w:kern w:val="24"/>
                          <w:lang w:val="nl-BE"/>
                        </w:rPr>
                        <w:t>de preventie en aanpak van ontspoorde zorg bij ouderen in een woonzorgcentrum</w:t>
                      </w:r>
                    </w:p>
                  </w:txbxContent>
                </v:textbox>
              </v:roundrect>
            </w:pict>
          </mc:Fallback>
        </mc:AlternateContent>
      </w:r>
      <w:r>
        <w:rPr>
          <w:noProof/>
          <w:lang w:val="nl-BE" w:eastAsia="nl-BE"/>
        </w:rPr>
        <mc:AlternateContent>
          <mc:Choice Requires="wps">
            <w:drawing>
              <wp:anchor distT="0" distB="0" distL="114300" distR="114300" simplePos="0" relativeHeight="251655168" behindDoc="0" locked="0" layoutInCell="1" allowOverlap="1" wp14:anchorId="6E375B3F" wp14:editId="5CB48449">
                <wp:simplePos x="0" y="0"/>
                <wp:positionH relativeFrom="column">
                  <wp:posOffset>173355</wp:posOffset>
                </wp:positionH>
                <wp:positionV relativeFrom="paragraph">
                  <wp:posOffset>2181860</wp:posOffset>
                </wp:positionV>
                <wp:extent cx="2303780" cy="154305"/>
                <wp:effectExtent l="0" t="0" r="0" b="0"/>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154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22C38C" w14:textId="77777777" w:rsidR="0026188D" w:rsidRPr="0035415A" w:rsidRDefault="0026188D" w:rsidP="00603693">
                            <w:pPr>
                              <w:pStyle w:val="Bijschrift"/>
                              <w:rPr>
                                <w:b w:val="0"/>
                              </w:rPr>
                            </w:pPr>
                            <w:r w:rsidRPr="0035415A">
                              <w:rPr>
                                <w:b w:val="0"/>
                              </w:rPr>
                              <w:t xml:space="preserve">Figuur </w:t>
                            </w:r>
                            <w:r w:rsidRPr="0035415A">
                              <w:rPr>
                                <w:b w:val="0"/>
                              </w:rPr>
                              <w:fldChar w:fldCharType="begin"/>
                            </w:r>
                            <w:r w:rsidRPr="0035415A">
                              <w:rPr>
                                <w:b w:val="0"/>
                              </w:rPr>
                              <w:instrText xml:space="preserve"> SEQ Figuur \* ARABIC </w:instrText>
                            </w:r>
                            <w:r w:rsidRPr="0035415A">
                              <w:rPr>
                                <w:b w:val="0"/>
                              </w:rPr>
                              <w:fldChar w:fldCharType="separate"/>
                            </w:r>
                            <w:r>
                              <w:rPr>
                                <w:b w:val="0"/>
                                <w:noProof/>
                              </w:rPr>
                              <w:t>1</w:t>
                            </w:r>
                            <w:r w:rsidRPr="0035415A">
                              <w:rPr>
                                <w:b w:val="0"/>
                              </w:rPr>
                              <w:fldChar w:fldCharType="end"/>
                            </w:r>
                            <w:r w:rsidRPr="0035415A">
                              <w:rPr>
                                <w:b w:val="0"/>
                              </w:rPr>
                              <w:t>: Conceptueel model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375B3F" id="_x0000_t202" coordsize="21600,21600" o:spt="202" path="m,l,21600r21600,l21600,xe">
                <v:stroke joinstyle="miter"/>
                <v:path gradientshapeok="t" o:connecttype="rect"/>
              </v:shapetype>
              <v:shape id="Text Box 13" o:spid="_x0000_s1029" type="#_x0000_t202" style="position:absolute;left:0;text-align:left;margin-left:13.65pt;margin-top:171.8pt;width:181.4pt;height:12.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" stroked="f">
                <v:textbox style="mso-fit-shape-to-text:t" inset="0,0,0,0">
                  <w:txbxContent>
                    <w:p w14:paraId="4722C38C" w14:textId="77777777" w:rsidR="0026188D" w:rsidRPr="0035415A" w:rsidRDefault="0026188D" w:rsidP="00603693">
                      <w:pPr>
                        <w:pStyle w:val="Bijschrift"/>
                        <w:rPr>
                          <w:b w:val="0"/>
                        </w:rPr>
                      </w:pPr>
                      <w:r w:rsidRPr="0035415A">
                        <w:rPr>
                          <w:b w:val="0"/>
                        </w:rPr>
                        <w:t xml:space="preserve">Figuur </w:t>
                      </w:r>
                      <w:r w:rsidRPr="0035415A">
                        <w:rPr>
                          <w:b w:val="0"/>
                        </w:rPr>
                        <w:fldChar w:fldCharType="begin"/>
                      </w:r>
                      <w:r w:rsidRPr="0035415A">
                        <w:rPr>
                          <w:b w:val="0"/>
                        </w:rPr>
                        <w:instrText xml:space="preserve"> SEQ Figuur \* ARABIC </w:instrText>
                      </w:r>
                      <w:r w:rsidRPr="0035415A">
                        <w:rPr>
                          <w:b w:val="0"/>
                        </w:rPr>
                        <w:fldChar w:fldCharType="separate"/>
                      </w:r>
                      <w:r>
                        <w:rPr>
                          <w:b w:val="0"/>
                          <w:noProof/>
                        </w:rPr>
                        <w:t>1</w:t>
                      </w:r>
                      <w:r w:rsidRPr="0035415A">
                        <w:rPr>
                          <w:b w:val="0"/>
                        </w:rPr>
                        <w:fldChar w:fldCharType="end"/>
                      </w:r>
                      <w:r w:rsidRPr="0035415A">
                        <w:rPr>
                          <w:b w:val="0"/>
                        </w:rPr>
                        <w:t>: Conceptueel model</w:t>
                      </w:r>
                    </w:p>
                  </w:txbxContent>
                </v:textbox>
              </v:shape>
            </w:pict>
          </mc:Fallback>
        </mc:AlternateContent>
      </w:r>
      <w:r w:rsidR="00436C35">
        <w:tab/>
      </w:r>
    </w:p>
    <w:p w14:paraId="572BB2CB" w14:textId="77777777" w:rsidR="00BB3D70" w:rsidRPr="00442B0E" w:rsidRDefault="00415A72" w:rsidP="00442B0E">
      <w:pPr>
        <w:pStyle w:val="Kop1"/>
        <w:spacing w:before="0"/>
        <w:rPr>
          <w:rStyle w:val="OpmaakprofielVet"/>
          <w:b/>
          <w:bCs w:val="0"/>
          <w:sz w:val="32"/>
        </w:rPr>
      </w:pPr>
      <w:bookmarkStart w:id="21" w:name="_Toc9194004"/>
      <w:r w:rsidRPr="00442B0E">
        <w:rPr>
          <w:rStyle w:val="OpmaakprofielVet"/>
          <w:b/>
          <w:bCs w:val="0"/>
          <w:sz w:val="32"/>
        </w:rPr>
        <w:lastRenderedPageBreak/>
        <w:t>Zoekstrategi</w:t>
      </w:r>
      <w:r w:rsidR="00BB3D70" w:rsidRPr="00442B0E">
        <w:rPr>
          <w:rStyle w:val="OpmaakprofielVet"/>
          <w:b/>
          <w:bCs w:val="0"/>
          <w:sz w:val="32"/>
        </w:rPr>
        <w:t>e</w:t>
      </w:r>
      <w:bookmarkEnd w:id="21"/>
    </w:p>
    <w:p w14:paraId="4276F701" w14:textId="68888305" w:rsidR="009243DF" w:rsidRDefault="009243DF" w:rsidP="00442B0E">
      <w:pPr>
        <w:pStyle w:val="opsomming"/>
        <w:numPr>
          <w:ilvl w:val="0"/>
          <w:numId w:val="0"/>
        </w:numPr>
        <w:snapToGrid w:val="0"/>
        <w:spacing w:after="120"/>
      </w:pPr>
      <w:r w:rsidRPr="009243DF">
        <w:t>Ik ben op zoek gegaan op Pubmed, Limo,</w:t>
      </w:r>
      <w:r w:rsidR="00285D32">
        <w:t xml:space="preserve"> springerlink, richtlijnendatabase.nl</w:t>
      </w:r>
      <w:r w:rsidRPr="009243DF">
        <w:t xml:space="preserve"> en google Scholar.</w:t>
      </w:r>
      <w:r w:rsidR="00C9456F">
        <w:t xml:space="preserve"> Ook heb ik</w:t>
      </w:r>
      <w:r w:rsidR="00285D32">
        <w:t xml:space="preserve"> interessante literatuur gekregen van Mr. Van den Vonder omtrent zorgethiek.</w:t>
      </w:r>
      <w:r w:rsidRPr="009243DF">
        <w:t xml:space="preserve"> In mijn zoektocht </w:t>
      </w:r>
      <w:r w:rsidR="00285D32">
        <w:t xml:space="preserve">heb ik me </w:t>
      </w:r>
      <w:r>
        <w:t>proberen</w:t>
      </w:r>
      <w:r w:rsidR="00D62CAC">
        <w:t xml:space="preserve"> te</w:t>
      </w:r>
      <w:r>
        <w:t xml:space="preserve"> beperken</w:t>
      </w:r>
      <w:r w:rsidRPr="009243DF">
        <w:t xml:space="preserve"> tot een tijdspad van m</w:t>
      </w:r>
      <w:r w:rsidR="004C2084">
        <w:t>aximum 5</w:t>
      </w:r>
      <w:r w:rsidR="00D62CAC">
        <w:t xml:space="preserve"> à 7 jaar oude artikels, wat</w:t>
      </w:r>
      <w:r w:rsidR="004C2084">
        <w:t xml:space="preserve"> niet altijd even eenvoudig </w:t>
      </w:r>
      <w:r w:rsidR="00D62CAC">
        <w:t xml:space="preserve">was </w:t>
      </w:r>
      <w:r w:rsidR="004C2084">
        <w:t>aangezien er weinig literatuur te vinden was die zich specifiek richt op het thema ontspoorde zorg</w:t>
      </w:r>
      <w:r w:rsidR="00EE0397">
        <w:t xml:space="preserve"> in intramurale settings</w:t>
      </w:r>
      <w:r w:rsidR="004C2084">
        <w:t xml:space="preserve">. </w:t>
      </w:r>
      <w:r>
        <w:t xml:space="preserve"> </w:t>
      </w:r>
      <w:r w:rsidR="00603E84">
        <w:t xml:space="preserve">Ik heb ook enkele teksten gebruikt die dit tijdspad overschrijden, maar waarvan de auteur een autoriteit is in zijn vakgebied. </w:t>
      </w:r>
      <w:r w:rsidRPr="009243DF">
        <w:t xml:space="preserve">Als trefwoorden gebruikte ik ‘ouderenmisbehandeling door verpleegkundigen </w:t>
      </w:r>
      <w:r w:rsidR="001659C5">
        <w:t>in een residentiële setting’,</w:t>
      </w:r>
      <w:r w:rsidRPr="009243DF">
        <w:t xml:space="preserve"> ‘mistreatme</w:t>
      </w:r>
      <w:r w:rsidR="001659C5">
        <w:t>nt of elderly in nursing homes’, ‘ontspoorde zorg in woonzorgcentra’, ‘neglect’, ‘elderly abuse’, ‘derailed care’</w:t>
      </w:r>
      <w:r w:rsidR="00C9456F">
        <w:t>, ‘missed care’</w:t>
      </w:r>
      <w:r w:rsidR="00603E84">
        <w:t xml:space="preserve">, ‘ouderenmishandeling in woonzorgcentra’, ‘verwaarlozing als vorm van ouderenmishandeling’, ‘ontspoorde zorg in woonzorgcentra’, ouderenmishandeling in intramurale zorg’,… </w:t>
      </w:r>
      <w:r w:rsidR="00976537">
        <w:t>Ik heb</w:t>
      </w:r>
      <w:r w:rsidR="00603E84">
        <w:t xml:space="preserve"> contact opgenomen met de kennislijn Movisie, en heb hier </w:t>
      </w:r>
      <w:r w:rsidR="00F462B3">
        <w:t>ook interessante</w:t>
      </w:r>
      <w:r w:rsidR="00976537">
        <w:t xml:space="preserve"> literatuur verkregen, waaronder ‘</w:t>
      </w:r>
      <w:r w:rsidR="00976537" w:rsidRPr="00976537">
        <w:t>De rol van de verpleegkundige bij ouderenmishandeling in een verpleeg- of verzorgingstehuis</w:t>
      </w:r>
      <w:r w:rsidR="00976537">
        <w:t xml:space="preserve"> van Karen Borja 2015’, en ‘</w:t>
      </w:r>
      <w:r w:rsidR="00976537" w:rsidRPr="00976537">
        <w:t>OUDERENMISHANDELING IN HET VERPLEEGHUIS</w:t>
      </w:r>
      <w:r w:rsidR="00976537">
        <w:t xml:space="preserve"> van Bardelmeyer 2004’. </w:t>
      </w:r>
      <w:r w:rsidR="00252F0C">
        <w:t xml:space="preserve">Ik heb ook gebruik gemaakt van de sneeuwbalmethode </w:t>
      </w:r>
      <w:r w:rsidR="00D84656">
        <w:t xml:space="preserve">waarmee ik onder andere de knmg-meldcode, en de leidraad veilige zorgrelatie heb gevonden. </w:t>
      </w:r>
      <w:r w:rsidR="00976537" w:rsidRPr="00EE0397">
        <w:t>I</w:t>
      </w:r>
      <w:r w:rsidR="001659C5" w:rsidRPr="00EE0397">
        <w:t>k</w:t>
      </w:r>
      <w:r w:rsidR="00976537" w:rsidRPr="00EE0397">
        <w:t xml:space="preserve"> heb</w:t>
      </w:r>
      <w:r w:rsidR="00EE0397" w:rsidRPr="00EE0397">
        <w:t xml:space="preserve"> gebruik gemaakt van vier Engelstalige teksten en 10</w:t>
      </w:r>
      <w:r w:rsidRPr="00EE0397">
        <w:t xml:space="preserve"> Nederlandstalige bron</w:t>
      </w:r>
      <w:r w:rsidR="001659C5" w:rsidRPr="00EE0397">
        <w:t xml:space="preserve">nen, waaruit </w:t>
      </w:r>
      <w:r w:rsidR="00EE0397" w:rsidRPr="00EE0397">
        <w:t>verschillende</w:t>
      </w:r>
      <w:r w:rsidR="001659C5" w:rsidRPr="00EE0397">
        <w:t xml:space="preserve"> </w:t>
      </w:r>
      <w:r w:rsidRPr="00EE0397">
        <w:t>onderzoeksartikel</w:t>
      </w:r>
      <w:r w:rsidR="00EE0397" w:rsidRPr="00EE0397">
        <w:t>s, literatuurstudies,</w:t>
      </w:r>
      <w:r w:rsidR="001659C5" w:rsidRPr="00EE0397">
        <w:t xml:space="preserve"> tijd</w:t>
      </w:r>
      <w:r w:rsidR="00285D32" w:rsidRPr="00EE0397">
        <w:t>s</w:t>
      </w:r>
      <w:r w:rsidR="001659C5" w:rsidRPr="00EE0397">
        <w:t>chriftartikels</w:t>
      </w:r>
      <w:r w:rsidR="00EE0397" w:rsidRPr="00EE0397">
        <w:t>, richtlijnen, en een review.</w:t>
      </w:r>
      <w:r w:rsidR="00285D32">
        <w:t xml:space="preserve"> </w:t>
      </w:r>
    </w:p>
    <w:p w14:paraId="68EEB25C" w14:textId="77777777" w:rsidR="00F857D9" w:rsidRDefault="00F857D9" w:rsidP="00442B0E">
      <w:pPr>
        <w:pStyle w:val="opsomming"/>
        <w:numPr>
          <w:ilvl w:val="0"/>
          <w:numId w:val="0"/>
        </w:numPr>
        <w:spacing w:after="120"/>
        <w:ind w:left="972"/>
      </w:pPr>
    </w:p>
    <w:p w14:paraId="283D5AD3" w14:textId="77777777" w:rsidR="009243DF" w:rsidRDefault="009243DF" w:rsidP="0010691D"/>
    <w:p w14:paraId="54D21D9A" w14:textId="77777777" w:rsidR="005504D1" w:rsidRDefault="005504D1" w:rsidP="0010691D"/>
    <w:p w14:paraId="1BC68BB1" w14:textId="77777777" w:rsidR="005504D1" w:rsidRDefault="005504D1" w:rsidP="005504D1">
      <w:pPr>
        <w:pStyle w:val="Bijschrift"/>
        <w:rPr>
          <w:rStyle w:val="OpmaakprofielVet"/>
          <w:b/>
          <w:bCs/>
          <w:sz w:val="32"/>
        </w:rPr>
      </w:pPr>
      <w:r>
        <w:t xml:space="preserve">Figuur </w:t>
      </w:r>
      <w:r>
        <w:fldChar w:fldCharType="begin"/>
      </w:r>
      <w:r>
        <w:instrText xml:space="preserve"> SEQ Figuur \* ARABIC </w:instrText>
      </w:r>
      <w:r>
        <w:fldChar w:fldCharType="separate"/>
      </w:r>
      <w:r w:rsidR="00872062">
        <w:rPr>
          <w:noProof/>
        </w:rPr>
        <w:t>2</w:t>
      </w:r>
      <w:r>
        <w:fldChar w:fldCharType="end"/>
      </w:r>
      <w:r>
        <w:t>: Flowchart zoekstrategie</w:t>
      </w:r>
    </w:p>
    <w:p w14:paraId="2AE9CA9C" w14:textId="77777777" w:rsidR="00F95D54" w:rsidRPr="00905894" w:rsidRDefault="006A3465" w:rsidP="00716809">
      <w:pPr>
        <w:tabs>
          <w:tab w:val="left" w:pos="2256"/>
        </w:tabs>
        <w:rPr>
          <w:rFonts w:cs="Arial"/>
        </w:rPr>
      </w:pPr>
      <w:r>
        <w:rPr>
          <w:noProof/>
          <w:lang w:val="nl-BE" w:eastAsia="nl-BE"/>
        </w:rPr>
        <mc:AlternateContent>
          <mc:Choice Requires="wps">
            <w:drawing>
              <wp:anchor distT="0" distB="0" distL="114300" distR="114300" simplePos="0" relativeHeight="251648000" behindDoc="1" locked="0" layoutInCell="1" allowOverlap="1" wp14:anchorId="1443BCDD" wp14:editId="05B123AF">
                <wp:simplePos x="0" y="0"/>
                <wp:positionH relativeFrom="column">
                  <wp:posOffset>0</wp:posOffset>
                </wp:positionH>
                <wp:positionV relativeFrom="paragraph">
                  <wp:posOffset>147320</wp:posOffset>
                </wp:positionV>
                <wp:extent cx="5650865" cy="721360"/>
                <wp:effectExtent l="0" t="0" r="0" b="0"/>
                <wp:wrapNone/>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721360"/>
                        </a:xfrm>
                        <a:prstGeom prst="rect">
                          <a:avLst/>
                        </a:prstGeom>
                        <a:solidFill>
                          <a:srgbClr val="FFFFFF"/>
                        </a:solidFill>
                        <a:ln w="31750" algn="ctr">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EEC2F85" w14:textId="77777777" w:rsidR="0026188D" w:rsidRPr="002A1967" w:rsidRDefault="0026188D" w:rsidP="00905894">
                            <w:pPr>
                              <w:rPr>
                                <w:rFonts w:cs="Arial"/>
                                <w:lang w:val="en-US"/>
                              </w:rPr>
                            </w:pPr>
                            <w:r>
                              <w:rPr>
                                <w:lang w:val="nl-BE"/>
                              </w:rPr>
                              <w:t>Literatuur via d</w:t>
                            </w:r>
                            <w:r w:rsidRPr="00067EFA">
                              <w:rPr>
                                <w:lang w:val="nl-BE"/>
                              </w:rPr>
                              <w:t xml:space="preserve">atabanken (n = </w:t>
                            </w:r>
                            <w:r>
                              <w:rPr>
                                <w:lang w:val="nl-BE"/>
                              </w:rPr>
                              <w:t xml:space="preserve">174 </w:t>
                            </w:r>
                            <w:r w:rsidRPr="00067EFA">
                              <w:rPr>
                                <w:lang w:val="nl-BE"/>
                              </w:rPr>
                              <w:t>):</w:t>
                            </w:r>
                            <w:r>
                              <w:rPr>
                                <w:lang w:val="nl-BE"/>
                              </w:rPr>
                              <w:t xml:space="preserve"> </w:t>
                            </w:r>
                            <w:r w:rsidRPr="00067EFA">
                              <w:rPr>
                                <w:rFonts w:cs="Arial"/>
                                <w:lang w:val="nl-BE"/>
                              </w:rPr>
                              <w:t xml:space="preserve">vb. </w:t>
                            </w:r>
                            <w:r w:rsidRPr="002A1967">
                              <w:rPr>
                                <w:rFonts w:cs="Arial"/>
                                <w:lang w:val="en-US"/>
                              </w:rPr>
                              <w:t>Limo, Pubmed, springerlink, google scholar, ...</w:t>
                            </w:r>
                          </w:p>
                          <w:p w14:paraId="45E80A5C" w14:textId="77777777" w:rsidR="0026188D" w:rsidRPr="002A1967" w:rsidRDefault="0026188D" w:rsidP="00905894">
                            <w:pPr>
                              <w:rPr>
                                <w:rFonts w:cs="Arial"/>
                                <w:lang w:val="en-US"/>
                              </w:rPr>
                            </w:pPr>
                          </w:p>
                          <w:p w14:paraId="71E24DCD" w14:textId="77777777" w:rsidR="0026188D" w:rsidRDefault="0026188D" w:rsidP="00905894">
                            <w:pPr>
                              <w:rPr>
                                <w:rFonts w:cs="Arial"/>
                                <w:lang w:val="nl-BE"/>
                              </w:rPr>
                            </w:pPr>
                            <w:r>
                              <w:rPr>
                                <w:rFonts w:cs="Arial"/>
                                <w:lang w:val="nl-BE"/>
                              </w:rPr>
                              <w:t>Literatuur via sneeuwbalmethode (n = 4)</w:t>
                            </w:r>
                          </w:p>
                          <w:p w14:paraId="11CF9E46" w14:textId="77777777" w:rsidR="0026188D" w:rsidRPr="00067EFA" w:rsidRDefault="0026188D" w:rsidP="00905894">
                            <w:pPr>
                              <w:rPr>
                                <w:lang w:val="nl-B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43BCDD" id="Tekstvak 2" o:spid="_x0000_s1030" type="#_x0000_t202" style="position:absolute;left:0;text-align:left;margin-left:0;margin-top:11.6pt;width:444.95pt;height:56.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" strokecolor="#ed7d31" strokeweight="2.5pt">
                <v:shadow color="#868686"/>
                <v:textbox>
                  <w:txbxContent>
                    <w:p w14:paraId="7EEC2F85" w14:textId="77777777" w:rsidR="0026188D" w:rsidRPr="002A1967" w:rsidRDefault="0026188D" w:rsidP="00905894">
                      <w:pPr>
                        <w:rPr>
                          <w:rFonts w:cs="Arial"/>
                          <w:lang w:val="en-US"/>
                        </w:rPr>
                      </w:pPr>
                      <w:r>
                        <w:rPr>
                          <w:lang w:val="nl-BE"/>
                        </w:rPr>
                        <w:t>Literatuur via d</w:t>
                      </w:r>
                      <w:r w:rsidRPr="00067EFA">
                        <w:rPr>
                          <w:lang w:val="nl-BE"/>
                        </w:rPr>
                        <w:t xml:space="preserve">atabanken (n = </w:t>
                      </w:r>
                      <w:r>
                        <w:rPr>
                          <w:lang w:val="nl-BE"/>
                        </w:rPr>
                        <w:t xml:space="preserve">174 </w:t>
                      </w:r>
                      <w:r w:rsidRPr="00067EFA">
                        <w:rPr>
                          <w:lang w:val="nl-BE"/>
                        </w:rPr>
                        <w:t>):</w:t>
                      </w:r>
                      <w:r>
                        <w:rPr>
                          <w:lang w:val="nl-BE"/>
                        </w:rPr>
                        <w:t xml:space="preserve"> </w:t>
                      </w:r>
                      <w:r w:rsidRPr="00067EFA">
                        <w:rPr>
                          <w:rFonts w:cs="Arial"/>
                          <w:lang w:val="nl-BE"/>
                        </w:rPr>
                        <w:t xml:space="preserve">vb. </w:t>
                      </w:r>
                      <w:r w:rsidRPr="002A1967">
                        <w:rPr>
                          <w:rFonts w:cs="Arial"/>
                          <w:lang w:val="en-US"/>
                        </w:rPr>
                        <w:t>Limo, Pubmed, springerlink, google scholar, ...</w:t>
                      </w:r>
                    </w:p>
                    <w:p w14:paraId="45E80A5C" w14:textId="77777777" w:rsidR="0026188D" w:rsidRPr="002A1967" w:rsidRDefault="0026188D" w:rsidP="00905894">
                      <w:pPr>
                        <w:rPr>
                          <w:rFonts w:cs="Arial"/>
                          <w:lang w:val="en-US"/>
                        </w:rPr>
                      </w:pPr>
                    </w:p>
                    <w:p w14:paraId="71E24DCD" w14:textId="77777777" w:rsidR="0026188D" w:rsidRDefault="0026188D" w:rsidP="00905894">
                      <w:pPr>
                        <w:rPr>
                          <w:rFonts w:cs="Arial"/>
                          <w:lang w:val="nl-BE"/>
                        </w:rPr>
                      </w:pPr>
                      <w:r>
                        <w:rPr>
                          <w:rFonts w:cs="Arial"/>
                          <w:lang w:val="nl-BE"/>
                        </w:rPr>
                        <w:t>Literatuur via sneeuwbalmethode (n = 4)</w:t>
                      </w:r>
                    </w:p>
                    <w:p w14:paraId="11CF9E46" w14:textId="77777777" w:rsidR="0026188D" w:rsidRPr="00067EFA" w:rsidRDefault="0026188D" w:rsidP="00905894">
                      <w:pPr>
                        <w:rPr>
                          <w:lang w:val="nl-BE"/>
                        </w:rPr>
                      </w:pPr>
                    </w:p>
                  </w:txbxContent>
                </v:textbox>
              </v:shape>
            </w:pict>
          </mc:Fallback>
        </mc:AlternateContent>
      </w:r>
      <w:r w:rsidR="00716809">
        <w:rPr>
          <w:rFonts w:cs="Arial"/>
        </w:rPr>
        <w:tab/>
      </w:r>
    </w:p>
    <w:p w14:paraId="660E9D2F" w14:textId="77777777" w:rsidR="00F95D54" w:rsidRPr="00905894" w:rsidRDefault="00F95D54" w:rsidP="00F95D54">
      <w:pPr>
        <w:tabs>
          <w:tab w:val="left" w:pos="2957"/>
        </w:tabs>
        <w:rPr>
          <w:rFonts w:cs="Arial"/>
          <w:szCs w:val="16"/>
          <w:lang w:val="nl-BE"/>
        </w:rPr>
      </w:pPr>
    </w:p>
    <w:p w14:paraId="59B0FE19" w14:textId="77777777" w:rsidR="00F95D54" w:rsidRPr="00905894" w:rsidRDefault="00F95D54" w:rsidP="00F95D54">
      <w:pPr>
        <w:tabs>
          <w:tab w:val="left" w:pos="2957"/>
        </w:tabs>
        <w:rPr>
          <w:rFonts w:cs="Arial"/>
          <w:szCs w:val="16"/>
          <w:lang w:val="nl-BE"/>
        </w:rPr>
      </w:pPr>
    </w:p>
    <w:p w14:paraId="7610DFBE" w14:textId="77777777" w:rsidR="00F95D54" w:rsidRPr="00905894" w:rsidRDefault="00F95D54" w:rsidP="00F95D54">
      <w:pPr>
        <w:tabs>
          <w:tab w:val="left" w:pos="2957"/>
        </w:tabs>
        <w:rPr>
          <w:rFonts w:cs="Arial"/>
          <w:szCs w:val="16"/>
          <w:lang w:val="nl-BE"/>
        </w:rPr>
      </w:pPr>
    </w:p>
    <w:p w14:paraId="006473FD" w14:textId="77777777" w:rsidR="00F95D54" w:rsidRPr="00905894" w:rsidRDefault="00F95D54" w:rsidP="00F95D54">
      <w:pPr>
        <w:tabs>
          <w:tab w:val="left" w:pos="2957"/>
        </w:tabs>
        <w:rPr>
          <w:rFonts w:cs="Arial"/>
          <w:szCs w:val="16"/>
          <w:lang w:val="nl-BE"/>
        </w:rPr>
      </w:pPr>
    </w:p>
    <w:p w14:paraId="28C25D0B" w14:textId="77777777" w:rsidR="00F95D54" w:rsidRPr="00905894" w:rsidRDefault="006A3465" w:rsidP="00F95D54">
      <w:pPr>
        <w:tabs>
          <w:tab w:val="left" w:pos="2957"/>
        </w:tabs>
        <w:rPr>
          <w:rFonts w:cs="Arial"/>
          <w:szCs w:val="16"/>
          <w:lang w:val="nl-BE"/>
        </w:rPr>
      </w:pPr>
      <w:r>
        <w:rPr>
          <w:noProof/>
          <w:sz w:val="24"/>
          <w:lang w:val="nl-BE" w:eastAsia="nl-BE"/>
        </w:rPr>
        <mc:AlternateContent>
          <mc:Choice Requires="wps">
            <w:drawing>
              <wp:anchor distT="0" distB="0" distL="114300" distR="114300" simplePos="0" relativeHeight="251652096" behindDoc="0" locked="0" layoutInCell="1" allowOverlap="1" wp14:anchorId="77B2A94B" wp14:editId="1C158F58">
                <wp:simplePos x="0" y="0"/>
                <wp:positionH relativeFrom="column">
                  <wp:posOffset>800100</wp:posOffset>
                </wp:positionH>
                <wp:positionV relativeFrom="paragraph">
                  <wp:posOffset>96520</wp:posOffset>
                </wp:positionV>
                <wp:extent cx="0" cy="228600"/>
                <wp:effectExtent l="0" t="0" r="0" b="0"/>
                <wp:wrapNone/>
                <wp:docPr id="7" name="Rechte verbindingslijn met pijl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12700" algn="ctr">
                          <a:solidFill>
                            <a:srgbClr val="ED7D31"/>
                          </a:solidFill>
                          <a:miter lim="800000"/>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shapetype w14:anchorId="5A5C5ACD" id="_x0000_t32" coordsize="21600,21600" o:spt="32" o:oned="t" path="m,l21600,21600e" filled="f">
                <v:path arrowok="t" fillok="f" o:connecttype="none"/>
                <o:lock v:ext="edit" shapetype="t"/>
              </v:shapetype>
              <v:shape id="Rechte verbindingslijn met pijl 16" o:spid="_x0000_s1026" type="#_x0000_t32" style="position:absolute;margin-left:63pt;margin-top:7.6pt;width:0;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" strokecolor="#ed7d31" strokeweight="1pt">
                <v:stroke endarrow="open" joinstyle="miter"/>
                <v:shadow color="#823b0b" offset="1pt"/>
              </v:shape>
            </w:pict>
          </mc:Fallback>
        </mc:AlternateContent>
      </w:r>
    </w:p>
    <w:p w14:paraId="43784850" w14:textId="77777777" w:rsidR="00F95D54" w:rsidRPr="00905894" w:rsidRDefault="00F95D54" w:rsidP="00F95D54">
      <w:pPr>
        <w:tabs>
          <w:tab w:val="left" w:pos="2957"/>
        </w:tabs>
        <w:rPr>
          <w:rFonts w:cs="Arial"/>
          <w:szCs w:val="16"/>
          <w:lang w:val="nl-BE"/>
        </w:rPr>
      </w:pPr>
    </w:p>
    <w:p w14:paraId="787AFAB4" w14:textId="77777777" w:rsidR="00F95D54" w:rsidRPr="00D16BE8" w:rsidRDefault="006A3465" w:rsidP="00F95D54">
      <w:pPr>
        <w:tabs>
          <w:tab w:val="left" w:pos="2957"/>
        </w:tabs>
        <w:rPr>
          <w:rFonts w:cs="Arial"/>
          <w:szCs w:val="16"/>
          <w:lang w:val="nl-BE"/>
        </w:rPr>
      </w:pPr>
      <w:r>
        <w:rPr>
          <w:noProof/>
          <w:sz w:val="24"/>
          <w:lang w:val="nl-BE" w:eastAsia="nl-BE"/>
        </w:rPr>
        <mc:AlternateContent>
          <mc:Choice Requires="wps">
            <w:drawing>
              <wp:anchor distT="0" distB="0" distL="114300" distR="114300" simplePos="0" relativeHeight="251651072" behindDoc="1" locked="0" layoutInCell="1" allowOverlap="1" wp14:anchorId="0228E86E" wp14:editId="7669860B">
                <wp:simplePos x="0" y="0"/>
                <wp:positionH relativeFrom="column">
                  <wp:posOffset>-27305</wp:posOffset>
                </wp:positionH>
                <wp:positionV relativeFrom="paragraph">
                  <wp:posOffset>41275</wp:posOffset>
                </wp:positionV>
                <wp:extent cx="2588260" cy="462915"/>
                <wp:effectExtent l="0" t="0" r="0" b="0"/>
                <wp:wrapNone/>
                <wp:docPr id="6"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46291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7E9A507" w14:textId="77777777" w:rsidR="0026188D" w:rsidRPr="00F35201" w:rsidRDefault="0026188D" w:rsidP="00F95D54">
                            <w:pPr>
                              <w:rPr>
                                <w:sz w:val="22"/>
                              </w:rPr>
                            </w:pPr>
                            <w:r>
                              <w:rPr>
                                <w:szCs w:val="16"/>
                              </w:rPr>
                              <w:t>Literatuur geselecteerd o.b.v. titel en abstract (n = 36)</w:t>
                            </w:r>
                            <w:r>
                              <w:rPr>
                                <w:sz w:val="2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28E86E" id="Tekstvak 13" o:spid="_x0000_s1031" type="#_x0000_t202" style="position:absolute;left:0;text-align:left;margin-left:-2.15pt;margin-top:3.25pt;width:203.8pt;height:36.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" strokecolor="#ed7d31" strokeweight="2.5pt">
                <v:shadow color="#868686"/>
                <v:textbox>
                  <w:txbxContent>
                    <w:p w14:paraId="07E9A507" w14:textId="77777777" w:rsidR="0026188D" w:rsidRPr="00F35201" w:rsidRDefault="0026188D" w:rsidP="00F95D54">
                      <w:pPr>
                        <w:rPr>
                          <w:sz w:val="22"/>
                        </w:rPr>
                      </w:pPr>
                      <w:r>
                        <w:rPr>
                          <w:szCs w:val="16"/>
                        </w:rPr>
                        <w:t>Literatuur geselecteerd o.b.v. titel en abstract (n = 36)</w:t>
                      </w:r>
                      <w:r>
                        <w:rPr>
                          <w:sz w:val="22"/>
                        </w:rPr>
                        <w:t xml:space="preserve"> </w:t>
                      </w:r>
                    </w:p>
                  </w:txbxContent>
                </v:textbox>
              </v:shape>
            </w:pict>
          </mc:Fallback>
        </mc:AlternateContent>
      </w:r>
    </w:p>
    <w:p w14:paraId="20F0BCD6" w14:textId="77777777" w:rsidR="00F95D54" w:rsidRPr="00D16BE8" w:rsidRDefault="006A3465" w:rsidP="00716809">
      <w:pPr>
        <w:tabs>
          <w:tab w:val="left" w:pos="2957"/>
        </w:tabs>
        <w:rPr>
          <w:rFonts w:cs="Arial"/>
          <w:szCs w:val="16"/>
          <w:lang w:val="nl-BE"/>
        </w:rPr>
      </w:pPr>
      <w:r>
        <w:rPr>
          <w:noProof/>
          <w:sz w:val="24"/>
          <w:lang w:val="nl-BE" w:eastAsia="nl-BE"/>
        </w:rPr>
        <mc:AlternateContent>
          <mc:Choice Requires="wps">
            <w:drawing>
              <wp:anchor distT="0" distB="0" distL="114300" distR="114300" simplePos="0" relativeHeight="251649024" behindDoc="1" locked="0" layoutInCell="1" allowOverlap="1" wp14:anchorId="49485C25" wp14:editId="7803C37E">
                <wp:simplePos x="0" y="0"/>
                <wp:positionH relativeFrom="column">
                  <wp:posOffset>2747010</wp:posOffset>
                </wp:positionH>
                <wp:positionV relativeFrom="paragraph">
                  <wp:posOffset>90805</wp:posOffset>
                </wp:positionV>
                <wp:extent cx="2857500" cy="1602105"/>
                <wp:effectExtent l="0" t="0" r="0" b="0"/>
                <wp:wrapNone/>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60210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AC7135E" w14:textId="77777777" w:rsidR="0026188D" w:rsidRPr="00D16BE8" w:rsidRDefault="0026188D" w:rsidP="00F95D54">
                            <w:pPr>
                              <w:rPr>
                                <w:szCs w:val="16"/>
                              </w:rPr>
                            </w:pPr>
                            <w:r w:rsidRPr="00D16BE8">
                              <w:rPr>
                                <w:szCs w:val="16"/>
                                <w:u w:val="single"/>
                              </w:rPr>
                              <w:t xml:space="preserve">Exclusie </w:t>
                            </w:r>
                            <w:r>
                              <w:rPr>
                                <w:szCs w:val="16"/>
                              </w:rPr>
                              <w:t>(n = 22</w:t>
                            </w:r>
                            <w:r w:rsidRPr="00D16BE8">
                              <w:rPr>
                                <w:szCs w:val="16"/>
                              </w:rPr>
                              <w:t xml:space="preserve"> ) </w:t>
                            </w:r>
                          </w:p>
                          <w:p w14:paraId="523ECD65" w14:textId="77777777" w:rsidR="0026188D" w:rsidRPr="007946A6" w:rsidRDefault="0026188D" w:rsidP="00F95D54">
                            <w:pPr>
                              <w:rPr>
                                <w:rFonts w:ascii="Calibri" w:hAnsi="Calibri"/>
                                <w:sz w:val="18"/>
                                <w:szCs w:val="16"/>
                              </w:rPr>
                            </w:pPr>
                          </w:p>
                          <w:p w14:paraId="4E5A8A23" w14:textId="77777777" w:rsidR="0026188D" w:rsidRDefault="0026188D" w:rsidP="00F95D54">
                            <w:pPr>
                              <w:rPr>
                                <w:sz w:val="16"/>
                                <w:lang w:val="nl-BE"/>
                              </w:rPr>
                            </w:pPr>
                            <w:r w:rsidRPr="00D16BE8">
                              <w:rPr>
                                <w:sz w:val="16"/>
                                <w:lang w:val="nl-BE"/>
                              </w:rPr>
                              <w:t xml:space="preserve">Vb. </w:t>
                            </w:r>
                          </w:p>
                          <w:p w14:paraId="02723084" w14:textId="77777777" w:rsidR="0026188D" w:rsidRDefault="0026188D" w:rsidP="00F55A2C">
                            <w:pPr>
                              <w:numPr>
                                <w:ilvl w:val="0"/>
                                <w:numId w:val="4"/>
                              </w:numPr>
                              <w:rPr>
                                <w:sz w:val="16"/>
                                <w:lang w:val="nl-BE"/>
                              </w:rPr>
                            </w:pPr>
                            <w:r>
                              <w:rPr>
                                <w:sz w:val="16"/>
                                <w:lang w:val="nl-BE"/>
                              </w:rPr>
                              <w:t>Full tekst artikel niet beschikbaar</w:t>
                            </w:r>
                          </w:p>
                          <w:p w14:paraId="71BBFC96" w14:textId="77777777" w:rsidR="0026188D" w:rsidRDefault="0026188D" w:rsidP="00F55A2C">
                            <w:pPr>
                              <w:numPr>
                                <w:ilvl w:val="0"/>
                                <w:numId w:val="4"/>
                              </w:numPr>
                              <w:rPr>
                                <w:sz w:val="16"/>
                                <w:lang w:val="nl-BE"/>
                              </w:rPr>
                            </w:pPr>
                            <w:r>
                              <w:rPr>
                                <w:sz w:val="16"/>
                                <w:lang w:val="nl-BE"/>
                              </w:rPr>
                              <w:t>Onvoldoende verpleegkundig relevant</w:t>
                            </w:r>
                          </w:p>
                          <w:p w14:paraId="53D5EF05" w14:textId="77777777" w:rsidR="0026188D" w:rsidRDefault="0026188D" w:rsidP="00F55A2C">
                            <w:pPr>
                              <w:numPr>
                                <w:ilvl w:val="0"/>
                                <w:numId w:val="4"/>
                              </w:numPr>
                              <w:rPr>
                                <w:sz w:val="16"/>
                                <w:lang w:val="nl-BE"/>
                              </w:rPr>
                            </w:pPr>
                            <w:r>
                              <w:rPr>
                                <w:sz w:val="16"/>
                                <w:lang w:val="nl-BE"/>
                              </w:rPr>
                              <w:t>Full tekst betalend (duur)</w:t>
                            </w:r>
                          </w:p>
                          <w:p w14:paraId="513F6C35" w14:textId="77777777" w:rsidR="0026188D" w:rsidRDefault="0026188D" w:rsidP="00F55A2C">
                            <w:pPr>
                              <w:numPr>
                                <w:ilvl w:val="0"/>
                                <w:numId w:val="4"/>
                              </w:numPr>
                              <w:rPr>
                                <w:sz w:val="16"/>
                                <w:lang w:val="nl-BE"/>
                              </w:rPr>
                            </w:pPr>
                            <w:r>
                              <w:rPr>
                                <w:sz w:val="16"/>
                                <w:lang w:val="nl-BE"/>
                              </w:rPr>
                              <w:t>Artikel focust zich op een andere doelgroep</w:t>
                            </w:r>
                          </w:p>
                          <w:p w14:paraId="0926FB7C" w14:textId="77777777" w:rsidR="0026188D" w:rsidRPr="00D16BE8" w:rsidRDefault="0026188D" w:rsidP="00F55A2C">
                            <w:pPr>
                              <w:numPr>
                                <w:ilvl w:val="0"/>
                                <w:numId w:val="4"/>
                              </w:numPr>
                              <w:rPr>
                                <w:sz w:val="16"/>
                                <w:lang w:val="nl-BE"/>
                              </w:rPr>
                            </w:pPr>
                            <w:r>
                              <w:rPr>
                                <w:sz w:val="16"/>
                                <w:lang w:val="nl-BE"/>
                              </w:rPr>
                              <w:t>…</w:t>
                            </w:r>
                          </w:p>
                          <w:p w14:paraId="378A6970" w14:textId="77777777" w:rsidR="0026188D" w:rsidRPr="00D16BE8" w:rsidRDefault="0026188D" w:rsidP="00F95D54">
                            <w:pPr>
                              <w:rPr>
                                <w:sz w:val="16"/>
                                <w:lang w:val="nl-BE"/>
                              </w:rPr>
                            </w:pPr>
                          </w:p>
                          <w:p w14:paraId="53FBB9AA" w14:textId="77777777" w:rsidR="0026188D" w:rsidRPr="00D16BE8" w:rsidRDefault="0026188D" w:rsidP="00F95D54">
                            <w:pPr>
                              <w:tabs>
                                <w:tab w:val="left" w:pos="2957"/>
                              </w:tabs>
                              <w:rPr>
                                <w:rFonts w:ascii="Arial" w:hAnsi="Arial" w:cs="Arial"/>
                                <w:sz w:val="8"/>
                                <w:szCs w:val="16"/>
                                <w:lang w:val="nl-BE"/>
                              </w:rPr>
                            </w:pPr>
                          </w:p>
                          <w:p w14:paraId="7B0E8FA3" w14:textId="77777777" w:rsidR="0026188D" w:rsidRPr="00D16BE8" w:rsidRDefault="0026188D" w:rsidP="00F95D54">
                            <w:pPr>
                              <w:rPr>
                                <w:sz w:val="16"/>
                                <w:lang w:val="nl-B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485C25" id="Tekstvak 5" o:spid="_x0000_s1032" type="#_x0000_t202" style="position:absolute;left:0;text-align:left;margin-left:216.3pt;margin-top:7.15pt;width:225pt;height:126.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" strokecolor="#ed7d31" strokeweight="2.5pt">
                <v:shadow color="#868686"/>
                <v:textbox>
                  <w:txbxContent>
                    <w:p w14:paraId="4AC7135E" w14:textId="77777777" w:rsidR="0026188D" w:rsidRPr="00D16BE8" w:rsidRDefault="0026188D" w:rsidP="00F95D54">
                      <w:pPr>
                        <w:rPr>
                          <w:szCs w:val="16"/>
                        </w:rPr>
                      </w:pPr>
                      <w:r w:rsidRPr="00D16BE8">
                        <w:rPr>
                          <w:szCs w:val="16"/>
                          <w:u w:val="single"/>
                        </w:rPr>
                        <w:t xml:space="preserve">Exclusie </w:t>
                      </w:r>
                      <w:r>
                        <w:rPr>
                          <w:szCs w:val="16"/>
                        </w:rPr>
                        <w:t>(n = 22</w:t>
                      </w:r>
                      <w:r w:rsidRPr="00D16BE8">
                        <w:rPr>
                          <w:szCs w:val="16"/>
                        </w:rPr>
                        <w:t xml:space="preserve"> ) </w:t>
                      </w:r>
                    </w:p>
                    <w:p w14:paraId="523ECD65" w14:textId="77777777" w:rsidR="0026188D" w:rsidRPr="007946A6" w:rsidRDefault="0026188D" w:rsidP="00F95D54">
                      <w:pPr>
                        <w:rPr>
                          <w:rFonts w:ascii="Calibri" w:hAnsi="Calibri"/>
                          <w:sz w:val="18"/>
                          <w:szCs w:val="16"/>
                        </w:rPr>
                      </w:pPr>
                    </w:p>
                    <w:p w14:paraId="4E5A8A23" w14:textId="77777777" w:rsidR="0026188D" w:rsidRDefault="0026188D" w:rsidP="00F95D54">
                      <w:pPr>
                        <w:rPr>
                          <w:sz w:val="16"/>
                          <w:lang w:val="nl-BE"/>
                        </w:rPr>
                      </w:pPr>
                      <w:r w:rsidRPr="00D16BE8">
                        <w:rPr>
                          <w:sz w:val="16"/>
                          <w:lang w:val="nl-BE"/>
                        </w:rPr>
                        <w:t xml:space="preserve">Vb. </w:t>
                      </w:r>
                    </w:p>
                    <w:p w14:paraId="02723084" w14:textId="77777777" w:rsidR="0026188D" w:rsidRDefault="0026188D" w:rsidP="00F55A2C">
                      <w:pPr>
                        <w:numPr>
                          <w:ilvl w:val="0"/>
                          <w:numId w:val="4"/>
                        </w:numPr>
                        <w:rPr>
                          <w:sz w:val="16"/>
                          <w:lang w:val="nl-BE"/>
                        </w:rPr>
                      </w:pPr>
                      <w:r>
                        <w:rPr>
                          <w:sz w:val="16"/>
                          <w:lang w:val="nl-BE"/>
                        </w:rPr>
                        <w:t>Full tekst artikel niet beschikbaar</w:t>
                      </w:r>
                    </w:p>
                    <w:p w14:paraId="71BBFC96" w14:textId="77777777" w:rsidR="0026188D" w:rsidRDefault="0026188D" w:rsidP="00F55A2C">
                      <w:pPr>
                        <w:numPr>
                          <w:ilvl w:val="0"/>
                          <w:numId w:val="4"/>
                        </w:numPr>
                        <w:rPr>
                          <w:sz w:val="16"/>
                          <w:lang w:val="nl-BE"/>
                        </w:rPr>
                      </w:pPr>
                      <w:r>
                        <w:rPr>
                          <w:sz w:val="16"/>
                          <w:lang w:val="nl-BE"/>
                        </w:rPr>
                        <w:t>Onvoldoende verpleegkundig relevant</w:t>
                      </w:r>
                    </w:p>
                    <w:p w14:paraId="53D5EF05" w14:textId="77777777" w:rsidR="0026188D" w:rsidRDefault="0026188D" w:rsidP="00F55A2C">
                      <w:pPr>
                        <w:numPr>
                          <w:ilvl w:val="0"/>
                          <w:numId w:val="4"/>
                        </w:numPr>
                        <w:rPr>
                          <w:sz w:val="16"/>
                          <w:lang w:val="nl-BE"/>
                        </w:rPr>
                      </w:pPr>
                      <w:r>
                        <w:rPr>
                          <w:sz w:val="16"/>
                          <w:lang w:val="nl-BE"/>
                        </w:rPr>
                        <w:t>Full tekst betalend (duur)</w:t>
                      </w:r>
                    </w:p>
                    <w:p w14:paraId="513F6C35" w14:textId="77777777" w:rsidR="0026188D" w:rsidRDefault="0026188D" w:rsidP="00F55A2C">
                      <w:pPr>
                        <w:numPr>
                          <w:ilvl w:val="0"/>
                          <w:numId w:val="4"/>
                        </w:numPr>
                        <w:rPr>
                          <w:sz w:val="16"/>
                          <w:lang w:val="nl-BE"/>
                        </w:rPr>
                      </w:pPr>
                      <w:r>
                        <w:rPr>
                          <w:sz w:val="16"/>
                          <w:lang w:val="nl-BE"/>
                        </w:rPr>
                        <w:t>Artikel focust zich op een andere doelgroep</w:t>
                      </w:r>
                    </w:p>
                    <w:p w14:paraId="0926FB7C" w14:textId="77777777" w:rsidR="0026188D" w:rsidRPr="00D16BE8" w:rsidRDefault="0026188D" w:rsidP="00F55A2C">
                      <w:pPr>
                        <w:numPr>
                          <w:ilvl w:val="0"/>
                          <w:numId w:val="4"/>
                        </w:numPr>
                        <w:rPr>
                          <w:sz w:val="16"/>
                          <w:lang w:val="nl-BE"/>
                        </w:rPr>
                      </w:pPr>
                      <w:r>
                        <w:rPr>
                          <w:sz w:val="16"/>
                          <w:lang w:val="nl-BE"/>
                        </w:rPr>
                        <w:t>…</w:t>
                      </w:r>
                    </w:p>
                    <w:p w14:paraId="378A6970" w14:textId="77777777" w:rsidR="0026188D" w:rsidRPr="00D16BE8" w:rsidRDefault="0026188D" w:rsidP="00F95D54">
                      <w:pPr>
                        <w:rPr>
                          <w:sz w:val="16"/>
                          <w:lang w:val="nl-BE"/>
                        </w:rPr>
                      </w:pPr>
                    </w:p>
                    <w:p w14:paraId="53FBB9AA" w14:textId="77777777" w:rsidR="0026188D" w:rsidRPr="00D16BE8" w:rsidRDefault="0026188D" w:rsidP="00F95D54">
                      <w:pPr>
                        <w:tabs>
                          <w:tab w:val="left" w:pos="2957"/>
                        </w:tabs>
                        <w:rPr>
                          <w:rFonts w:ascii="Arial" w:hAnsi="Arial" w:cs="Arial"/>
                          <w:sz w:val="8"/>
                          <w:szCs w:val="16"/>
                          <w:lang w:val="nl-BE"/>
                        </w:rPr>
                      </w:pPr>
                    </w:p>
                    <w:p w14:paraId="7B0E8FA3" w14:textId="77777777" w:rsidR="0026188D" w:rsidRPr="00D16BE8" w:rsidRDefault="0026188D" w:rsidP="00F95D54">
                      <w:pPr>
                        <w:rPr>
                          <w:sz w:val="16"/>
                          <w:lang w:val="nl-BE"/>
                        </w:rPr>
                      </w:pPr>
                    </w:p>
                  </w:txbxContent>
                </v:textbox>
              </v:shape>
            </w:pict>
          </mc:Fallback>
        </mc:AlternateContent>
      </w:r>
      <w:r>
        <w:rPr>
          <w:noProof/>
          <w:lang w:val="nl-BE" w:eastAsia="nl-BE"/>
        </w:rPr>
        <mc:AlternateContent>
          <mc:Choice Requires="wps">
            <w:drawing>
              <wp:anchor distT="0" distB="0" distL="114300" distR="114300" simplePos="0" relativeHeight="251650048" behindDoc="1" locked="0" layoutInCell="1" allowOverlap="1" wp14:anchorId="436FA0A0" wp14:editId="2C71EAAD">
                <wp:simplePos x="0" y="0"/>
                <wp:positionH relativeFrom="column">
                  <wp:posOffset>-3695700</wp:posOffset>
                </wp:positionH>
                <wp:positionV relativeFrom="paragraph">
                  <wp:posOffset>102870</wp:posOffset>
                </wp:positionV>
                <wp:extent cx="2286000" cy="457200"/>
                <wp:effectExtent l="0" t="0" r="0" b="0"/>
                <wp:wrapNone/>
                <wp:docPr id="4" name="Tekstvak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2286000" cy="457200"/>
                        </a:xfrm>
                        <a:prstGeom prst="rect">
                          <a:avLst/>
                        </a:prstGeom>
                        <a:noFill/>
                        <a:ln>
                          <a:solidFill>
                            <a:sysClr val="windowText" lastClr="000000"/>
                          </a:solidFill>
                        </a:ln>
                        <a:effectLst/>
                        <a:extLst>
                          <a:ext uri="{FAA26D3D-D897-4be2-8F04-BA451C77F1D7}"/>
                          <a:ext uri="{C572A759-6A51-4108-AA02-DFA0A04FC94B}"/>
                        </a:extLst>
                      </wps:spPr>
                      <wps:txbx>
                        <w:txbxContent>
                          <w:p w14:paraId="1418A3BA" w14:textId="77777777" w:rsidR="0026188D" w:rsidRPr="00CD175B" w:rsidRDefault="0026188D" w:rsidP="00F95D54">
                            <w:r>
                              <w:t>Artikels geselecteerd obv titel en abstract =  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FA0A0" id="Tekstvak 11" o:spid="_x0000_s1033" type="#_x0000_t202" style="position:absolute;left:0;text-align:left;margin-left:-291pt;margin-top:8.1pt;width:180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" filled="f" strokecolor="windowText">
                <o:lock v:ext="edit" aspectratio="t" verticies="t" text="t" shapetype="t"/>
                <v:textbox>
                  <w:txbxContent>
                    <w:p w14:paraId="1418A3BA" w14:textId="77777777" w:rsidR="0026188D" w:rsidRPr="00CD175B" w:rsidRDefault="0026188D" w:rsidP="00F95D54">
                      <w:r>
                        <w:t>Artikels geselecteerd obv titel en abstract =  80</w:t>
                      </w:r>
                    </w:p>
                  </w:txbxContent>
                </v:textbox>
              </v:shape>
            </w:pict>
          </mc:Fallback>
        </mc:AlternateContent>
      </w:r>
      <w:r w:rsidR="00716809" w:rsidRPr="00D16BE8">
        <w:rPr>
          <w:rFonts w:cs="Arial"/>
          <w:szCs w:val="16"/>
          <w:lang w:val="nl-BE"/>
        </w:rPr>
        <w:tab/>
      </w:r>
    </w:p>
    <w:p w14:paraId="4E891184" w14:textId="77777777" w:rsidR="00F95D54" w:rsidRPr="00905894" w:rsidRDefault="00F95D54" w:rsidP="00F95D54">
      <w:pPr>
        <w:tabs>
          <w:tab w:val="left" w:pos="2957"/>
        </w:tabs>
        <w:rPr>
          <w:rFonts w:cs="Arial"/>
          <w:szCs w:val="16"/>
          <w:lang w:val="nl-BE"/>
        </w:rPr>
      </w:pPr>
    </w:p>
    <w:p w14:paraId="7B71E27F" w14:textId="77777777" w:rsidR="00F95D54" w:rsidRPr="00905894" w:rsidRDefault="006A3465" w:rsidP="00F95D54">
      <w:pPr>
        <w:tabs>
          <w:tab w:val="left" w:pos="2957"/>
        </w:tabs>
        <w:rPr>
          <w:rFonts w:cs="Arial"/>
          <w:szCs w:val="16"/>
          <w:lang w:val="nl-BE"/>
        </w:rPr>
      </w:pPr>
      <w:r>
        <w:rPr>
          <w:noProof/>
          <w:sz w:val="24"/>
          <w:lang w:val="nl-BE" w:eastAsia="nl-BE"/>
        </w:rPr>
        <mc:AlternateContent>
          <mc:Choice Requires="wps">
            <w:drawing>
              <wp:anchor distT="0" distB="0" distL="114300" distR="114300" simplePos="0" relativeHeight="251653120" behindDoc="0" locked="0" layoutInCell="1" allowOverlap="1" wp14:anchorId="2944AC71" wp14:editId="4A982A5D">
                <wp:simplePos x="0" y="0"/>
                <wp:positionH relativeFrom="column">
                  <wp:posOffset>831850</wp:posOffset>
                </wp:positionH>
                <wp:positionV relativeFrom="paragraph">
                  <wp:posOffset>69215</wp:posOffset>
                </wp:positionV>
                <wp:extent cx="0" cy="396240"/>
                <wp:effectExtent l="0" t="0" r="0" b="0"/>
                <wp:wrapNone/>
                <wp:docPr id="3" name="Rechte verbindingslijn met pijl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straightConnector1">
                          <a:avLst/>
                        </a:prstGeom>
                        <a:noFill/>
                        <a:ln w="12700" algn="ctr">
                          <a:solidFill>
                            <a:srgbClr val="ED7D31"/>
                          </a:solidFill>
                          <a:miter lim="800000"/>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shape w14:anchorId="499A6E5F" id="Rechte verbindingslijn met pijl 18" o:spid="_x0000_s1026" type="#_x0000_t32" style="position:absolute;margin-left:65.5pt;margin-top:5.45pt;width:0;height:3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" strokecolor="#ed7d31" strokeweight="1pt">
                <v:stroke endarrow="open" joinstyle="miter"/>
                <v:shadow color="#823b0b" offset="1pt"/>
              </v:shape>
            </w:pict>
          </mc:Fallback>
        </mc:AlternateContent>
      </w:r>
    </w:p>
    <w:p w14:paraId="5B0B1167" w14:textId="77777777" w:rsidR="00F95D54" w:rsidRPr="00905894" w:rsidRDefault="006A3465" w:rsidP="00F95D54">
      <w:pPr>
        <w:tabs>
          <w:tab w:val="left" w:pos="2957"/>
        </w:tabs>
        <w:rPr>
          <w:rFonts w:cs="Arial"/>
          <w:szCs w:val="16"/>
          <w:lang w:val="nl-BE"/>
        </w:rPr>
      </w:pPr>
      <w:r>
        <w:rPr>
          <w:noProof/>
          <w:sz w:val="24"/>
          <w:lang w:val="nl-BE" w:eastAsia="nl-BE"/>
        </w:rPr>
        <mc:AlternateContent>
          <mc:Choice Requires="wps">
            <w:drawing>
              <wp:anchor distT="0" distB="0" distL="114300" distR="114300" simplePos="0" relativeHeight="251654144" behindDoc="0" locked="0" layoutInCell="1" allowOverlap="1" wp14:anchorId="4A9E1E48" wp14:editId="2EFC8A99">
                <wp:simplePos x="0" y="0"/>
                <wp:positionH relativeFrom="column">
                  <wp:posOffset>884555</wp:posOffset>
                </wp:positionH>
                <wp:positionV relativeFrom="paragraph">
                  <wp:posOffset>108585</wp:posOffset>
                </wp:positionV>
                <wp:extent cx="1828800" cy="0"/>
                <wp:effectExtent l="0" t="0" r="0" b="0"/>
                <wp:wrapNone/>
                <wp:docPr id="2" name="Rechte verbindingslijn met pijl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12700" algn="ctr">
                          <a:solidFill>
                            <a:srgbClr val="ED7D31"/>
                          </a:solidFill>
                          <a:miter lim="800000"/>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shape w14:anchorId="1A732FDE" id="Rechte verbindingslijn met pijl 22" o:spid="_x0000_s1026" type="#_x0000_t32" style="position:absolute;margin-left:69.65pt;margin-top:8.55pt;width:2in;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" strokecolor="#ed7d31" strokeweight="1pt">
                <v:stroke endarrow="open" joinstyle="miter"/>
                <v:shadow color="#823b0b" offset="1pt"/>
              </v:shape>
            </w:pict>
          </mc:Fallback>
        </mc:AlternateContent>
      </w:r>
    </w:p>
    <w:p w14:paraId="52A79294" w14:textId="77777777" w:rsidR="00F95D54" w:rsidRPr="00905894" w:rsidRDefault="006A3465" w:rsidP="00F95D54">
      <w:pPr>
        <w:tabs>
          <w:tab w:val="left" w:pos="2957"/>
        </w:tabs>
        <w:rPr>
          <w:rFonts w:cs="Arial"/>
          <w:szCs w:val="16"/>
          <w:lang w:val="nl-BE"/>
        </w:rPr>
      </w:pPr>
      <w:r>
        <w:rPr>
          <w:rFonts w:cs="Arial"/>
          <w:noProof/>
          <w:szCs w:val="16"/>
          <w:lang w:val="nl-BE" w:eastAsia="nl-BE"/>
        </w:rPr>
        <mc:AlternateContent>
          <mc:Choice Requires="wps">
            <w:drawing>
              <wp:anchor distT="0" distB="0" distL="114300" distR="114300" simplePos="0" relativeHeight="251656192" behindDoc="1" locked="0" layoutInCell="1" allowOverlap="1" wp14:anchorId="295DCC47" wp14:editId="0E727838">
                <wp:simplePos x="0" y="0"/>
                <wp:positionH relativeFrom="column">
                  <wp:posOffset>-33020</wp:posOffset>
                </wp:positionH>
                <wp:positionV relativeFrom="paragraph">
                  <wp:posOffset>168275</wp:posOffset>
                </wp:positionV>
                <wp:extent cx="2588260" cy="462915"/>
                <wp:effectExtent l="0" t="0" r="0" b="0"/>
                <wp:wrapNone/>
                <wp:docPr id="1"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46291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D9572B" w14:textId="77777777" w:rsidR="0026188D" w:rsidRPr="00F35201" w:rsidRDefault="0026188D" w:rsidP="00F35201">
                            <w:pPr>
                              <w:rPr>
                                <w:sz w:val="22"/>
                              </w:rPr>
                            </w:pPr>
                            <w:r>
                              <w:rPr>
                                <w:szCs w:val="16"/>
                              </w:rPr>
                              <w:t>Definitief geïncludeerde literatuur (n = 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5DCC47" id="_x0000_s1034" type="#_x0000_t202" style="position:absolute;left:0;text-align:left;margin-left:-2.6pt;margin-top:13.25pt;width:203.8pt;height:3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" strokecolor="#ed7d31" strokeweight="2.5pt">
                <v:shadow color="#868686"/>
                <v:textbox>
                  <w:txbxContent>
                    <w:p w14:paraId="16D9572B" w14:textId="77777777" w:rsidR="0026188D" w:rsidRPr="00F35201" w:rsidRDefault="0026188D" w:rsidP="00F35201">
                      <w:pPr>
                        <w:rPr>
                          <w:sz w:val="22"/>
                        </w:rPr>
                      </w:pPr>
                      <w:r>
                        <w:rPr>
                          <w:szCs w:val="16"/>
                        </w:rPr>
                        <w:t>Definitief geïncludeerde literatuur (n = 14)</w:t>
                      </w:r>
                    </w:p>
                  </w:txbxContent>
                </v:textbox>
              </v:shape>
            </w:pict>
          </mc:Fallback>
        </mc:AlternateContent>
      </w:r>
    </w:p>
    <w:p w14:paraId="01AF22C4" w14:textId="77777777" w:rsidR="00F95D54" w:rsidRPr="00905894" w:rsidRDefault="00F95D54" w:rsidP="00F95D54">
      <w:pPr>
        <w:tabs>
          <w:tab w:val="left" w:pos="6998"/>
        </w:tabs>
        <w:rPr>
          <w:rFonts w:cs="Arial"/>
          <w:szCs w:val="16"/>
          <w:lang w:val="nl-BE"/>
        </w:rPr>
      </w:pPr>
    </w:p>
    <w:p w14:paraId="36D57B5E" w14:textId="77777777" w:rsidR="00F95D54" w:rsidRDefault="00D84656" w:rsidP="00D84656">
      <w:pPr>
        <w:tabs>
          <w:tab w:val="left" w:pos="5295"/>
          <w:tab w:val="left" w:pos="6998"/>
        </w:tabs>
        <w:rPr>
          <w:rFonts w:cs="Arial"/>
          <w:szCs w:val="16"/>
          <w:lang w:val="nl-BE"/>
        </w:rPr>
      </w:pPr>
      <w:r>
        <w:rPr>
          <w:rFonts w:cs="Arial"/>
          <w:szCs w:val="16"/>
          <w:lang w:val="nl-BE"/>
        </w:rPr>
        <w:tab/>
      </w:r>
    </w:p>
    <w:p w14:paraId="36EA878A" w14:textId="77777777" w:rsidR="00D84656" w:rsidRPr="00905894" w:rsidRDefault="00D84656" w:rsidP="00D84656">
      <w:pPr>
        <w:tabs>
          <w:tab w:val="left" w:pos="6998"/>
        </w:tabs>
        <w:rPr>
          <w:rFonts w:cs="Arial"/>
          <w:szCs w:val="16"/>
          <w:lang w:val="nl-BE"/>
        </w:rPr>
      </w:pPr>
    </w:p>
    <w:p w14:paraId="5E5E8110" w14:textId="77777777" w:rsidR="00F95D54" w:rsidRPr="00905894" w:rsidRDefault="00F95D54" w:rsidP="00F95D54">
      <w:pPr>
        <w:tabs>
          <w:tab w:val="left" w:pos="2957"/>
        </w:tabs>
        <w:rPr>
          <w:rFonts w:cs="Arial"/>
          <w:szCs w:val="16"/>
          <w:lang w:val="nl-BE"/>
        </w:rPr>
      </w:pPr>
    </w:p>
    <w:p w14:paraId="6A8A2B09" w14:textId="77777777" w:rsidR="00F95D54" w:rsidRPr="00905894" w:rsidRDefault="00F95D54" w:rsidP="00F95D54">
      <w:pPr>
        <w:tabs>
          <w:tab w:val="left" w:pos="7375"/>
        </w:tabs>
        <w:rPr>
          <w:rFonts w:cs="Arial"/>
          <w:szCs w:val="16"/>
          <w:lang w:val="nl-BE"/>
        </w:rPr>
      </w:pPr>
    </w:p>
    <w:p w14:paraId="51A1EB82" w14:textId="77777777" w:rsidR="00F95D54" w:rsidRPr="00905894" w:rsidRDefault="00F95D54" w:rsidP="00F95D54">
      <w:pPr>
        <w:tabs>
          <w:tab w:val="left" w:pos="6177"/>
        </w:tabs>
        <w:rPr>
          <w:rFonts w:cs="Arial"/>
          <w:szCs w:val="16"/>
          <w:lang w:val="nl-BE"/>
        </w:rPr>
      </w:pPr>
    </w:p>
    <w:p w14:paraId="4BD4C200" w14:textId="77777777" w:rsidR="00F95D54" w:rsidRPr="00905894" w:rsidRDefault="00F95D54" w:rsidP="00F95D54">
      <w:pPr>
        <w:tabs>
          <w:tab w:val="left" w:pos="2957"/>
        </w:tabs>
        <w:rPr>
          <w:rFonts w:cs="Arial"/>
          <w:szCs w:val="16"/>
          <w:lang w:val="nl-BE"/>
        </w:rPr>
      </w:pPr>
      <w:r w:rsidRPr="00905894">
        <w:rPr>
          <w:rFonts w:cs="Arial"/>
          <w:szCs w:val="16"/>
          <w:lang w:val="nl-BE"/>
        </w:rPr>
        <w:tab/>
      </w:r>
    </w:p>
    <w:p w14:paraId="3C2369CB" w14:textId="77777777" w:rsidR="00F95D54" w:rsidRPr="00905894" w:rsidRDefault="00F95D54" w:rsidP="00F95D54">
      <w:pPr>
        <w:tabs>
          <w:tab w:val="left" w:pos="2957"/>
        </w:tabs>
        <w:rPr>
          <w:rFonts w:cs="Arial"/>
          <w:szCs w:val="16"/>
          <w:lang w:val="nl-BE"/>
        </w:rPr>
      </w:pPr>
    </w:p>
    <w:p w14:paraId="359E6AE3" w14:textId="77777777" w:rsidR="00F95D54" w:rsidRDefault="00F95D54" w:rsidP="0010691D">
      <w:pPr>
        <w:rPr>
          <w:rStyle w:val="OpmaakprofielVet"/>
          <w:b w:val="0"/>
          <w:bCs w:val="0"/>
          <w:sz w:val="32"/>
        </w:rPr>
        <w:sectPr w:rsidR="00F95D54" w:rsidSect="00937D30">
          <w:footerReference w:type="even" r:id="rId19"/>
          <w:footerReference w:type="default" r:id="rId20"/>
          <w:pgSz w:w="11906" w:h="16838" w:code="9"/>
          <w:pgMar w:top="1134" w:right="1134" w:bottom="1134" w:left="1871" w:header="709" w:footer="709" w:gutter="0"/>
          <w:cols w:space="708"/>
          <w:titlePg/>
        </w:sectPr>
      </w:pPr>
    </w:p>
    <w:p w14:paraId="19774DA6" w14:textId="77777777" w:rsidR="00BB3D70" w:rsidRPr="002A079A" w:rsidRDefault="00F857D9" w:rsidP="008C3247">
      <w:pPr>
        <w:pStyle w:val="Kop1"/>
        <w:rPr>
          <w:rStyle w:val="OpmaakprofielVet"/>
          <w:b/>
          <w:bCs w:val="0"/>
          <w:sz w:val="32"/>
        </w:rPr>
      </w:pPr>
      <w:bookmarkStart w:id="22" w:name="_Toc9194005"/>
      <w:r>
        <w:rPr>
          <w:rStyle w:val="OpmaakprofielVet"/>
          <w:b/>
          <w:bCs w:val="0"/>
          <w:sz w:val="32"/>
        </w:rPr>
        <w:lastRenderedPageBreak/>
        <w:t>Antwoord</w:t>
      </w:r>
      <w:bookmarkEnd w:id="22"/>
    </w:p>
    <w:p w14:paraId="10EAA237" w14:textId="0E9558FB" w:rsidR="0098059A" w:rsidRDefault="0098059A" w:rsidP="0098059A">
      <w:r>
        <w:t xml:space="preserve">Om een </w:t>
      </w:r>
      <w:r w:rsidR="00976537">
        <w:t>duidelijk en volledig beeld te krijgen over ontspoorde zorg ben ik eerst in de literatuur op zoek gegaan naar wat goede zorg juist inhoudt. Nadien heb ik uitgebreid de aanpak va</w:t>
      </w:r>
      <w:r w:rsidR="001D282A">
        <w:t>n ontspoorde zorg besproken; deze</w:t>
      </w:r>
      <w:r w:rsidR="00976537">
        <w:t xml:space="preserve"> kan worden onderverdeeld in drie delen; bewustwording, preventie, </w:t>
      </w:r>
      <w:r w:rsidR="00F462B3">
        <w:t>en interventie</w:t>
      </w:r>
      <w:r w:rsidR="00976537">
        <w:t xml:space="preserve">. Op basis van de gevonden literatuur heb ik ook een bijscholing uitgeschreven voor verpleegkundigen in woonzorgcentra, deze heb ik toegevoegd in bijlage. Verder heb ik een </w:t>
      </w:r>
      <w:r w:rsidR="0000272B">
        <w:t>risicotaxatie-instrument, dat oorspronkelijk werd ontwi</w:t>
      </w:r>
      <w:r w:rsidR="001D282A">
        <w:t>kkeld</w:t>
      </w:r>
      <w:r w:rsidR="0000272B">
        <w:t xml:space="preserve"> voor gebruik in de thuiszorg, proberen </w:t>
      </w:r>
      <w:r w:rsidR="001D282A">
        <w:t xml:space="preserve">te </w:t>
      </w:r>
      <w:r w:rsidR="0000272B">
        <w:t>herwerken voor gebruik in intramurale settings. Het herwerkte risicotaxatie-instrument heb ik toegevoegd in bijlage, dit instrument is nog niet getest in de praktijk.</w:t>
      </w:r>
    </w:p>
    <w:p w14:paraId="145DC158" w14:textId="77777777" w:rsidR="0098059A" w:rsidRDefault="0098059A" w:rsidP="0098059A"/>
    <w:p w14:paraId="6BCF0AA2" w14:textId="77777777" w:rsidR="0098059A" w:rsidRDefault="009249B0" w:rsidP="008C3247">
      <w:pPr>
        <w:pStyle w:val="Kop2"/>
      </w:pPr>
      <w:bookmarkStart w:id="23" w:name="_Toc9194006"/>
      <w:r>
        <w:t>Goede zorg</w:t>
      </w:r>
      <w:bookmarkEnd w:id="23"/>
      <w:r w:rsidR="0098059A" w:rsidRPr="00B921CE">
        <w:t xml:space="preserve"> </w:t>
      </w:r>
    </w:p>
    <w:p w14:paraId="00D7D580" w14:textId="77777777" w:rsidR="0098059A" w:rsidRDefault="0098059A" w:rsidP="00442B0E">
      <w:pPr>
        <w:spacing w:after="120"/>
      </w:pPr>
      <w:r w:rsidRPr="00B921CE">
        <w:rPr>
          <w:i/>
          <w:lang w:val="en-US"/>
        </w:rPr>
        <w:t>“I feel the capacity to care is the thing which gives life its deepest significance.”</w:t>
      </w:r>
      <w:r w:rsidRPr="00B921CE">
        <w:rPr>
          <w:lang w:val="en-US"/>
        </w:rPr>
        <w:t xml:space="preserve"> </w:t>
      </w:r>
      <w:r w:rsidRPr="00B921CE">
        <w:t xml:space="preserve">Pablo Casals (2000) </w:t>
      </w:r>
    </w:p>
    <w:p w14:paraId="732651A9" w14:textId="77777777" w:rsidR="0098059A" w:rsidRPr="00B921CE" w:rsidRDefault="0098059A" w:rsidP="00442B0E">
      <w:pPr>
        <w:spacing w:after="120"/>
      </w:pPr>
      <w:r w:rsidRPr="00B921CE">
        <w:t>Goede zorg vereist de competentie om zorg te i</w:t>
      </w:r>
      <w:r>
        <w:t xml:space="preserve">ndividualiseren, </w:t>
      </w:r>
      <w:r w:rsidRPr="00B921CE">
        <w:t xml:space="preserve">zorg te geven die is gebaseerd op de fysieke, psychologische, culturele en spirituele behoeften van de patiënt en het gezin (Vanlaere &amp; Gastmans, 2011). </w:t>
      </w:r>
    </w:p>
    <w:p w14:paraId="2017A926" w14:textId="77777777" w:rsidR="0098059A" w:rsidRPr="00B921CE" w:rsidRDefault="0098059A" w:rsidP="00442B0E">
      <w:pPr>
        <w:spacing w:after="120"/>
      </w:pPr>
      <w:r w:rsidRPr="00B921CE">
        <w:t xml:space="preserve">Goede zorg is erop gericht om de persoon zo onafhankelijk mogelijk, maar toch veilig te laten zijn. Goede zorg moet competent worden geleverd, rekening houdend met de context van de patiënt. </w:t>
      </w:r>
    </w:p>
    <w:p w14:paraId="46C0D346" w14:textId="77777777" w:rsidR="0098059A" w:rsidRPr="00701883" w:rsidRDefault="002F6E87" w:rsidP="00442B0E">
      <w:pPr>
        <w:spacing w:after="120"/>
        <w:rPr>
          <w:lang w:val="nl-BE"/>
        </w:rPr>
      </w:pPr>
      <w:r>
        <w:rPr>
          <w:lang w:val="nl-BE"/>
        </w:rPr>
        <w:t>G</w:t>
      </w:r>
      <w:r w:rsidR="0098059A">
        <w:rPr>
          <w:lang w:val="nl-BE"/>
        </w:rPr>
        <w:t xml:space="preserve">oede zorg </w:t>
      </w:r>
      <w:r>
        <w:rPr>
          <w:lang w:val="nl-BE"/>
        </w:rPr>
        <w:t xml:space="preserve">is meer dan goede bedoelingen, </w:t>
      </w:r>
      <w:r w:rsidR="0098059A">
        <w:rPr>
          <w:lang w:val="nl-BE"/>
        </w:rPr>
        <w:t xml:space="preserve">het </w:t>
      </w:r>
      <w:r>
        <w:rPr>
          <w:lang w:val="nl-BE"/>
        </w:rPr>
        <w:t xml:space="preserve">veronderstelt </w:t>
      </w:r>
      <w:r w:rsidR="0098059A">
        <w:rPr>
          <w:lang w:val="nl-BE"/>
        </w:rPr>
        <w:t xml:space="preserve">een combinatie van activiteiten, attitudes en kennis van de </w:t>
      </w:r>
      <w:r w:rsidR="000C6BAC">
        <w:rPr>
          <w:lang w:val="nl-BE"/>
        </w:rPr>
        <w:t>situatie</w:t>
      </w:r>
      <w:r w:rsidR="001E691A" w:rsidRPr="00701883">
        <w:rPr>
          <w:lang w:val="nl-BE"/>
        </w:rPr>
        <w:t xml:space="preserve"> (</w:t>
      </w:r>
      <w:r w:rsidR="00215B34">
        <w:rPr>
          <w:lang w:val="nl-BE"/>
        </w:rPr>
        <w:t>Lachman, 2012</w:t>
      </w:r>
      <w:r w:rsidR="0098059A" w:rsidRPr="00701883">
        <w:rPr>
          <w:lang w:val="nl-BE"/>
        </w:rPr>
        <w:t xml:space="preserve">). </w:t>
      </w:r>
    </w:p>
    <w:p w14:paraId="6E75EE4E" w14:textId="77777777" w:rsidR="0098059A" w:rsidRPr="00B921CE" w:rsidRDefault="0098059A" w:rsidP="00442B0E">
      <w:pPr>
        <w:spacing w:after="120"/>
      </w:pPr>
      <w:r w:rsidRPr="00B921CE">
        <w:t xml:space="preserve">Wanneer een persoon ervoor kiest om verpleegkundige te zijn, heeft hij of zij zich moreel verplicht om voor alle patiënten te zorgen. Zo'n zorgbeslissing </w:t>
      </w:r>
      <w:r w:rsidR="009D0F3B">
        <w:t>weerspiegelt zich in de deontologische</w:t>
      </w:r>
      <w:r w:rsidRPr="00B921CE">
        <w:t xml:space="preserve"> code voor verpleegkundigen: "De v</w:t>
      </w:r>
      <w:r>
        <w:t>erpleegkundige</w:t>
      </w:r>
      <w:r w:rsidRPr="00B921CE">
        <w:t xml:space="preserve"> respecteert de waarde, de waardigheid en de rechten van alle mensen, ongeacht de aard van het gezondheidsprobleem</w:t>
      </w:r>
      <w:r>
        <w:t>"</w:t>
      </w:r>
      <w:r w:rsidRPr="00AA69D4">
        <w:t>,</w:t>
      </w:r>
      <w:r w:rsidRPr="00B921CE">
        <w:t xml:space="preserve"> alsook "De maatregelen die verpleegkundigen moeten nemen om voor de patiënt te zorgen, stellen de patiënt in staat om met zoveel mogelijk fysiek, emotioneel, sociaal en spiritueel welzijn te leven" (</w:t>
      </w:r>
      <w:r w:rsidR="009D0F3B">
        <w:t>Lachman, 2012</w:t>
      </w:r>
      <w:r w:rsidRPr="00B921CE">
        <w:t>).</w:t>
      </w:r>
    </w:p>
    <w:p w14:paraId="3D442A49" w14:textId="77777777" w:rsidR="0098059A" w:rsidRPr="00B921CE" w:rsidRDefault="0098059A" w:rsidP="00442B0E">
      <w:pPr>
        <w:spacing w:after="120"/>
      </w:pPr>
      <w:r w:rsidRPr="00B921CE">
        <w:t xml:space="preserve">De deontologische code voor verpleegkundigen in België omschrijft de waarden en basisprincipes die als leidraad moeten dienen voor de verpleegkundige praktijk. </w:t>
      </w:r>
      <w:r w:rsidR="00BF72CD">
        <w:t>Zo kunnen verpleegkundigen de vanderingen van onze snel evoluerende samenleving en de ontwikkelingen in de gezondheidswetenschappen in hun beroepspraktijk integreren.</w:t>
      </w:r>
      <w:r w:rsidRPr="00B921CE">
        <w:t xml:space="preserve"> </w:t>
      </w:r>
      <w:r w:rsidR="009D0F3B">
        <w:t>(</w:t>
      </w:r>
      <w:r w:rsidR="008C508C">
        <w:t>Ernst A., Spettante A., et al., 2004)</w:t>
      </w:r>
    </w:p>
    <w:p w14:paraId="7B170769" w14:textId="77777777" w:rsidR="0098059A" w:rsidRPr="00B921CE" w:rsidRDefault="0098059A" w:rsidP="00442B0E">
      <w:pPr>
        <w:spacing w:after="120"/>
      </w:pPr>
      <w:r w:rsidRPr="00B921CE">
        <w:t xml:space="preserve">In het algemeen wordt het doel van verplegen beschreven als het bevorderen van het welzijn van de patiënt door het verlenen van goede zorg in ruime zin, zowel op fysiek, psychologisch, sociaal, relationeel, ethisch, als spiritueel niveau. Het uitklaren van de verschillende componenten van goede zorg is van essentieel belang voor het evalueren van de verpleegkundige praktijk. Deze praktijk wordt mede opgebouwd door een vertrouwensrelatie tussen verpleegkundige en patiënt (Bisshop and Scudder,1990) </w:t>
      </w:r>
    </w:p>
    <w:p w14:paraId="3D843FA1" w14:textId="77777777" w:rsidR="0098059A" w:rsidRPr="00B921CE" w:rsidRDefault="0098059A" w:rsidP="00442B0E">
      <w:pPr>
        <w:spacing w:after="120"/>
      </w:pPr>
      <w:r w:rsidRPr="00B921CE">
        <w:t xml:space="preserve">Hun kijk op ‘nursing as moral practice’ (waarin duidelijk wordt wat men verstaat onder goede zorg, en welke elementen invloed uitoefenen op de kwaliteit van zorg) kan </w:t>
      </w:r>
      <w:r w:rsidRPr="00B921CE">
        <w:lastRenderedPageBreak/>
        <w:t xml:space="preserve">schematisch worden weergegeven als volgt: </w:t>
      </w:r>
      <w:r w:rsidR="006A3465">
        <w:rPr>
          <w:noProof/>
          <w:lang w:val="nl-BE" w:eastAsia="nl-BE"/>
        </w:rPr>
        <w:drawing>
          <wp:inline distT="0" distB="0" distL="0" distR="0" wp14:anchorId="587AA734" wp14:editId="746D4BD5">
            <wp:extent cx="5759450" cy="2553335"/>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2553335"/>
                    </a:xfrm>
                    <a:prstGeom prst="rect">
                      <a:avLst/>
                    </a:prstGeom>
                    <a:noFill/>
                    <a:ln>
                      <a:noFill/>
                    </a:ln>
                  </pic:spPr>
                </pic:pic>
              </a:graphicData>
            </a:graphic>
          </wp:inline>
        </w:drawing>
      </w:r>
    </w:p>
    <w:p w14:paraId="1589E054" w14:textId="77777777" w:rsidR="0098059A" w:rsidRPr="00B921CE" w:rsidRDefault="0098059A" w:rsidP="00442B0E">
      <w:pPr>
        <w:spacing w:after="120"/>
      </w:pPr>
      <w:r w:rsidRPr="00B921CE">
        <w:t xml:space="preserve">Enkel door een zorgzame houding, gecombineerd met de nodige vaardigheden en kennis kan goede zorg tot stand komen. De bezorgdheid voor het welzijn van de patiënt, gecombineerd met </w:t>
      </w:r>
      <w:r w:rsidR="000C6BAC">
        <w:t xml:space="preserve">het </w:t>
      </w:r>
      <w:r w:rsidRPr="00B921CE">
        <w:t xml:space="preserve">respect voor de patiënt in zijn totaliteit, is fundamenteel voor het morele verlangen om goede zorg te verlenen. De verpleegkundige en de patiënt gaan samen op zoek naar antwoorden op de vraag hoe de zorgverlening kan verbeterd worden om zo het welzijn te bevorderen.  Hiervoor is een vertrouwensrelatie essentieel. </w:t>
      </w:r>
    </w:p>
    <w:p w14:paraId="656FAC03" w14:textId="77777777" w:rsidR="0098059A" w:rsidRPr="00B921CE" w:rsidRDefault="0098059A" w:rsidP="00442B0E">
      <w:pPr>
        <w:spacing w:after="120"/>
      </w:pPr>
      <w:r w:rsidRPr="00B921CE">
        <w:t xml:space="preserve">Een van de karakteristieken van een zorgzame houding, (een houding die geïnspireerd is door de voldoening die zorgverlening aan anderen met zich meebrengt), is dat de zorgverlener naar zijn werk gaat uit interesse voor de situatie van de patiënt in zorgnood.  </w:t>
      </w:r>
    </w:p>
    <w:p w14:paraId="0826E375" w14:textId="77777777" w:rsidR="0098059A" w:rsidRPr="00B921CE" w:rsidRDefault="0098059A" w:rsidP="00442B0E">
      <w:pPr>
        <w:spacing w:after="120"/>
      </w:pPr>
      <w:r w:rsidRPr="00B921CE">
        <w:t>De voldoening van het verlenen van zorg kan worden gedefinieerd als een persoonlijke kwaliteit die zich manifesteert aan de hand van zorgzaam gedrag, en die gericht is op h</w:t>
      </w:r>
      <w:r>
        <w:t xml:space="preserve">et welzijn van de ander. </w:t>
      </w:r>
      <w:r w:rsidRPr="00B921CE">
        <w:t>Dit gevoel van iets te betekenen door zijn zorgverlening is onmisbaar in de ethische verpleegkundige praktijk, waarmee men bedoelt dat het de verpleegkundige helpt om het doel van verpleegkunde (namelijk goede zorg verlenen) te bereiken.  (</w:t>
      </w:r>
      <w:r w:rsidRPr="00AA69D4">
        <w:t>Gastmans C. en Dierckx</w:t>
      </w:r>
      <w:r>
        <w:t xml:space="preserve"> de Casterlé B.,</w:t>
      </w:r>
      <w:r w:rsidRPr="00B921CE">
        <w:t xml:space="preserve"> 1998)</w:t>
      </w:r>
    </w:p>
    <w:p w14:paraId="56F0B65A" w14:textId="77777777" w:rsidR="0098059A" w:rsidRPr="00B921CE" w:rsidRDefault="0098059A" w:rsidP="00442B0E">
      <w:pPr>
        <w:spacing w:after="120"/>
      </w:pPr>
      <w:r w:rsidRPr="00B921CE">
        <w:t>Een verpleegkundige die de intentie heeft om een persoon in zijn totaliteit te zien, heeft aandacht voor de fysieke, relationele, sociale, psychologische, ethische en spirituele dimensies van de mens. In het algemeen gaan we er van uit dat de zorg aan een patiënt het meest betekent wanneer men kijkt naar de patiënt als persoon in al zijn/haar dimensies. Om na te gaan of een verpleegkundige zorg ethisch verantwoord is, moet men kijken of er rekening wordt gehouden met de waardigheid van een persoon in al deze dimensies. (Gastmans C., Dierckx de Casterlé B., et al, 1998).</w:t>
      </w:r>
    </w:p>
    <w:p w14:paraId="6B907309" w14:textId="77777777" w:rsidR="0098059A" w:rsidRDefault="007636E1" w:rsidP="00442B0E">
      <w:pPr>
        <w:spacing w:after="120"/>
      </w:pPr>
      <w:r>
        <w:t xml:space="preserve">De zorgverlener moet op een respectvolle manier omgaan met de patiënt en oog hebben voor diens autonomie en privacy. Hij accepteert de patiënt, zijn ziekte en gedrag op een onvoorwaardelijke manier en hij is steeds bereid uitleg te geven of gerust te stellen. </w:t>
      </w:r>
      <w:r w:rsidR="002F6E87" w:rsidRPr="002F6E87">
        <w:t>(Gastmans &amp; Milisen, 2006)</w:t>
      </w:r>
    </w:p>
    <w:p w14:paraId="1F9A0008" w14:textId="77777777" w:rsidR="0098059A" w:rsidRDefault="0098059A" w:rsidP="00442B0E">
      <w:pPr>
        <w:spacing w:after="120"/>
      </w:pPr>
      <w:r>
        <w:t>Goede zorg kan alleen maar verstrekt worden als er getracht wordt om rekening te houden met alle behoeften van de oudere en daarvoor is het belangrijk om de persoon echt te leren kennen, om te weten welke waarden voor hem primeren en waaraan hij in zijn vroegere leven ook al belang hechtte …</w:t>
      </w:r>
    </w:p>
    <w:p w14:paraId="71FFEBC6" w14:textId="77777777" w:rsidR="0098059A" w:rsidRDefault="0098059A" w:rsidP="00442B0E">
      <w:pPr>
        <w:spacing w:after="120"/>
      </w:pPr>
      <w:r>
        <w:t>Immers, “d</w:t>
      </w:r>
      <w:r w:rsidRPr="00B921CE">
        <w:t>e menselijke waardigheid kan niet worden verspeeld, ook niet door ziekte</w:t>
      </w:r>
      <w:r>
        <w:t>, handicap of een nakende dood</w:t>
      </w:r>
      <w:r w:rsidR="004F22AC">
        <w:t>”. (</w:t>
      </w:r>
      <w:r w:rsidR="00D15067" w:rsidRPr="00CF64C7">
        <w:t>Gastmans</w:t>
      </w:r>
      <w:r w:rsidRPr="00B921CE">
        <w:t xml:space="preserve"> &amp; Milisen, 2006</w:t>
      </w:r>
      <w:r>
        <w:t>)</w:t>
      </w:r>
    </w:p>
    <w:p w14:paraId="020505F7" w14:textId="77777777" w:rsidR="0098059A" w:rsidRPr="00B921CE" w:rsidRDefault="0098059A" w:rsidP="00442B0E">
      <w:pPr>
        <w:spacing w:after="120"/>
      </w:pPr>
      <w:r>
        <w:t>Om bij te dragen aan een ethische behandeling is het nodig de waardigheid en de autonomie van de persoon te respecteren en het integrale welzijn en de zelfredzaamheid te bevorderen</w:t>
      </w:r>
      <w:r w:rsidR="007C3958">
        <w:t xml:space="preserve"> (</w:t>
      </w:r>
      <w:r>
        <w:t xml:space="preserve">Gastmans &amp; Milisen, 2006) of zoals Miesen (2008) het </w:t>
      </w:r>
      <w:r w:rsidR="00D15067">
        <w:t>verwoordt:</w:t>
      </w:r>
      <w:r w:rsidR="008246A9">
        <w:t xml:space="preserve"> “A</w:t>
      </w:r>
      <w:r w:rsidRPr="00B921CE">
        <w:t xml:space="preserve">lles wat plaatsvindt in een sfeer van begrip, respect en acceptatie van de beperkingen van de ander, maar ook van jezelf” is moreel en ethisch in orde.  </w:t>
      </w:r>
      <w:r>
        <w:t>“</w:t>
      </w:r>
    </w:p>
    <w:p w14:paraId="15C2921A" w14:textId="77777777" w:rsidR="00D27305" w:rsidRDefault="00D27305" w:rsidP="00D27305">
      <w:pPr>
        <w:rPr>
          <w:b/>
          <w:sz w:val="32"/>
          <w:lang w:val="nl"/>
        </w:rPr>
      </w:pPr>
    </w:p>
    <w:p w14:paraId="646B99DB" w14:textId="77777777" w:rsidR="00D27305" w:rsidRDefault="00314962" w:rsidP="008C3247">
      <w:pPr>
        <w:pStyle w:val="Kop2"/>
        <w:rPr>
          <w:lang w:val="nl"/>
        </w:rPr>
      </w:pPr>
      <w:bookmarkStart w:id="24" w:name="_Toc9194007"/>
      <w:r>
        <w:rPr>
          <w:lang w:val="nl"/>
        </w:rPr>
        <w:t>Aanpak ouderenmisbehandeling en ontspoorde zorg</w:t>
      </w:r>
      <w:bookmarkEnd w:id="24"/>
    </w:p>
    <w:p w14:paraId="0EFA5010" w14:textId="77777777" w:rsidR="00D27305" w:rsidRDefault="00D27305" w:rsidP="00D27305">
      <w:pPr>
        <w:rPr>
          <w:lang w:val="nl"/>
        </w:rPr>
      </w:pPr>
      <w:r w:rsidRPr="00D27305">
        <w:rPr>
          <w:lang w:val="nl"/>
        </w:rPr>
        <w:t>“Met een goed hart alleen kun je ouderenmishandeling niet be</w:t>
      </w:r>
      <w:r w:rsidR="00E20D0F">
        <w:rPr>
          <w:lang w:val="nl"/>
        </w:rPr>
        <w:t xml:space="preserve">handelen”. (Luc Van de Ven, </w:t>
      </w:r>
      <w:r w:rsidRPr="00D27305">
        <w:rPr>
          <w:lang w:val="nl"/>
        </w:rPr>
        <w:t>2005).</w:t>
      </w:r>
    </w:p>
    <w:p w14:paraId="33DE1FB3" w14:textId="77777777" w:rsidR="00CC0E8E" w:rsidRPr="00D27305" w:rsidRDefault="00CC0E8E" w:rsidP="00D27305">
      <w:pPr>
        <w:rPr>
          <w:lang w:val="nl"/>
        </w:rPr>
      </w:pPr>
    </w:p>
    <w:p w14:paraId="6B72DE1B" w14:textId="77777777" w:rsidR="004F68F2" w:rsidRPr="00442B0E" w:rsidRDefault="004F68F2" w:rsidP="004F68F2">
      <w:pPr>
        <w:rPr>
          <w:b/>
          <w:sz w:val="24"/>
          <w:szCs w:val="24"/>
          <w:lang w:val="nl"/>
        </w:rPr>
      </w:pPr>
      <w:r w:rsidRPr="00442B0E">
        <w:rPr>
          <w:b/>
          <w:sz w:val="24"/>
          <w:szCs w:val="24"/>
          <w:lang w:val="nl"/>
        </w:rPr>
        <w:t>3.2.1 Bewustwording</w:t>
      </w:r>
    </w:p>
    <w:p w14:paraId="30BFA7F9" w14:textId="77777777" w:rsidR="004F68F2" w:rsidRDefault="004F68F2" w:rsidP="004F68F2">
      <w:pPr>
        <w:rPr>
          <w:lang w:val="nl"/>
        </w:rPr>
      </w:pPr>
    </w:p>
    <w:p w14:paraId="439BC02B" w14:textId="77777777" w:rsidR="004F68F2" w:rsidRDefault="004F68F2" w:rsidP="004F68F2">
      <w:pPr>
        <w:rPr>
          <w:lang w:val="nl"/>
        </w:rPr>
      </w:pPr>
      <w:r w:rsidRPr="004F68F2">
        <w:rPr>
          <w:lang w:val="nl"/>
        </w:rPr>
        <w:t>Om tot bewustwording te komen is het be</w:t>
      </w:r>
      <w:r w:rsidR="00712C28">
        <w:rPr>
          <w:lang w:val="nl"/>
        </w:rPr>
        <w:t>l</w:t>
      </w:r>
      <w:r w:rsidRPr="004F68F2">
        <w:rPr>
          <w:lang w:val="nl"/>
        </w:rPr>
        <w:t xml:space="preserve">angrijk </w:t>
      </w:r>
      <w:r w:rsidR="000C74C2">
        <w:rPr>
          <w:lang w:val="nl"/>
        </w:rPr>
        <w:t>dat verpleegkundigen meer informatie/ kennis verwerven omtrent dit onderwerp</w:t>
      </w:r>
      <w:r>
        <w:rPr>
          <w:lang w:val="nl"/>
        </w:rPr>
        <w:t>.</w:t>
      </w:r>
      <w:r w:rsidR="000C74C2">
        <w:rPr>
          <w:lang w:val="nl"/>
        </w:rPr>
        <w:t xml:space="preserve"> In bijlage heb ik een bijscholing uitgeschreven die verpleegkundigen de nodige informatie verschaft om zich bewust te worden van deze problematiek, alsook </w:t>
      </w:r>
      <w:r w:rsidR="00284D82">
        <w:rPr>
          <w:lang w:val="nl"/>
        </w:rPr>
        <w:t xml:space="preserve">om </w:t>
      </w:r>
      <w:r w:rsidR="000C74C2">
        <w:rPr>
          <w:lang w:val="nl"/>
        </w:rPr>
        <w:t>bij te dragen in de preventie en aanpak van ontspoorde zorg in de intramurale zorgverlening.</w:t>
      </w:r>
    </w:p>
    <w:p w14:paraId="4927FAC0" w14:textId="77777777" w:rsidR="004F68F2" w:rsidRPr="004F68F2" w:rsidRDefault="004F68F2" w:rsidP="004F68F2">
      <w:pPr>
        <w:rPr>
          <w:lang w:val="nl"/>
        </w:rPr>
      </w:pPr>
    </w:p>
    <w:p w14:paraId="1DCB7C62" w14:textId="77777777" w:rsidR="00EB395B" w:rsidRPr="00442B0E" w:rsidRDefault="004F68F2" w:rsidP="00EF1ED9">
      <w:pPr>
        <w:rPr>
          <w:b/>
          <w:sz w:val="24"/>
          <w:szCs w:val="24"/>
          <w:lang w:val="nl"/>
        </w:rPr>
      </w:pPr>
      <w:r>
        <w:rPr>
          <w:b/>
          <w:sz w:val="28"/>
          <w:szCs w:val="28"/>
          <w:lang w:val="nl"/>
        </w:rPr>
        <w:t>3.2.2</w:t>
      </w:r>
      <w:r w:rsidRPr="00442B0E">
        <w:rPr>
          <w:b/>
          <w:sz w:val="24"/>
          <w:szCs w:val="24"/>
          <w:lang w:val="nl"/>
        </w:rPr>
        <w:t xml:space="preserve">. </w:t>
      </w:r>
      <w:r w:rsidR="009044C3" w:rsidRPr="00442B0E">
        <w:rPr>
          <w:b/>
          <w:sz w:val="24"/>
          <w:szCs w:val="24"/>
          <w:lang w:val="nl"/>
        </w:rPr>
        <w:t>Preventie</w:t>
      </w:r>
    </w:p>
    <w:p w14:paraId="226F6CE8" w14:textId="77777777" w:rsidR="00EF1ED9" w:rsidRPr="00442B0E" w:rsidRDefault="00EF1ED9" w:rsidP="00EF1ED9">
      <w:pPr>
        <w:rPr>
          <w:b/>
          <w:sz w:val="24"/>
          <w:szCs w:val="24"/>
          <w:lang w:val="nl"/>
        </w:rPr>
      </w:pPr>
    </w:p>
    <w:p w14:paraId="27B1C7B1" w14:textId="77777777" w:rsidR="00EF1ED9" w:rsidRPr="00442B0E" w:rsidRDefault="00284D82" w:rsidP="00D87FB9">
      <w:pPr>
        <w:spacing w:after="120"/>
        <w:rPr>
          <w:b/>
          <w:sz w:val="22"/>
          <w:szCs w:val="22"/>
          <w:lang w:val="nl"/>
        </w:rPr>
      </w:pPr>
      <w:r w:rsidRPr="00442B0E">
        <w:rPr>
          <w:b/>
          <w:sz w:val="22"/>
          <w:szCs w:val="22"/>
          <w:lang w:val="nl"/>
        </w:rPr>
        <w:t>3.2.2.1 B</w:t>
      </w:r>
      <w:r w:rsidR="00EF1ED9" w:rsidRPr="00442B0E">
        <w:rPr>
          <w:b/>
          <w:sz w:val="22"/>
          <w:szCs w:val="22"/>
          <w:lang w:val="nl"/>
        </w:rPr>
        <w:t>eïnvloedende factoren en hun rol in de preventie van ontspoorde zorg</w:t>
      </w:r>
    </w:p>
    <w:p w14:paraId="6A4688BF" w14:textId="77777777" w:rsidR="00EB395B" w:rsidRDefault="00EB395B" w:rsidP="00D87FB9">
      <w:pPr>
        <w:spacing w:after="120"/>
        <w:rPr>
          <w:lang w:val="nl"/>
        </w:rPr>
      </w:pPr>
      <w:r>
        <w:rPr>
          <w:lang w:val="nl"/>
        </w:rPr>
        <w:t>Bij de probleemstelling hebben we uitgebreid de beïnvloede</w:t>
      </w:r>
      <w:r w:rsidR="00533D60">
        <w:rPr>
          <w:lang w:val="nl"/>
        </w:rPr>
        <w:t>nde</w:t>
      </w:r>
      <w:r>
        <w:rPr>
          <w:lang w:val="nl"/>
        </w:rPr>
        <w:t xml:space="preserve"> factoren besproken. Deze kunnen echter ook tegenover beschermende factoren geplaatst worden</w:t>
      </w:r>
      <w:r w:rsidRPr="005F45AC">
        <w:rPr>
          <w:lang w:val="nl"/>
        </w:rPr>
        <w:t>,</w:t>
      </w:r>
      <w:r>
        <w:rPr>
          <w:lang w:val="nl"/>
        </w:rPr>
        <w:t xml:space="preserve"> en op die manier een belangrijke functie vervullen in de preventie van ontspoorde zorg. (Movisie, Bureau Beke, 2018; van Bavel M., van Delft A., et al., 2012)</w:t>
      </w:r>
    </w:p>
    <w:p w14:paraId="157639FA" w14:textId="77777777" w:rsidR="00151754" w:rsidRDefault="00151754" w:rsidP="00D87FB9">
      <w:pPr>
        <w:spacing w:after="120"/>
        <w:rPr>
          <w:lang w:val="nl"/>
        </w:rPr>
      </w:pPr>
    </w:p>
    <w:p w14:paraId="2EF8F11D" w14:textId="77777777" w:rsidR="00EB395B" w:rsidRPr="00851FA2" w:rsidRDefault="00732002" w:rsidP="00D87FB9">
      <w:pPr>
        <w:spacing w:after="120"/>
        <w:rPr>
          <w:lang w:val="nl"/>
        </w:rPr>
      </w:pPr>
      <w:r w:rsidRPr="00851FA2">
        <w:rPr>
          <w:b/>
          <w:lang w:val="nl"/>
        </w:rPr>
        <w:t>a</w:t>
      </w:r>
      <w:r w:rsidR="00EB395B" w:rsidRPr="00851FA2">
        <w:rPr>
          <w:b/>
          <w:lang w:val="nl"/>
        </w:rPr>
        <w:t>.Beschermende factoren bij de oudere</w:t>
      </w:r>
      <w:r w:rsidR="00EB395B" w:rsidRPr="00851FA2">
        <w:rPr>
          <w:lang w:val="nl"/>
        </w:rPr>
        <w:t xml:space="preserve"> </w:t>
      </w:r>
    </w:p>
    <w:p w14:paraId="46FF5CB8" w14:textId="2368CE3E" w:rsidR="00EB395B" w:rsidRDefault="00851FA2" w:rsidP="00851FA2">
      <w:pPr>
        <w:spacing w:after="120"/>
        <w:rPr>
          <w:lang w:val="nl"/>
        </w:rPr>
      </w:pPr>
      <w:r w:rsidRPr="00851FA2">
        <w:rPr>
          <w:lang w:val="nl"/>
        </w:rPr>
        <w:t>Enkele voorbeelden van beschermende factoren bij de oudere zijn onder andere het hebben van een goed sociaal netwerk, het behouden van eigen regie en/of weerbaarheid in de zorgrelatie, en het op de hoogte zijn van gehanteerde beleidsregels, klachtregeling, en hulpmogelijkheden met betrekking tot grensoverschrijdend gedrag.</w:t>
      </w:r>
    </w:p>
    <w:p w14:paraId="739AE177" w14:textId="77777777" w:rsidR="00151754" w:rsidRPr="00851FA2" w:rsidRDefault="00151754" w:rsidP="00851FA2">
      <w:pPr>
        <w:spacing w:after="120"/>
        <w:rPr>
          <w:lang w:val="nl"/>
        </w:rPr>
      </w:pPr>
    </w:p>
    <w:p w14:paraId="4D94DF47" w14:textId="77777777" w:rsidR="00EB395B" w:rsidRPr="00F80BC2" w:rsidRDefault="00732002" w:rsidP="00D87FB9">
      <w:pPr>
        <w:spacing w:after="120"/>
        <w:rPr>
          <w:b/>
          <w:lang w:val="nl"/>
        </w:rPr>
      </w:pPr>
      <w:r w:rsidRPr="00F80BC2">
        <w:rPr>
          <w:b/>
          <w:lang w:val="nl"/>
        </w:rPr>
        <w:t>b</w:t>
      </w:r>
      <w:r w:rsidR="00EB395B" w:rsidRPr="00F80BC2">
        <w:rPr>
          <w:b/>
          <w:lang w:val="nl"/>
        </w:rPr>
        <w:t xml:space="preserve">.Beschermende factoren bij personeel </w:t>
      </w:r>
    </w:p>
    <w:p w14:paraId="6B2BF152" w14:textId="3EF77F3A" w:rsidR="0007302D" w:rsidRDefault="00851FA2" w:rsidP="00D87FB9">
      <w:pPr>
        <w:spacing w:after="120"/>
        <w:rPr>
          <w:lang w:val="nl"/>
        </w:rPr>
      </w:pPr>
      <w:r w:rsidRPr="00F80BC2">
        <w:rPr>
          <w:lang w:val="nl"/>
        </w:rPr>
        <w:t>Hieronder vallen onder andere het krijgen van voldoende ondersteuning om overbelasting van het personeel tegen te gaan</w:t>
      </w:r>
      <w:r w:rsidR="00F80BC2" w:rsidRPr="00F80BC2">
        <w:rPr>
          <w:lang w:val="nl"/>
        </w:rPr>
        <w:t>, een team waarin men streeft naar een klimaat waarin moeilijke onderwerpen, zoals (vermoeden van) grensoverschrijdend gedrag, bespreekpaar zijn. Een derde mogelijke beschermende factor is het hebben van voldoende kennis omtrent grensoverschrijdend gedrag, en de door de oranisatie gehanteerde beleidsregels, en richtlijnen.</w:t>
      </w:r>
    </w:p>
    <w:p w14:paraId="17C89489" w14:textId="77777777" w:rsidR="00151754" w:rsidRPr="00F80BC2" w:rsidRDefault="00151754" w:rsidP="00D87FB9">
      <w:pPr>
        <w:spacing w:after="120"/>
        <w:rPr>
          <w:lang w:val="nl"/>
        </w:rPr>
      </w:pPr>
    </w:p>
    <w:p w14:paraId="186212C9" w14:textId="77777777" w:rsidR="00EB395B" w:rsidRPr="00DB53F5" w:rsidRDefault="00732002" w:rsidP="00D87FB9">
      <w:pPr>
        <w:spacing w:after="120"/>
        <w:rPr>
          <w:lang w:val="nl"/>
        </w:rPr>
      </w:pPr>
      <w:r w:rsidRPr="00DB53F5">
        <w:rPr>
          <w:b/>
          <w:lang w:val="nl"/>
        </w:rPr>
        <w:t>c</w:t>
      </w:r>
      <w:r w:rsidR="00EB395B" w:rsidRPr="00DB53F5">
        <w:rPr>
          <w:b/>
          <w:lang w:val="nl"/>
        </w:rPr>
        <w:t>.Beschermende factoren op organisatieniveau en op maatschappelijk niveau</w:t>
      </w:r>
      <w:r w:rsidR="00EB395B" w:rsidRPr="00DB53F5">
        <w:rPr>
          <w:lang w:val="nl"/>
        </w:rPr>
        <w:t xml:space="preserve"> </w:t>
      </w:r>
    </w:p>
    <w:p w14:paraId="299EB8BF" w14:textId="1E4CC569" w:rsidR="00C24FC3" w:rsidRPr="00DB53F5" w:rsidRDefault="00DB53F5" w:rsidP="00D87FB9">
      <w:pPr>
        <w:spacing w:after="120"/>
        <w:rPr>
          <w:lang w:val="nl"/>
        </w:rPr>
      </w:pPr>
      <w:r w:rsidRPr="00DB53F5">
        <w:rPr>
          <w:lang w:val="nl"/>
        </w:rPr>
        <w:t>O</w:t>
      </w:r>
      <w:r w:rsidR="00C24FC3" w:rsidRPr="00DB53F5">
        <w:rPr>
          <w:lang w:val="nl"/>
        </w:rPr>
        <w:t>p organisatie- en maatschappelijk niveau kunnen volgende beschermende factoren een rol spelen in de preventie van ontspoorde zorg:</w:t>
      </w:r>
    </w:p>
    <w:p w14:paraId="552CAB60" w14:textId="37B653BC" w:rsidR="00EB395B" w:rsidRPr="00DB53F5" w:rsidRDefault="00C24FC3" w:rsidP="00D87FB9">
      <w:pPr>
        <w:spacing w:after="120"/>
        <w:rPr>
          <w:i/>
          <w:lang w:val="nl"/>
        </w:rPr>
      </w:pPr>
      <w:r w:rsidRPr="00DB53F5">
        <w:rPr>
          <w:lang w:val="nl"/>
        </w:rPr>
        <w:t>werken aan sociale veiligheid aan de hand v</w:t>
      </w:r>
      <w:r w:rsidR="00A34AE0">
        <w:rPr>
          <w:lang w:val="nl"/>
        </w:rPr>
        <w:t>an een samenhangend beleid, oog hebben voor het hanteren</w:t>
      </w:r>
      <w:r w:rsidRPr="00DB53F5">
        <w:rPr>
          <w:lang w:val="nl"/>
        </w:rPr>
        <w:t xml:space="preserve"> en uitvoeren van richtlijnen en protocollen, de mogelijkheid tot scholing/educatie</w:t>
      </w:r>
      <w:r w:rsidR="00DB53F5" w:rsidRPr="00DB53F5">
        <w:rPr>
          <w:lang w:val="nl"/>
        </w:rPr>
        <w:t xml:space="preserve"> van het personeel met betrekking tot h</w:t>
      </w:r>
      <w:r w:rsidR="00A34AE0">
        <w:rPr>
          <w:lang w:val="nl"/>
        </w:rPr>
        <w:t>et omgaan met kwetsbare ouderen</w:t>
      </w:r>
      <w:r w:rsidR="00DB53F5" w:rsidRPr="00DB53F5">
        <w:rPr>
          <w:lang w:val="nl"/>
        </w:rPr>
        <w:t xml:space="preserve"> en gedragsstoornissen. Ook hier spelen het hanteren van maatregelen die overbelasting bij het personeel voorkomen, alsook het creëren van een open en positief werkklimaat een grote rol in de preventie van ontspoorde zorg.</w:t>
      </w:r>
      <w:r w:rsidR="00DB53F5">
        <w:rPr>
          <w:i/>
          <w:lang w:val="nl"/>
        </w:rPr>
        <w:t xml:space="preserve"> </w:t>
      </w:r>
      <w:r w:rsidR="00EB395B">
        <w:rPr>
          <w:lang w:val="nl"/>
        </w:rPr>
        <w:t>(van bavel e</w:t>
      </w:r>
      <w:r w:rsidR="00551AFC">
        <w:rPr>
          <w:lang w:val="nl"/>
        </w:rPr>
        <w:t>t al., 2012</w:t>
      </w:r>
      <w:r w:rsidR="00EB395B">
        <w:rPr>
          <w:lang w:val="nl"/>
        </w:rPr>
        <w:t>)</w:t>
      </w:r>
    </w:p>
    <w:p w14:paraId="643DB6DA" w14:textId="77777777" w:rsidR="005875E7" w:rsidRDefault="005875E7" w:rsidP="00DB53F5">
      <w:pPr>
        <w:rPr>
          <w:lang w:val="nl"/>
        </w:rPr>
      </w:pPr>
    </w:p>
    <w:p w14:paraId="4E3EB899" w14:textId="77777777" w:rsidR="005875E7" w:rsidRDefault="005875E7" w:rsidP="00DB53F5">
      <w:pPr>
        <w:rPr>
          <w:lang w:val="nl"/>
        </w:rPr>
      </w:pPr>
    </w:p>
    <w:p w14:paraId="573C918F" w14:textId="77777777" w:rsidR="005875E7" w:rsidRPr="009044C3" w:rsidRDefault="005875E7" w:rsidP="00DB53F5">
      <w:pPr>
        <w:rPr>
          <w:lang w:val="nl"/>
        </w:rPr>
      </w:pPr>
    </w:p>
    <w:p w14:paraId="374CB628" w14:textId="77777777" w:rsidR="005429E7" w:rsidRPr="00FF7333" w:rsidRDefault="00A97A7D" w:rsidP="00EB395B">
      <w:pPr>
        <w:rPr>
          <w:sz w:val="22"/>
          <w:szCs w:val="22"/>
          <w:lang w:val="nl"/>
        </w:rPr>
      </w:pPr>
      <w:r w:rsidRPr="00FF7333">
        <w:rPr>
          <w:b/>
          <w:sz w:val="22"/>
          <w:szCs w:val="22"/>
          <w:lang w:val="nl"/>
        </w:rPr>
        <w:t xml:space="preserve">3.2.2.2 </w:t>
      </w:r>
      <w:r w:rsidR="005429E7" w:rsidRPr="00FF7333">
        <w:rPr>
          <w:b/>
          <w:sz w:val="22"/>
          <w:szCs w:val="22"/>
          <w:lang w:val="nl"/>
        </w:rPr>
        <w:t>Preventiestrategieën</w:t>
      </w:r>
    </w:p>
    <w:p w14:paraId="14F4FCAB" w14:textId="77777777" w:rsidR="00B479CF" w:rsidRDefault="00B479CF" w:rsidP="00D27305">
      <w:pPr>
        <w:rPr>
          <w:u w:val="single"/>
          <w:lang w:val="nl"/>
        </w:rPr>
      </w:pPr>
    </w:p>
    <w:p w14:paraId="158DE153" w14:textId="77777777" w:rsidR="00B479CF" w:rsidRDefault="00FF7333" w:rsidP="00FF7333">
      <w:pPr>
        <w:spacing w:after="120"/>
        <w:rPr>
          <w:lang w:val="nl"/>
        </w:rPr>
      </w:pPr>
      <w:r>
        <w:rPr>
          <w:b/>
          <w:lang w:val="nl"/>
        </w:rPr>
        <w:t>a</w:t>
      </w:r>
      <w:r w:rsidR="00B479CF" w:rsidRPr="00FF7333">
        <w:rPr>
          <w:b/>
          <w:lang w:val="nl"/>
        </w:rPr>
        <w:t>.</w:t>
      </w:r>
      <w:r w:rsidR="009044C3" w:rsidRPr="00FF7333">
        <w:rPr>
          <w:b/>
          <w:lang w:val="nl"/>
        </w:rPr>
        <w:t>Educatie</w:t>
      </w:r>
      <w:r w:rsidR="009044C3">
        <w:rPr>
          <w:lang w:val="nl"/>
        </w:rPr>
        <w:t xml:space="preserve"> </w:t>
      </w:r>
    </w:p>
    <w:p w14:paraId="7F09DF47" w14:textId="77777777" w:rsidR="009044C3" w:rsidRDefault="00D27305" w:rsidP="00FF7333">
      <w:pPr>
        <w:spacing w:after="120"/>
        <w:rPr>
          <w:lang w:val="nl"/>
        </w:rPr>
      </w:pPr>
      <w:r w:rsidRPr="00D27305">
        <w:rPr>
          <w:lang w:val="nl"/>
        </w:rPr>
        <w:t>Educatie is en blijft nog steeds een belangrijk controlemiddel bij</w:t>
      </w:r>
      <w:r w:rsidR="009044C3">
        <w:rPr>
          <w:lang w:val="nl"/>
        </w:rPr>
        <w:t xml:space="preserve"> de preventie van</w:t>
      </w:r>
      <w:r w:rsidRPr="00D27305">
        <w:rPr>
          <w:lang w:val="nl"/>
        </w:rPr>
        <w:t xml:space="preserve"> ouderenmis(be)handeling. Het is niet zo dat, eens afgestudeerd, er geen scholing meer nodig is. Continue training is essentiëel om er zeker van te zijn dat zorg geen routine wordt en de sensitiviteit gepaard met zorg, verloren gaat. De bijscholing van het zorgteam, alsook de arts, draagt bij tot het tijdig opmerken van oorzaken of signalen van ontspoorde zorg. Op die manier is er ook preventie mogelijk. Tijdens deze scholing kunnen ook onderwerpen zoals macht aangehaald worden als een vorm van sensibilisatie. Markeren dat macht geuit kan worden in een zorgrelatie, en wat de gevolgen hiervan ku</w:t>
      </w:r>
      <w:r w:rsidR="000D5D95">
        <w:rPr>
          <w:lang w:val="nl"/>
        </w:rPr>
        <w:t xml:space="preserve">nnen betekenen, kan zinvol zijn. </w:t>
      </w:r>
      <w:r w:rsidRPr="00D27305">
        <w:rPr>
          <w:lang w:val="nl"/>
        </w:rPr>
        <w:t>Er kunnen ook nuttige tips gegeven worden in verband met het omgaan met stress, z</w:t>
      </w:r>
      <w:r w:rsidR="000D5D95">
        <w:rPr>
          <w:lang w:val="nl"/>
        </w:rPr>
        <w:t xml:space="preserve">owel in de residentie als thuis. </w:t>
      </w:r>
      <w:r w:rsidRPr="00D27305">
        <w:rPr>
          <w:lang w:val="nl"/>
        </w:rPr>
        <w:t>Educatie aan het personeel inzake de rechten van de bewoner, veiligheid en aspecten van het ouder worden en ouderenmis(be)handeling blijkt een sterk gegeven in de preventie van ontspoorde zorg. Zorgverleners geven ook aan dat educatie zeer waardevol kan zijn bij het werken met ouderen (</w:t>
      </w:r>
      <w:r w:rsidR="005429E7">
        <w:rPr>
          <w:lang w:val="nl"/>
        </w:rPr>
        <w:t>Gunst, 2014</w:t>
      </w:r>
      <w:r w:rsidR="003813DE">
        <w:rPr>
          <w:lang w:val="nl"/>
        </w:rPr>
        <w:t xml:space="preserve">; </w:t>
      </w:r>
      <w:r w:rsidR="003813DE" w:rsidRPr="003813DE">
        <w:rPr>
          <w:lang w:val="nl"/>
        </w:rPr>
        <w:t>Bolscher A., Smits MJ., 2016</w:t>
      </w:r>
      <w:r w:rsidRPr="00D27305">
        <w:rPr>
          <w:lang w:val="nl"/>
        </w:rPr>
        <w:t xml:space="preserve">). </w:t>
      </w:r>
    </w:p>
    <w:p w14:paraId="38C7947D" w14:textId="2CFCF9AA" w:rsidR="00B479CF" w:rsidRPr="00FF7333" w:rsidRDefault="005F59D9" w:rsidP="00FF7333">
      <w:pPr>
        <w:spacing w:after="120"/>
        <w:rPr>
          <w:b/>
          <w:lang w:val="nl"/>
        </w:rPr>
      </w:pPr>
      <w:r>
        <w:rPr>
          <w:b/>
          <w:lang w:val="nl"/>
        </w:rPr>
        <w:t>b</w:t>
      </w:r>
      <w:r w:rsidRPr="00FF7333">
        <w:rPr>
          <w:b/>
          <w:lang w:val="nl"/>
        </w:rPr>
        <w:t>. Simulatietraining</w:t>
      </w:r>
      <w:r w:rsidR="009044C3" w:rsidRPr="00FF7333">
        <w:rPr>
          <w:b/>
          <w:lang w:val="nl"/>
        </w:rPr>
        <w:t xml:space="preserve"> </w:t>
      </w:r>
    </w:p>
    <w:p w14:paraId="5B985640" w14:textId="29AAB2A2" w:rsidR="00D27305" w:rsidRDefault="00D27305" w:rsidP="00FF7333">
      <w:pPr>
        <w:spacing w:after="120"/>
        <w:rPr>
          <w:lang w:val="nl"/>
        </w:rPr>
      </w:pPr>
      <w:r w:rsidRPr="00D27305">
        <w:rPr>
          <w:lang w:val="nl"/>
        </w:rPr>
        <w:t>Vervolgens komt uit verschillende onderzoeken naar voor dat fysieke trainingprogramma’s, ook wel simulatietrainingen genoemd, die reële casussen van bewoners gebruiken, een beter resultaat teweegbrengen in de (h)erkenning en het management van ouderenmis(be)handeling. Bijvoorbeeld het zorg-ethisch lab ‘sTimul’ in Moorsele maakt hier gebruik van. Het project geeft zorgethiek in praktijk een nieuwe gestalte vanuit deze unieke invalshoek. Zorg wordt in sTimul benaderd in een kader van denken en doen, nadenken en be</w:t>
      </w:r>
      <w:r w:rsidR="0031754A">
        <w:rPr>
          <w:lang w:val="nl"/>
        </w:rPr>
        <w:t xml:space="preserve">ter doen volgens de gedachtegang </w:t>
      </w:r>
      <w:r w:rsidRPr="00D27305">
        <w:rPr>
          <w:lang w:val="nl"/>
        </w:rPr>
        <w:t>“doen doet denken”. Het project is vervolgens wetenschappelijk onderbouwd en doortrokken van ervaring, d.w.z. het team bestaat o.a. uit experten zoals Linus Vanlaere</w:t>
      </w:r>
      <w:r w:rsidR="00175198">
        <w:rPr>
          <w:lang w:val="nl"/>
        </w:rPr>
        <w:t>. D</w:t>
      </w:r>
      <w:r w:rsidR="00475A1E">
        <w:rPr>
          <w:lang w:val="nl"/>
        </w:rPr>
        <w:t>eelname aa</w:t>
      </w:r>
      <w:r w:rsidRPr="00D27305">
        <w:rPr>
          <w:lang w:val="nl"/>
        </w:rPr>
        <w:t xml:space="preserve">n een dergelijk didactisch trainingprogramma resulteert in een hoger ‘self-assessment’ en in meer vertrouwdheid met de (h)erkenning en rapportage van ouderenmis(be)handeling. Dit komt tot stand door deze training gedurende één jaar te volgen. Er kunnen veel voordelen opgedaan worden uit interactieve lessen. De sessies geven de deelnemers meer kansen om vragen te stellen, in discussie te gaan en te leren </w:t>
      </w:r>
      <w:r w:rsidR="00475A1E">
        <w:rPr>
          <w:lang w:val="nl"/>
        </w:rPr>
        <w:t xml:space="preserve">uit </w:t>
      </w:r>
      <w:r w:rsidRPr="00D27305">
        <w:rPr>
          <w:lang w:val="nl"/>
        </w:rPr>
        <w:t>wederzijdse ervaringen</w:t>
      </w:r>
      <w:r w:rsidR="00396B5D">
        <w:rPr>
          <w:lang w:val="nl"/>
        </w:rPr>
        <w:t>. Naast Stimul heb je ook de Spiegeling te Lille die werkt aan de hand van simulatietrainingen.</w:t>
      </w:r>
      <w:r w:rsidRPr="00D27305">
        <w:rPr>
          <w:lang w:val="nl"/>
        </w:rPr>
        <w:t xml:space="preserve"> (Alt, Nguyen, &amp; Meurer, 2011</w:t>
      </w:r>
      <w:r w:rsidR="005429E7">
        <w:rPr>
          <w:lang w:val="nl"/>
        </w:rPr>
        <w:t>; Gunst 2014)</w:t>
      </w:r>
      <w:r w:rsidRPr="00D27305">
        <w:rPr>
          <w:lang w:val="nl"/>
        </w:rPr>
        <w:t>).</w:t>
      </w:r>
    </w:p>
    <w:p w14:paraId="7E31C317" w14:textId="77777777" w:rsidR="00B479CF" w:rsidRPr="00FF7333" w:rsidRDefault="00FF7333" w:rsidP="00FF7333">
      <w:pPr>
        <w:spacing w:after="120"/>
        <w:rPr>
          <w:b/>
          <w:lang w:val="nl"/>
        </w:rPr>
      </w:pPr>
      <w:r>
        <w:rPr>
          <w:b/>
          <w:lang w:val="nl"/>
        </w:rPr>
        <w:t>c</w:t>
      </w:r>
      <w:r w:rsidR="00B479CF" w:rsidRPr="00FF7333">
        <w:rPr>
          <w:b/>
          <w:lang w:val="nl"/>
        </w:rPr>
        <w:t>.</w:t>
      </w:r>
      <w:r>
        <w:rPr>
          <w:b/>
          <w:lang w:val="nl"/>
        </w:rPr>
        <w:t>Vaardigheidstraining</w:t>
      </w:r>
    </w:p>
    <w:p w14:paraId="5616547F" w14:textId="79957582" w:rsidR="00D27305" w:rsidRDefault="00D27305" w:rsidP="00FF7333">
      <w:pPr>
        <w:spacing w:after="120"/>
        <w:rPr>
          <w:lang w:val="nl"/>
        </w:rPr>
      </w:pPr>
      <w:r w:rsidRPr="00D27305">
        <w:rPr>
          <w:lang w:val="nl"/>
        </w:rPr>
        <w:t xml:space="preserve">Ook vaardigheidstraining met aandacht voor vaardigheden zoals reflecteren, </w:t>
      </w:r>
      <w:r w:rsidR="005F59D9" w:rsidRPr="00D27305">
        <w:rPr>
          <w:lang w:val="nl"/>
        </w:rPr>
        <w:t xml:space="preserve">anticiperen </w:t>
      </w:r>
      <w:r w:rsidR="005F59D9">
        <w:rPr>
          <w:lang w:val="nl"/>
        </w:rPr>
        <w:t>–</w:t>
      </w:r>
      <w:r w:rsidR="00043CCA">
        <w:rPr>
          <w:i/>
          <w:iCs/>
        </w:rPr>
        <w:t xml:space="preserve"> </w:t>
      </w:r>
      <w:r w:rsidR="00B562AE">
        <w:rPr>
          <w:lang w:val="nl"/>
        </w:rPr>
        <w:t>h</w:t>
      </w:r>
      <w:r w:rsidRPr="00D27305">
        <w:rPr>
          <w:lang w:val="nl"/>
        </w:rPr>
        <w:t>et is de vaardigheid van de verpleegkundige en de zorgkundige om te gaan anticiperen op de zorgbehoeften van de oudere waarin er eerst en vooral dient (h)erkend te worden dat de oudere tekortkomingen kan hebben</w:t>
      </w:r>
      <w:r w:rsidR="00B562AE">
        <w:rPr>
          <w:lang w:val="nl"/>
        </w:rPr>
        <w:t xml:space="preserve"> </w:t>
      </w:r>
      <w:r w:rsidR="00043CCA">
        <w:rPr>
          <w:i/>
          <w:iCs/>
        </w:rPr>
        <w:t xml:space="preserve">– </w:t>
      </w:r>
      <w:r w:rsidRPr="00D27305">
        <w:rPr>
          <w:lang w:val="nl"/>
        </w:rPr>
        <w:t xml:space="preserve">en omgaan met agressie kunnen bijdragen tot de preventie van ontspoorde zorg en ouderenmisbehandeling. </w:t>
      </w:r>
      <w:r w:rsidR="005429E7">
        <w:rPr>
          <w:lang w:val="nl"/>
        </w:rPr>
        <w:t>(Gunst,2014)</w:t>
      </w:r>
    </w:p>
    <w:p w14:paraId="31B471D1" w14:textId="77777777" w:rsidR="00B479CF" w:rsidRPr="00FF7333" w:rsidRDefault="00FF7333" w:rsidP="00FF7333">
      <w:pPr>
        <w:spacing w:after="120"/>
        <w:rPr>
          <w:lang w:val="nl"/>
        </w:rPr>
      </w:pPr>
      <w:r>
        <w:rPr>
          <w:b/>
          <w:lang w:val="nl"/>
        </w:rPr>
        <w:t>d</w:t>
      </w:r>
      <w:r w:rsidR="00B479CF" w:rsidRPr="00FF7333">
        <w:rPr>
          <w:b/>
          <w:lang w:val="nl"/>
        </w:rPr>
        <w:t>.</w:t>
      </w:r>
      <w:r w:rsidR="009044C3" w:rsidRPr="00FF7333">
        <w:rPr>
          <w:b/>
          <w:lang w:val="nl"/>
        </w:rPr>
        <w:t>Teambuilding</w:t>
      </w:r>
      <w:r w:rsidR="009044C3" w:rsidRPr="00FF7333">
        <w:rPr>
          <w:lang w:val="nl"/>
        </w:rPr>
        <w:t xml:space="preserve"> </w:t>
      </w:r>
    </w:p>
    <w:p w14:paraId="727F250E" w14:textId="77777777" w:rsidR="00D27305" w:rsidRDefault="00D27305" w:rsidP="00FF7333">
      <w:pPr>
        <w:spacing w:after="120"/>
        <w:rPr>
          <w:lang w:val="nl"/>
        </w:rPr>
      </w:pPr>
      <w:r w:rsidRPr="00D27305">
        <w:rPr>
          <w:lang w:val="nl"/>
        </w:rPr>
        <w:t>Daarnaast is teambuilding zeer belangrijk in de preventie van ontspoorde zorg. Het zorgt er namelijk voor dat de zorgverleners zich meer gewaardeerd voelen. Het draagt bij aan de werksatisfactie. Verpleegkundigen geven aan dat ze durven afhaken als zij zich niet erkend voelen in hun werk. Dit kan vervolgens uitmonden in ontspoorde zorg. Arbeidstevredenheid heeft een positieve invloed op de persoonlijke groei, zeker wat betreft deskundigheid. Er is meer ruimte voor ontplooiing wat bovendien de kwaliteitszorg bevordert (</w:t>
      </w:r>
      <w:r w:rsidR="005429E7">
        <w:rPr>
          <w:lang w:val="nl"/>
        </w:rPr>
        <w:t>Gunst, 2014</w:t>
      </w:r>
      <w:r w:rsidR="003813DE">
        <w:rPr>
          <w:lang w:val="nl"/>
        </w:rPr>
        <w:t>; Bolscher A., Smits MJ., 2016</w:t>
      </w:r>
      <w:r w:rsidRPr="00D27305">
        <w:rPr>
          <w:lang w:val="nl"/>
        </w:rPr>
        <w:t>).</w:t>
      </w:r>
    </w:p>
    <w:p w14:paraId="12BD8AE4" w14:textId="7EFE80AE" w:rsidR="00B479CF" w:rsidRPr="00FF7333" w:rsidRDefault="005F59D9" w:rsidP="00FF7333">
      <w:pPr>
        <w:spacing w:after="120"/>
        <w:rPr>
          <w:lang w:val="nl"/>
        </w:rPr>
      </w:pPr>
      <w:r w:rsidRPr="00FF7333">
        <w:rPr>
          <w:b/>
          <w:lang w:val="nl"/>
        </w:rPr>
        <w:t>e. Herkennen</w:t>
      </w:r>
      <w:r w:rsidR="009044C3" w:rsidRPr="00FF7333">
        <w:rPr>
          <w:b/>
          <w:lang w:val="nl"/>
        </w:rPr>
        <w:t xml:space="preserve"> van signalen en risicofactoren</w:t>
      </w:r>
    </w:p>
    <w:p w14:paraId="0C860999" w14:textId="77777777" w:rsidR="009044C3" w:rsidRDefault="00D27305" w:rsidP="00FF7333">
      <w:pPr>
        <w:spacing w:after="120"/>
        <w:rPr>
          <w:lang w:val="nl"/>
        </w:rPr>
      </w:pPr>
      <w:r w:rsidRPr="00D27305">
        <w:rPr>
          <w:lang w:val="nl"/>
        </w:rPr>
        <w:t>De verpleeg</w:t>
      </w:r>
      <w:r w:rsidR="00D05ACC">
        <w:rPr>
          <w:lang w:val="nl"/>
        </w:rPr>
        <w:t>-</w:t>
      </w:r>
      <w:r w:rsidRPr="00D27305">
        <w:rPr>
          <w:lang w:val="nl"/>
        </w:rPr>
        <w:t xml:space="preserve"> en zorgkundigen hebben een belangrijke preventieve taak </w:t>
      </w:r>
      <w:r w:rsidR="00D05ACC">
        <w:rPr>
          <w:lang w:val="nl"/>
        </w:rPr>
        <w:t xml:space="preserve">in </w:t>
      </w:r>
      <w:r w:rsidRPr="00D27305">
        <w:rPr>
          <w:lang w:val="nl"/>
        </w:rPr>
        <w:t xml:space="preserve">het (her)kennen van de oorzaken (uitgebreid besproken bij beïnvloedende factoren) van ouderenmis(be)handeling en ontspoorde </w:t>
      </w:r>
      <w:r w:rsidR="00150BF2" w:rsidRPr="00D27305">
        <w:rPr>
          <w:lang w:val="nl"/>
        </w:rPr>
        <w:t>zorg.</w:t>
      </w:r>
      <w:r w:rsidR="00150BF2">
        <w:rPr>
          <w:lang w:val="nl"/>
        </w:rPr>
        <w:t xml:space="preserve"> (</w:t>
      </w:r>
      <w:r w:rsidR="005429E7">
        <w:rPr>
          <w:lang w:val="nl"/>
        </w:rPr>
        <w:t>Gunst, 2014</w:t>
      </w:r>
      <w:r w:rsidR="003813DE">
        <w:rPr>
          <w:lang w:val="nl"/>
        </w:rPr>
        <w:t>; Bolscher A., Smits MJ., 2016</w:t>
      </w:r>
      <w:r w:rsidR="005429E7">
        <w:rPr>
          <w:lang w:val="nl"/>
        </w:rPr>
        <w:t>)</w:t>
      </w:r>
      <w:r w:rsidRPr="00D27305">
        <w:rPr>
          <w:lang w:val="nl"/>
        </w:rPr>
        <w:t xml:space="preserve"> </w:t>
      </w:r>
    </w:p>
    <w:p w14:paraId="4391AA8F" w14:textId="38AD8D9A" w:rsidR="00B479CF" w:rsidRDefault="002B5D02" w:rsidP="00FF7333">
      <w:pPr>
        <w:spacing w:after="120"/>
      </w:pPr>
      <w:r>
        <w:rPr>
          <w:lang w:val="nl"/>
        </w:rPr>
        <w:t>Voor personeelsleden van</w:t>
      </w:r>
      <w:r w:rsidR="00B479CF" w:rsidRPr="00B92A56">
        <w:rPr>
          <w:lang w:val="nl"/>
        </w:rPr>
        <w:t xml:space="preserve"> zorginstellingen </w:t>
      </w:r>
      <w:r>
        <w:rPr>
          <w:lang w:val="nl"/>
        </w:rPr>
        <w:t>en woonzorgcentra die</w:t>
      </w:r>
      <w:r w:rsidR="00B479CF" w:rsidRPr="00B92A56">
        <w:rPr>
          <w:lang w:val="nl"/>
        </w:rPr>
        <w:t xml:space="preserve"> te maken krijgen met ouderenmishandeling is het van belang om de signalen te (her)kenne</w:t>
      </w:r>
      <w:r w:rsidR="007C3958">
        <w:rPr>
          <w:lang w:val="nl"/>
        </w:rPr>
        <w:t>n.</w:t>
      </w:r>
      <w:r w:rsidR="007C3958">
        <w:t xml:space="preserve"> </w:t>
      </w:r>
      <w:r w:rsidR="007F543D">
        <w:t>In bijlage werd een overzicht van de mogelijke signalen toegevoegd.</w:t>
      </w:r>
    </w:p>
    <w:p w14:paraId="3BA3C816" w14:textId="77777777" w:rsidR="005429E7" w:rsidRDefault="000B332A" w:rsidP="00FF7333">
      <w:pPr>
        <w:spacing w:after="120"/>
        <w:rPr>
          <w:lang w:val="nl"/>
        </w:rPr>
      </w:pPr>
      <w:r>
        <w:rPr>
          <w:lang w:val="nl"/>
        </w:rPr>
        <w:lastRenderedPageBreak/>
        <w:t>In de literatuur vond ik een risicotaxatie-instrument voor het bepalen van het risico op ouderenmisbeh</w:t>
      </w:r>
      <w:r w:rsidR="00CC542D">
        <w:rPr>
          <w:lang w:val="nl"/>
        </w:rPr>
        <w:t>a</w:t>
      </w:r>
      <w:r w:rsidR="00474FFF">
        <w:rPr>
          <w:lang w:val="nl"/>
        </w:rPr>
        <w:t>ndeling, maar dan toegespitst op</w:t>
      </w:r>
      <w:r>
        <w:rPr>
          <w:lang w:val="nl"/>
        </w:rPr>
        <w:t xml:space="preserve"> de thuiszorg. In bijlage heb ik dit instrument herwerkt aan de hand van literatuur die ik vond omtrent de ris</w:t>
      </w:r>
      <w:r w:rsidR="00474FFF">
        <w:rPr>
          <w:lang w:val="nl"/>
        </w:rPr>
        <w:t>icofactoren binnen een intramura</w:t>
      </w:r>
      <w:r>
        <w:rPr>
          <w:lang w:val="nl"/>
        </w:rPr>
        <w:t>le setting. Dit instrument is getest voor gebruik in de thuiszorg, maar aan</w:t>
      </w:r>
      <w:r w:rsidR="00D02597">
        <w:rPr>
          <w:lang w:val="nl"/>
        </w:rPr>
        <w:t>gepast voor gebruik in intramura</w:t>
      </w:r>
      <w:r>
        <w:rPr>
          <w:lang w:val="nl"/>
        </w:rPr>
        <w:t xml:space="preserve">le settings is </w:t>
      </w:r>
      <w:r w:rsidR="00D02597">
        <w:rPr>
          <w:lang w:val="nl"/>
        </w:rPr>
        <w:t xml:space="preserve">het </w:t>
      </w:r>
      <w:r>
        <w:rPr>
          <w:lang w:val="nl"/>
        </w:rPr>
        <w:t>echter nog niet getest in de praktijk op betrouwbaarheid, validiteit, etc.</w:t>
      </w:r>
      <w:r w:rsidR="008524B4">
        <w:rPr>
          <w:lang w:val="nl"/>
        </w:rPr>
        <w:t xml:space="preserve"> In bijlage voeg ik het oorspronkelijk RITI (voor gebruik in de thuiszorg) toe, alsook het </w:t>
      </w:r>
      <w:r w:rsidR="00905942">
        <w:rPr>
          <w:lang w:val="nl"/>
        </w:rPr>
        <w:t>herwerkte</w:t>
      </w:r>
      <w:r w:rsidR="008524B4">
        <w:rPr>
          <w:lang w:val="nl"/>
        </w:rPr>
        <w:t xml:space="preserve"> RITI voor </w:t>
      </w:r>
      <w:r w:rsidR="00791736">
        <w:rPr>
          <w:lang w:val="nl"/>
        </w:rPr>
        <w:t xml:space="preserve">mogelijk </w:t>
      </w:r>
      <w:r w:rsidR="00D02597">
        <w:rPr>
          <w:lang w:val="nl"/>
        </w:rPr>
        <w:t>gebruik in intramura</w:t>
      </w:r>
      <w:r w:rsidR="008524B4">
        <w:rPr>
          <w:lang w:val="nl"/>
        </w:rPr>
        <w:t>le settings. (</w:t>
      </w:r>
      <w:r w:rsidR="008524B4" w:rsidRPr="008524B4">
        <w:rPr>
          <w:lang w:val="nl"/>
        </w:rPr>
        <w:t>De Donder</w:t>
      </w:r>
      <w:r w:rsidR="008524B4">
        <w:rPr>
          <w:lang w:val="nl"/>
        </w:rPr>
        <w:t xml:space="preserve"> L., </w:t>
      </w:r>
      <w:r w:rsidR="008524B4" w:rsidRPr="008524B4">
        <w:rPr>
          <w:lang w:val="nl"/>
        </w:rPr>
        <w:t>Van Hauwaert</w:t>
      </w:r>
      <w:r w:rsidR="008524B4">
        <w:rPr>
          <w:lang w:val="nl"/>
        </w:rPr>
        <w:t xml:space="preserve"> E.</w:t>
      </w:r>
      <w:r w:rsidR="008524B4" w:rsidRPr="008524B4">
        <w:rPr>
          <w:lang w:val="nl"/>
        </w:rPr>
        <w:t>,</w:t>
      </w:r>
      <w:r w:rsidR="008524B4">
        <w:rPr>
          <w:lang w:val="nl"/>
        </w:rPr>
        <w:t xml:space="preserve"> et al., 2014</w:t>
      </w:r>
      <w:r w:rsidR="00905942">
        <w:rPr>
          <w:lang w:val="nl"/>
        </w:rPr>
        <w:t>; Borja K., 2015</w:t>
      </w:r>
      <w:r w:rsidR="008524B4">
        <w:rPr>
          <w:lang w:val="nl"/>
        </w:rPr>
        <w:t>)</w:t>
      </w:r>
    </w:p>
    <w:p w14:paraId="153FC811" w14:textId="77777777" w:rsidR="005429E7" w:rsidRPr="00104CFB" w:rsidRDefault="00104CFB" w:rsidP="00104CFB">
      <w:pPr>
        <w:pStyle w:val="Lijstalinea"/>
        <w:numPr>
          <w:ilvl w:val="0"/>
          <w:numId w:val="31"/>
        </w:numPr>
        <w:spacing w:after="120"/>
        <w:rPr>
          <w:b/>
          <w:lang w:val="nl"/>
        </w:rPr>
      </w:pPr>
      <w:r w:rsidRPr="00104CFB">
        <w:rPr>
          <w:b/>
          <w:lang w:val="nl"/>
        </w:rPr>
        <w:t>V</w:t>
      </w:r>
      <w:r w:rsidR="005429E7" w:rsidRPr="00104CFB">
        <w:rPr>
          <w:b/>
          <w:lang w:val="nl"/>
        </w:rPr>
        <w:t xml:space="preserve">oorkomen van overbelasting bij zorgverleners </w:t>
      </w:r>
    </w:p>
    <w:p w14:paraId="4AEAE002" w14:textId="751E0CEE" w:rsidR="0048609B" w:rsidRDefault="002B5D02" w:rsidP="00FF7333">
      <w:pPr>
        <w:spacing w:after="120"/>
        <w:rPr>
          <w:lang w:val="nl"/>
        </w:rPr>
      </w:pPr>
      <w:r>
        <w:rPr>
          <w:lang w:val="nl"/>
        </w:rPr>
        <w:t>Job resources of hulpbronnen helpen om de werkdoelstellingen te bereiken en zorgen ervoor dat de w</w:t>
      </w:r>
      <w:r w:rsidR="007F543D">
        <w:rPr>
          <w:lang w:val="nl"/>
        </w:rPr>
        <w:t>e</w:t>
      </w:r>
      <w:r>
        <w:rPr>
          <w:lang w:val="nl"/>
        </w:rPr>
        <w:t>rknemers goed functioneren en hun job gemotiveerd uitvoeren. Hoe meer hulpbronnen er voorhanden zijn, hoe minder burn-outs bij het personeel.</w:t>
      </w:r>
    </w:p>
    <w:p w14:paraId="2FA09088" w14:textId="77777777" w:rsidR="0048609B" w:rsidRDefault="006A3465" w:rsidP="00D27305">
      <w:pPr>
        <w:rPr>
          <w:lang w:val="nl"/>
        </w:rPr>
      </w:pPr>
      <w:r>
        <w:rPr>
          <w:noProof/>
          <w:lang w:val="nl-BE" w:eastAsia="nl-BE"/>
        </w:rPr>
        <w:drawing>
          <wp:inline distT="0" distB="0" distL="0" distR="0" wp14:anchorId="20031155" wp14:editId="30BCB389">
            <wp:extent cx="4730750" cy="185928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30750" cy="1859280"/>
                    </a:xfrm>
                    <a:prstGeom prst="rect">
                      <a:avLst/>
                    </a:prstGeom>
                    <a:noFill/>
                  </pic:spPr>
                </pic:pic>
              </a:graphicData>
            </a:graphic>
          </wp:inline>
        </w:drawing>
      </w:r>
    </w:p>
    <w:p w14:paraId="3D31F2F4" w14:textId="4D9E3336" w:rsidR="007E0212" w:rsidRPr="007E0212" w:rsidRDefault="007E0212" w:rsidP="00D27305">
      <w:pPr>
        <w:rPr>
          <w:i/>
          <w:lang w:val="nl"/>
        </w:rPr>
      </w:pPr>
      <w:r w:rsidRPr="007E0212">
        <w:rPr>
          <w:i/>
          <w:lang w:val="nl"/>
        </w:rPr>
        <w:t>Onderzoek naar de arbeidsbeleving bij artsen en aerpleegkundigen in België   In opdracht van de FOD volksgezondheid en de FOD werkgelegenheid –  KU Leuven en IDEWE  – 2012</w:t>
      </w:r>
      <w:r w:rsidR="00E94940">
        <w:rPr>
          <w:i/>
          <w:lang w:val="nl"/>
        </w:rPr>
        <w:t xml:space="preserve"> (</w:t>
      </w:r>
      <w:r w:rsidR="00E94940" w:rsidRPr="00E94940">
        <w:rPr>
          <w:i/>
          <w:lang w:val="nl"/>
        </w:rPr>
        <w:t>Vanbel</w:t>
      </w:r>
      <w:r w:rsidR="00E94940">
        <w:rPr>
          <w:i/>
          <w:lang w:val="nl"/>
        </w:rPr>
        <w:t>le E., De Witte H., et al., 2012)</w:t>
      </w:r>
    </w:p>
    <w:p w14:paraId="467AD69E" w14:textId="77777777" w:rsidR="007E0212" w:rsidRDefault="007E0212" w:rsidP="00D27305">
      <w:pPr>
        <w:rPr>
          <w:lang w:val="nl"/>
        </w:rPr>
      </w:pPr>
    </w:p>
    <w:p w14:paraId="3DD58926" w14:textId="77777777" w:rsidR="00837011" w:rsidRDefault="0048609B" w:rsidP="00FF7333">
      <w:pPr>
        <w:spacing w:after="120"/>
        <w:rPr>
          <w:lang w:val="nl"/>
        </w:rPr>
      </w:pPr>
      <w:r w:rsidRPr="0048609B">
        <w:rPr>
          <w:lang w:val="nl"/>
        </w:rPr>
        <w:t xml:space="preserve">De literatuur onderscheidt twee “rolstressoren”: rolconflict en rolambiguïteit. </w:t>
      </w:r>
    </w:p>
    <w:p w14:paraId="43FB452E" w14:textId="77777777" w:rsidR="00837011" w:rsidRDefault="00837011" w:rsidP="00FF7333">
      <w:pPr>
        <w:spacing w:after="120"/>
        <w:rPr>
          <w:lang w:val="nl"/>
        </w:rPr>
      </w:pPr>
      <w:r>
        <w:rPr>
          <w:lang w:val="nl"/>
        </w:rPr>
        <w:t>Een rolconflict ontstaat wanneer men tegenstrijdige instructies krijgt, bijvoorbeeld van de hoofdverpleegkundige en van de arts.</w:t>
      </w:r>
    </w:p>
    <w:p w14:paraId="1999CF67" w14:textId="52861086" w:rsidR="005429E7" w:rsidRPr="00837011" w:rsidRDefault="00837011" w:rsidP="00FF7333">
      <w:pPr>
        <w:spacing w:after="120"/>
        <w:rPr>
          <w:lang w:val="nl-BE"/>
        </w:rPr>
      </w:pPr>
      <w:r w:rsidRPr="00837011">
        <w:rPr>
          <w:lang w:val="nl-BE"/>
        </w:rPr>
        <w:t>Rolambiguïteit duid</w:t>
      </w:r>
      <w:r>
        <w:rPr>
          <w:lang w:val="nl-BE"/>
        </w:rPr>
        <w:t xml:space="preserve">t op het feit dat de werkdoelen niet duidelijk beschreven zijn. Er wordt niet expliciet vermeld wat er nu juist verwacht </w:t>
      </w:r>
      <w:r w:rsidR="00E142B0">
        <w:rPr>
          <w:lang w:val="nl-BE"/>
        </w:rPr>
        <w:t>wordt.</w:t>
      </w:r>
      <w:r w:rsidR="00E142B0" w:rsidRPr="00837011">
        <w:rPr>
          <w:lang w:val="nl-BE"/>
        </w:rPr>
        <w:t xml:space="preserve"> (</w:t>
      </w:r>
      <w:r w:rsidR="0048609B" w:rsidRPr="00837011">
        <w:rPr>
          <w:lang w:val="nl-BE"/>
        </w:rPr>
        <w:t xml:space="preserve">Vanbelle E., De Witte H., </w:t>
      </w:r>
      <w:r w:rsidR="00E94940">
        <w:rPr>
          <w:lang w:val="nl-BE"/>
        </w:rPr>
        <w:t>et al., 2012</w:t>
      </w:r>
      <w:r w:rsidR="00240FE4" w:rsidRPr="00837011">
        <w:rPr>
          <w:lang w:val="nl-BE"/>
        </w:rPr>
        <w:t>)</w:t>
      </w:r>
    </w:p>
    <w:p w14:paraId="3CB66627" w14:textId="046C07D4" w:rsidR="0048609B" w:rsidRPr="00FF7333" w:rsidRDefault="007200A6" w:rsidP="00FF7333">
      <w:pPr>
        <w:spacing w:after="120"/>
        <w:rPr>
          <w:b/>
          <w:lang w:val="nl"/>
        </w:rPr>
      </w:pPr>
      <w:r w:rsidRPr="00FF7333">
        <w:rPr>
          <w:b/>
          <w:lang w:val="nl"/>
        </w:rPr>
        <w:t>g. Eenzaamheidsbestrijding</w:t>
      </w:r>
      <w:r w:rsidR="005429E7" w:rsidRPr="00FF7333">
        <w:rPr>
          <w:b/>
          <w:lang w:val="nl"/>
        </w:rPr>
        <w:t xml:space="preserve"> en empowerment van ouderen </w:t>
      </w:r>
    </w:p>
    <w:p w14:paraId="3C79C7CD" w14:textId="77777777" w:rsidR="002825D7" w:rsidRDefault="002825D7" w:rsidP="00FF7333">
      <w:pPr>
        <w:spacing w:after="120"/>
        <w:rPr>
          <w:lang w:val="nl"/>
        </w:rPr>
      </w:pPr>
      <w:r>
        <w:rPr>
          <w:lang w:val="nl"/>
        </w:rPr>
        <w:t>Hoe meer bezoek en menselijk contact alleenstaande ouderen hebben, hoe minder eenzaam zij zijn en dat voorkomt dan weer dat zijn sclachtoffer worden van ouderenmisbehandeling.</w:t>
      </w:r>
    </w:p>
    <w:p w14:paraId="26F2D0F3" w14:textId="77777777" w:rsidR="005429E7" w:rsidRDefault="002825D7" w:rsidP="00FF7333">
      <w:pPr>
        <w:spacing w:after="120"/>
        <w:rPr>
          <w:lang w:val="nl"/>
        </w:rPr>
      </w:pPr>
      <w:r>
        <w:rPr>
          <w:lang w:val="nl"/>
        </w:rPr>
        <w:t xml:space="preserve">Hoe mondiger en weerbaarder ze zijn, hoe minder risico ze lopen. </w:t>
      </w:r>
      <w:r w:rsidR="003813DE">
        <w:rPr>
          <w:lang w:val="nl"/>
        </w:rPr>
        <w:t>(</w:t>
      </w:r>
      <w:r w:rsidR="003813DE" w:rsidRPr="003813DE">
        <w:rPr>
          <w:lang w:val="nl"/>
        </w:rPr>
        <w:t>Bolscher A., Smits MJ., 2016</w:t>
      </w:r>
      <w:r w:rsidR="003813DE">
        <w:rPr>
          <w:lang w:val="nl"/>
        </w:rPr>
        <w:t>)</w:t>
      </w:r>
    </w:p>
    <w:p w14:paraId="4C46CD13" w14:textId="23C6BBF8" w:rsidR="00EC225F" w:rsidRPr="00FF7333" w:rsidRDefault="007200A6" w:rsidP="007200A6">
      <w:pPr>
        <w:spacing w:after="120"/>
        <w:jc w:val="left"/>
        <w:rPr>
          <w:b/>
          <w:lang w:val="nl"/>
        </w:rPr>
      </w:pPr>
      <w:r w:rsidRPr="00FF7333">
        <w:rPr>
          <w:b/>
          <w:lang w:val="nl"/>
        </w:rPr>
        <w:t>h. Aanstellen</w:t>
      </w:r>
      <w:r w:rsidR="00333D31" w:rsidRPr="00FF7333">
        <w:rPr>
          <w:b/>
          <w:lang w:val="nl"/>
        </w:rPr>
        <w:t xml:space="preserve"> van een</w:t>
      </w:r>
      <w:r w:rsidR="00B479CF" w:rsidRPr="00FF7333">
        <w:rPr>
          <w:b/>
          <w:lang w:val="nl"/>
        </w:rPr>
        <w:t xml:space="preserve"> </w:t>
      </w:r>
      <w:r w:rsidR="00EC225F" w:rsidRPr="00FF7333">
        <w:rPr>
          <w:b/>
          <w:lang w:val="nl"/>
        </w:rPr>
        <w:t>aandachtsfunctiona</w:t>
      </w:r>
      <w:r w:rsidR="00333D31" w:rsidRPr="00FF7333">
        <w:rPr>
          <w:b/>
          <w:lang w:val="nl"/>
        </w:rPr>
        <w:t>ris/preventiefunctionaris ouder</w:t>
      </w:r>
      <w:r w:rsidR="00EC225F" w:rsidRPr="00FF7333">
        <w:rPr>
          <w:b/>
          <w:lang w:val="nl"/>
        </w:rPr>
        <w:t>enmisbehandeling</w:t>
      </w:r>
    </w:p>
    <w:p w14:paraId="533620BA" w14:textId="77777777" w:rsidR="00EA232D" w:rsidRPr="00FF7333" w:rsidRDefault="000E2E9C" w:rsidP="00FF7333">
      <w:pPr>
        <w:spacing w:after="120"/>
        <w:ind w:firstLine="709"/>
        <w:rPr>
          <w:b/>
        </w:rPr>
      </w:pPr>
      <w:r w:rsidRPr="00FF7333">
        <w:rPr>
          <w:b/>
        </w:rPr>
        <w:t>Rol van de aandachtsfunctionaris:</w:t>
      </w:r>
    </w:p>
    <w:p w14:paraId="5E925CB4" w14:textId="08E0A477" w:rsidR="000E2E9C" w:rsidRPr="00EA232D" w:rsidRDefault="000E2E9C" w:rsidP="00FF7333">
      <w:pPr>
        <w:spacing w:after="120"/>
      </w:pPr>
      <w:r w:rsidRPr="007C381A">
        <w:rPr>
          <w:lang w:val="nl"/>
        </w:rPr>
        <w:t xml:space="preserve">De aandachtsfunctionaris maakt met de </w:t>
      </w:r>
      <w:r w:rsidR="00C11DA8">
        <w:rPr>
          <w:lang w:val="nl"/>
        </w:rPr>
        <w:t>verpleegkundigen, zorgkundigen, en/of familie h</w:t>
      </w:r>
      <w:r w:rsidRPr="007C381A">
        <w:rPr>
          <w:lang w:val="nl"/>
        </w:rPr>
        <w:t xml:space="preserve">eldere afspraken over </w:t>
      </w:r>
      <w:r w:rsidR="00896780">
        <w:rPr>
          <w:lang w:val="nl"/>
        </w:rPr>
        <w:t>alle domeinen</w:t>
      </w:r>
      <w:r w:rsidRPr="007C381A">
        <w:rPr>
          <w:lang w:val="nl"/>
        </w:rPr>
        <w:t xml:space="preserve"> waar interventie nodig blijkt. </w:t>
      </w:r>
      <w:r w:rsidR="00896780">
        <w:rPr>
          <w:lang w:val="nl"/>
        </w:rPr>
        <w:t>Indien het nodig is, schakelt hij andere hulpverleners of vrijwilligers in</w:t>
      </w:r>
      <w:r w:rsidRPr="007C381A">
        <w:rPr>
          <w:lang w:val="nl"/>
        </w:rPr>
        <w:t xml:space="preserve"> voor bijvoorbeeld schuldsanering, de administratie, huishoudelijke hulp e.d. </w:t>
      </w:r>
      <w:r w:rsidR="00896780">
        <w:rPr>
          <w:lang w:val="nl"/>
        </w:rPr>
        <w:t>Hij heeft goede relaties met o.a. poetsbedrijven, firma’s die warme maaltijden bedelen enz. zodat zi</w:t>
      </w:r>
      <w:r w:rsidRPr="007C381A">
        <w:rPr>
          <w:lang w:val="nl"/>
        </w:rPr>
        <w:t>j snel (zonodig de volgende dag)</w:t>
      </w:r>
      <w:r w:rsidR="00896780">
        <w:rPr>
          <w:lang w:val="nl"/>
        </w:rPr>
        <w:t xml:space="preserve"> i</w:t>
      </w:r>
      <w:r w:rsidRPr="007C381A">
        <w:rPr>
          <w:lang w:val="nl"/>
        </w:rPr>
        <w:t xml:space="preserve">n </w:t>
      </w:r>
      <w:r w:rsidR="00896780">
        <w:rPr>
          <w:lang w:val="nl"/>
        </w:rPr>
        <w:t>actie kunnen komen.</w:t>
      </w:r>
      <w:r w:rsidRPr="007C381A">
        <w:rPr>
          <w:lang w:val="nl"/>
        </w:rPr>
        <w:t xml:space="preserve"> De aandachtsfunctionaris ouderenmishandeling </w:t>
      </w:r>
      <w:r w:rsidR="00B67EF7">
        <w:rPr>
          <w:lang w:val="nl"/>
        </w:rPr>
        <w:t xml:space="preserve">coördineert de hulpverlening en controleert </w:t>
      </w:r>
      <w:r w:rsidRPr="007C381A">
        <w:rPr>
          <w:lang w:val="nl"/>
        </w:rPr>
        <w:t xml:space="preserve">het nakomen van afspraken, hij of zij is verantwoordelijk voor het contact met het cliëntsysteem en met de </w:t>
      </w:r>
      <w:r w:rsidR="007200A6" w:rsidRPr="007C381A">
        <w:rPr>
          <w:lang w:val="nl"/>
        </w:rPr>
        <w:t>hulpverleners.</w:t>
      </w:r>
      <w:r w:rsidR="007200A6">
        <w:rPr>
          <w:lang w:val="nl"/>
        </w:rPr>
        <w:t xml:space="preserve"> (</w:t>
      </w:r>
      <w:r w:rsidR="00C11DA8">
        <w:rPr>
          <w:lang w:val="nl"/>
        </w:rPr>
        <w:t xml:space="preserve"> Vink R. van Bavel M., 2007</w:t>
      </w:r>
      <w:r w:rsidR="003813DE">
        <w:rPr>
          <w:lang w:val="nl"/>
        </w:rPr>
        <w:t xml:space="preserve">; </w:t>
      </w:r>
      <w:r w:rsidR="003813DE" w:rsidRPr="003813DE">
        <w:rPr>
          <w:lang w:val="nl"/>
        </w:rPr>
        <w:t>Bolscher A., Smits MJ., 2016</w:t>
      </w:r>
      <w:r w:rsidR="00C11DA8">
        <w:rPr>
          <w:lang w:val="nl"/>
        </w:rPr>
        <w:t>)</w:t>
      </w:r>
    </w:p>
    <w:p w14:paraId="2FFB5D21" w14:textId="77777777" w:rsidR="00EA232D" w:rsidRPr="00FF7333" w:rsidRDefault="00EA232D" w:rsidP="00FF7333">
      <w:pPr>
        <w:spacing w:after="120"/>
        <w:ind w:left="709"/>
        <w:rPr>
          <w:b/>
          <w:lang w:val="nl"/>
        </w:rPr>
      </w:pPr>
      <w:r w:rsidRPr="00FF7333">
        <w:rPr>
          <w:b/>
          <w:lang w:val="nl"/>
        </w:rPr>
        <w:lastRenderedPageBreak/>
        <w:t>Eigenschappen/ nodige vaardigheden en competentie</w:t>
      </w:r>
      <w:r w:rsidR="00FF7333" w:rsidRPr="00FF7333">
        <w:rPr>
          <w:b/>
          <w:lang w:val="nl"/>
        </w:rPr>
        <w:t>s van een aandachtsfunctionaris</w:t>
      </w:r>
      <w:r w:rsidRPr="00FF7333">
        <w:rPr>
          <w:b/>
          <w:lang w:val="nl"/>
        </w:rPr>
        <w:t xml:space="preserve"> </w:t>
      </w:r>
    </w:p>
    <w:p w14:paraId="59307881" w14:textId="2BA1D4E4" w:rsidR="00EA232D" w:rsidRDefault="00A35009" w:rsidP="00FF7333">
      <w:pPr>
        <w:spacing w:after="120"/>
        <w:rPr>
          <w:lang w:val="nl"/>
        </w:rPr>
      </w:pPr>
      <w:r>
        <w:rPr>
          <w:lang w:val="nl"/>
        </w:rPr>
        <w:t>Hij is nieuwsgierig, pittig, geduldig en volhardend, hij heeft lef en hij</w:t>
      </w:r>
      <w:r w:rsidR="00EA232D" w:rsidRPr="00EA232D">
        <w:rPr>
          <w:lang w:val="nl"/>
        </w:rPr>
        <w:t xml:space="preserve"> kan goed zelfstandig </w:t>
      </w:r>
      <w:r>
        <w:rPr>
          <w:lang w:val="nl"/>
        </w:rPr>
        <w:t xml:space="preserve">en doelgericht </w:t>
      </w:r>
      <w:r w:rsidR="00EA232D" w:rsidRPr="00EA232D">
        <w:rPr>
          <w:lang w:val="nl"/>
        </w:rPr>
        <w:t>werken</w:t>
      </w:r>
      <w:r>
        <w:rPr>
          <w:lang w:val="nl"/>
        </w:rPr>
        <w:t>. Om zijn doel te bereiken is hij in staat om in kleine stappen te werken.</w:t>
      </w:r>
      <w:r w:rsidR="00EA232D" w:rsidRPr="00EA232D">
        <w:rPr>
          <w:lang w:val="nl"/>
        </w:rPr>
        <w:t xml:space="preserve"> </w:t>
      </w:r>
      <w:r w:rsidR="00151794">
        <w:rPr>
          <w:lang w:val="nl"/>
        </w:rPr>
        <w:t>Hij is goed in het creëren van oplossingen, legt huisbezoeken af, kan goed communiceren en oordeelt niet. Hij heeft veel mensenkennis en kan zich perfect inleven in de situatie. Hij kan goed onderhandelen en afspraken maken en hij heeft ook kennis van ouderenmishandeling en de signalen daarvan.  Hij kent de juridische wegen om de mensen te helpen.</w:t>
      </w:r>
      <w:r w:rsidR="00C11DA8">
        <w:rPr>
          <w:lang w:val="nl"/>
        </w:rPr>
        <w:t xml:space="preserve"> </w:t>
      </w:r>
      <w:r w:rsidR="007200A6">
        <w:rPr>
          <w:lang w:val="nl"/>
        </w:rPr>
        <w:t>(Vink</w:t>
      </w:r>
      <w:r w:rsidR="00C11DA8">
        <w:rPr>
          <w:lang w:val="nl"/>
        </w:rPr>
        <w:t xml:space="preserve"> R., van Bavel M., 2007</w:t>
      </w:r>
      <w:r w:rsidR="003813DE">
        <w:rPr>
          <w:lang w:val="nl"/>
        </w:rPr>
        <w:t>;</w:t>
      </w:r>
      <w:r w:rsidR="003813DE" w:rsidRPr="003813DE">
        <w:t xml:space="preserve"> </w:t>
      </w:r>
      <w:r w:rsidR="003813DE" w:rsidRPr="003813DE">
        <w:rPr>
          <w:lang w:val="nl"/>
        </w:rPr>
        <w:t>Bolscher A., Smits MJ., 2016</w:t>
      </w:r>
      <w:r w:rsidR="003813DE">
        <w:rPr>
          <w:lang w:val="nl"/>
        </w:rPr>
        <w:t xml:space="preserve"> </w:t>
      </w:r>
      <w:r w:rsidR="00C11DA8">
        <w:rPr>
          <w:lang w:val="nl"/>
        </w:rPr>
        <w:t>)</w:t>
      </w:r>
    </w:p>
    <w:p w14:paraId="338BCB93" w14:textId="48EEFC07" w:rsidR="00E238DA" w:rsidRDefault="00574897" w:rsidP="00665D0D">
      <w:pPr>
        <w:spacing w:after="120"/>
        <w:ind w:left="1418" w:hanging="1418"/>
        <w:rPr>
          <w:b/>
          <w:lang w:val="nl"/>
        </w:rPr>
      </w:pPr>
      <w:r w:rsidRPr="004E1303">
        <w:rPr>
          <w:b/>
          <w:lang w:val="nl"/>
        </w:rPr>
        <w:t xml:space="preserve">3.2.2.3 </w:t>
      </w:r>
      <w:r w:rsidR="004E1303">
        <w:rPr>
          <w:b/>
          <w:lang w:val="nl"/>
        </w:rPr>
        <w:t>Bijdrage van de organisatie/instelling tot de preventie van ontspoorde zorg</w:t>
      </w:r>
    </w:p>
    <w:p w14:paraId="150D90A9" w14:textId="77777777" w:rsidR="00E238DA" w:rsidRPr="00332D4B" w:rsidRDefault="00E238DA" w:rsidP="00106615">
      <w:pPr>
        <w:numPr>
          <w:ilvl w:val="0"/>
          <w:numId w:val="9"/>
        </w:numPr>
        <w:rPr>
          <w:b/>
          <w:lang w:val="nl"/>
        </w:rPr>
      </w:pPr>
      <w:r w:rsidRPr="00332D4B">
        <w:rPr>
          <w:b/>
          <w:lang w:val="nl"/>
        </w:rPr>
        <w:t xml:space="preserve">Stappenplan sociale veiligheid </w:t>
      </w:r>
    </w:p>
    <w:p w14:paraId="44735718" w14:textId="77777777" w:rsidR="00E238DA" w:rsidRPr="00324B41" w:rsidRDefault="00E238DA" w:rsidP="00E238DA">
      <w:pPr>
        <w:ind w:left="720"/>
        <w:rPr>
          <w:b/>
          <w:lang w:val="nl"/>
        </w:rPr>
      </w:pPr>
      <w:r w:rsidRPr="00324B41">
        <w:rPr>
          <w:lang w:val="nl"/>
        </w:rPr>
        <w:t>(Janssens K., Lammers M., et al., 2012)</w:t>
      </w:r>
    </w:p>
    <w:p w14:paraId="17E11A4C" w14:textId="77777777" w:rsidR="00E238DA" w:rsidRPr="00F70107" w:rsidRDefault="00E238DA" w:rsidP="00E238DA">
      <w:pPr>
        <w:rPr>
          <w:b/>
          <w:lang w:val="nl"/>
        </w:rPr>
      </w:pPr>
    </w:p>
    <w:p w14:paraId="31BAA2A3" w14:textId="1C0BE5F3" w:rsidR="00E238DA" w:rsidRPr="00332D4B" w:rsidRDefault="000A414B" w:rsidP="001B241D">
      <w:pPr>
        <w:ind w:left="993"/>
        <w:rPr>
          <w:b/>
          <w:lang w:val="nl"/>
        </w:rPr>
      </w:pPr>
      <w:r>
        <w:rPr>
          <w:lang w:val="nl"/>
        </w:rPr>
        <w:t xml:space="preserve">1. </w:t>
      </w:r>
      <w:r w:rsidR="00E238DA" w:rsidRPr="00332D4B">
        <w:rPr>
          <w:lang w:val="nl"/>
        </w:rPr>
        <w:t>Zorg voor een samenhangend beleid</w:t>
      </w:r>
      <w:r w:rsidR="00E238DA" w:rsidRPr="00332D4B">
        <w:rPr>
          <w:b/>
          <w:lang w:val="nl"/>
        </w:rPr>
        <w:t xml:space="preserve"> </w:t>
      </w:r>
      <w:r w:rsidR="00E238DA" w:rsidRPr="00332D4B">
        <w:rPr>
          <w:lang w:val="nl"/>
        </w:rPr>
        <w:t>(zie bijlage)</w:t>
      </w:r>
      <w:r w:rsidR="00E238DA" w:rsidRPr="00332D4B">
        <w:rPr>
          <w:b/>
          <w:lang w:val="nl"/>
        </w:rPr>
        <w:t xml:space="preserve"> </w:t>
      </w:r>
    </w:p>
    <w:p w14:paraId="5FFE1690" w14:textId="03C75131" w:rsidR="00E238DA" w:rsidRPr="00332D4B" w:rsidRDefault="000A414B" w:rsidP="001B241D">
      <w:pPr>
        <w:ind w:left="993"/>
        <w:rPr>
          <w:lang w:val="nl"/>
        </w:rPr>
      </w:pPr>
      <w:r>
        <w:rPr>
          <w:lang w:val="nl"/>
        </w:rPr>
        <w:t>2.</w:t>
      </w:r>
      <w:r w:rsidR="00E238DA" w:rsidRPr="00332D4B">
        <w:rPr>
          <w:lang w:val="nl"/>
        </w:rPr>
        <w:t xml:space="preserve"> Zorg voor sturing, en draagvlak </w:t>
      </w:r>
    </w:p>
    <w:p w14:paraId="31B479DD" w14:textId="108283AB" w:rsidR="007539C6" w:rsidRPr="00332D4B" w:rsidRDefault="000A414B" w:rsidP="001B241D">
      <w:pPr>
        <w:ind w:left="993"/>
        <w:rPr>
          <w:lang w:val="nl"/>
        </w:rPr>
      </w:pPr>
      <w:r>
        <w:rPr>
          <w:lang w:val="nl"/>
        </w:rPr>
        <w:t>3.</w:t>
      </w:r>
      <w:r w:rsidR="00E238DA" w:rsidRPr="00332D4B">
        <w:rPr>
          <w:lang w:val="nl"/>
        </w:rPr>
        <w:t xml:space="preserve"> Stel omgangsregels vast </w:t>
      </w:r>
    </w:p>
    <w:p w14:paraId="73B3EE2C" w14:textId="7A01F9CE" w:rsidR="00E238DA" w:rsidRPr="00332D4B" w:rsidRDefault="000A414B" w:rsidP="001B241D">
      <w:pPr>
        <w:ind w:left="993"/>
        <w:rPr>
          <w:lang w:val="nl"/>
        </w:rPr>
      </w:pPr>
      <w:r>
        <w:rPr>
          <w:lang w:val="nl"/>
        </w:rPr>
        <w:t>4.</w:t>
      </w:r>
      <w:r w:rsidR="00E238DA" w:rsidRPr="00332D4B">
        <w:rPr>
          <w:lang w:val="nl"/>
        </w:rPr>
        <w:t xml:space="preserve"> Voer een gedragscode in </w:t>
      </w:r>
    </w:p>
    <w:p w14:paraId="58C4F47C" w14:textId="38D94700" w:rsidR="00E238DA" w:rsidRPr="00332D4B" w:rsidRDefault="000A414B" w:rsidP="001B241D">
      <w:pPr>
        <w:ind w:left="993"/>
        <w:rPr>
          <w:lang w:val="nl"/>
        </w:rPr>
      </w:pPr>
      <w:r>
        <w:rPr>
          <w:lang w:val="nl"/>
        </w:rPr>
        <w:t xml:space="preserve">5. </w:t>
      </w:r>
      <w:r w:rsidR="00E238DA" w:rsidRPr="00332D4B">
        <w:rPr>
          <w:lang w:val="nl"/>
        </w:rPr>
        <w:t>Zorg voor een meldprotocol (zie bijlage)</w:t>
      </w:r>
    </w:p>
    <w:p w14:paraId="16E42579" w14:textId="0285ABE3" w:rsidR="00E238DA" w:rsidRPr="00332D4B" w:rsidRDefault="000A414B" w:rsidP="001B241D">
      <w:pPr>
        <w:ind w:left="993"/>
        <w:rPr>
          <w:lang w:val="nl"/>
        </w:rPr>
      </w:pPr>
      <w:r>
        <w:rPr>
          <w:lang w:val="nl"/>
        </w:rPr>
        <w:t xml:space="preserve">6. </w:t>
      </w:r>
      <w:r w:rsidR="00E238DA" w:rsidRPr="00332D4B">
        <w:rPr>
          <w:lang w:val="nl"/>
        </w:rPr>
        <w:t>Zorg voor voldoende deskundigheid (vb dmv educatie)</w:t>
      </w:r>
    </w:p>
    <w:p w14:paraId="497E4010" w14:textId="1EA48E03" w:rsidR="00E238DA" w:rsidRPr="00332D4B" w:rsidRDefault="000A414B" w:rsidP="001B241D">
      <w:pPr>
        <w:ind w:left="993"/>
        <w:rPr>
          <w:b/>
          <w:lang w:val="nl"/>
        </w:rPr>
      </w:pPr>
      <w:r>
        <w:rPr>
          <w:lang w:val="nl"/>
        </w:rPr>
        <w:t xml:space="preserve">7. </w:t>
      </w:r>
      <w:r w:rsidR="00E238DA" w:rsidRPr="00332D4B">
        <w:rPr>
          <w:lang w:val="nl"/>
        </w:rPr>
        <w:t>Heb zicht op risicofactoren in de organisatie</w:t>
      </w:r>
      <w:r w:rsidR="00E238DA" w:rsidRPr="00332D4B">
        <w:rPr>
          <w:b/>
          <w:lang w:val="nl"/>
        </w:rPr>
        <w:t xml:space="preserve"> </w:t>
      </w:r>
      <w:r w:rsidR="007539C6" w:rsidRPr="00332D4B">
        <w:rPr>
          <w:lang w:val="nl"/>
        </w:rPr>
        <w:t>(zie bijage “risicotaxatie-instrument</w:t>
      </w:r>
      <w:r w:rsidR="00E238DA" w:rsidRPr="00332D4B">
        <w:rPr>
          <w:lang w:val="nl"/>
        </w:rPr>
        <w:t>)</w:t>
      </w:r>
    </w:p>
    <w:p w14:paraId="0B6C8CFE" w14:textId="77777777" w:rsidR="00E238DA" w:rsidRPr="003425F5" w:rsidRDefault="00E238DA" w:rsidP="001B241D">
      <w:pPr>
        <w:ind w:left="993"/>
        <w:rPr>
          <w:lang w:val="nl"/>
        </w:rPr>
      </w:pPr>
      <w:r w:rsidRPr="00332D4B">
        <w:rPr>
          <w:lang w:val="nl"/>
        </w:rPr>
        <w:t>Werk aan sociale veiligheid op locatieniveau</w:t>
      </w:r>
      <w:r>
        <w:rPr>
          <w:lang w:val="nl"/>
        </w:rPr>
        <w:t>:</w:t>
      </w:r>
    </w:p>
    <w:p w14:paraId="5E69A451" w14:textId="77777777" w:rsidR="00E238DA" w:rsidRDefault="00E238DA" w:rsidP="00332D4B">
      <w:pPr>
        <w:ind w:left="1418"/>
        <w:rPr>
          <w:lang w:val="nl"/>
        </w:rPr>
      </w:pPr>
      <w:r>
        <w:rPr>
          <w:lang w:val="nl"/>
        </w:rPr>
        <w:t>-</w:t>
      </w:r>
      <w:r w:rsidR="007636A8">
        <w:rPr>
          <w:lang w:val="nl"/>
        </w:rPr>
        <w:t xml:space="preserve"> Zorg voor sturing</w:t>
      </w:r>
      <w:r w:rsidRPr="007D4988">
        <w:rPr>
          <w:lang w:val="nl"/>
        </w:rPr>
        <w:t xml:space="preserve"> </w:t>
      </w:r>
      <w:r>
        <w:rPr>
          <w:lang w:val="nl"/>
        </w:rPr>
        <w:t>en draagvlak</w:t>
      </w:r>
      <w:r w:rsidRPr="007D4988">
        <w:rPr>
          <w:lang w:val="nl"/>
        </w:rPr>
        <w:t xml:space="preserve"> </w:t>
      </w:r>
    </w:p>
    <w:p w14:paraId="15D1B289" w14:textId="77777777" w:rsidR="00E238DA" w:rsidRDefault="00E238DA" w:rsidP="00332D4B">
      <w:pPr>
        <w:ind w:left="1418"/>
        <w:rPr>
          <w:lang w:val="nl"/>
        </w:rPr>
      </w:pPr>
      <w:r>
        <w:rPr>
          <w:lang w:val="nl"/>
        </w:rPr>
        <w:t xml:space="preserve">- </w:t>
      </w:r>
      <w:r w:rsidRPr="007D4988">
        <w:rPr>
          <w:lang w:val="nl"/>
        </w:rPr>
        <w:t>Implementeer omgangsregels e</w:t>
      </w:r>
      <w:r>
        <w:rPr>
          <w:lang w:val="nl"/>
        </w:rPr>
        <w:t xml:space="preserve">n (bijgestelde) gedragscode. </w:t>
      </w:r>
    </w:p>
    <w:p w14:paraId="28BAF5F5" w14:textId="77777777" w:rsidR="00E238DA" w:rsidRDefault="00E238DA" w:rsidP="00332D4B">
      <w:pPr>
        <w:ind w:left="1418"/>
        <w:rPr>
          <w:lang w:val="nl"/>
        </w:rPr>
      </w:pPr>
      <w:r>
        <w:rPr>
          <w:lang w:val="nl"/>
        </w:rPr>
        <w:t xml:space="preserve">- </w:t>
      </w:r>
      <w:r w:rsidRPr="007D4988">
        <w:rPr>
          <w:lang w:val="nl"/>
        </w:rPr>
        <w:t>Zorg dat het meldprot</w:t>
      </w:r>
      <w:r>
        <w:rPr>
          <w:lang w:val="nl"/>
        </w:rPr>
        <w:t xml:space="preserve">ocol bij iedereen bekend is. </w:t>
      </w:r>
    </w:p>
    <w:p w14:paraId="277A76B9" w14:textId="77777777" w:rsidR="00E238DA" w:rsidRDefault="00E238DA" w:rsidP="00332D4B">
      <w:pPr>
        <w:ind w:left="1418"/>
        <w:rPr>
          <w:lang w:val="nl"/>
        </w:rPr>
      </w:pPr>
      <w:r>
        <w:rPr>
          <w:lang w:val="nl"/>
        </w:rPr>
        <w:t xml:space="preserve">- </w:t>
      </w:r>
      <w:r w:rsidRPr="007D4988">
        <w:rPr>
          <w:lang w:val="nl"/>
        </w:rPr>
        <w:t>Zorg v</w:t>
      </w:r>
      <w:r>
        <w:rPr>
          <w:lang w:val="nl"/>
        </w:rPr>
        <w:t xml:space="preserve">oor voldoende deskundigheid. </w:t>
      </w:r>
    </w:p>
    <w:p w14:paraId="20294BF5" w14:textId="77777777" w:rsidR="00E238DA" w:rsidRDefault="00E238DA" w:rsidP="00332D4B">
      <w:pPr>
        <w:ind w:left="1418"/>
        <w:rPr>
          <w:lang w:val="nl"/>
        </w:rPr>
      </w:pPr>
      <w:r>
        <w:rPr>
          <w:lang w:val="nl"/>
        </w:rPr>
        <w:t xml:space="preserve">- </w:t>
      </w:r>
      <w:r w:rsidRPr="007D4988">
        <w:rPr>
          <w:lang w:val="nl"/>
        </w:rPr>
        <w:t>Maak een ste</w:t>
      </w:r>
      <w:r w:rsidR="007636A8">
        <w:rPr>
          <w:lang w:val="nl"/>
        </w:rPr>
        <w:t>rkte- zwakte</w:t>
      </w:r>
      <w:r>
        <w:rPr>
          <w:lang w:val="nl"/>
        </w:rPr>
        <w:t xml:space="preserve">analyse. </w:t>
      </w:r>
    </w:p>
    <w:p w14:paraId="6B53CB0C" w14:textId="77777777" w:rsidR="00E238DA" w:rsidRDefault="00E238DA" w:rsidP="00332D4B">
      <w:pPr>
        <w:ind w:left="1418"/>
        <w:rPr>
          <w:lang w:val="nl"/>
        </w:rPr>
      </w:pPr>
      <w:r>
        <w:rPr>
          <w:lang w:val="nl"/>
        </w:rPr>
        <w:t xml:space="preserve">- Stel uw doelen. </w:t>
      </w:r>
    </w:p>
    <w:p w14:paraId="08A16B6C" w14:textId="77777777" w:rsidR="00E238DA" w:rsidRDefault="00E238DA" w:rsidP="00332D4B">
      <w:pPr>
        <w:ind w:left="1418"/>
        <w:rPr>
          <w:lang w:val="nl"/>
        </w:rPr>
      </w:pPr>
      <w:r>
        <w:rPr>
          <w:lang w:val="nl"/>
        </w:rPr>
        <w:t xml:space="preserve">- Kies uw strategieën. </w:t>
      </w:r>
    </w:p>
    <w:p w14:paraId="33A2BC9E" w14:textId="77777777" w:rsidR="00E238DA" w:rsidRDefault="0065111D" w:rsidP="00332D4B">
      <w:pPr>
        <w:ind w:left="1418"/>
        <w:rPr>
          <w:lang w:val="nl"/>
        </w:rPr>
      </w:pPr>
      <w:r>
        <w:rPr>
          <w:lang w:val="nl"/>
        </w:rPr>
        <w:t>- Leer uit</w:t>
      </w:r>
      <w:r w:rsidR="00E238DA">
        <w:rPr>
          <w:lang w:val="nl"/>
        </w:rPr>
        <w:t xml:space="preserve"> ervaringen. </w:t>
      </w:r>
    </w:p>
    <w:p w14:paraId="052ABD96" w14:textId="77777777" w:rsidR="00E238DA" w:rsidRDefault="00E238DA" w:rsidP="00332D4B">
      <w:pPr>
        <w:ind w:left="1418"/>
        <w:rPr>
          <w:lang w:val="nl"/>
        </w:rPr>
      </w:pPr>
      <w:r>
        <w:rPr>
          <w:lang w:val="nl"/>
        </w:rPr>
        <w:t xml:space="preserve">- </w:t>
      </w:r>
      <w:r w:rsidRPr="007D4988">
        <w:rPr>
          <w:lang w:val="nl"/>
        </w:rPr>
        <w:t>Meet resultaten.</w:t>
      </w:r>
    </w:p>
    <w:p w14:paraId="53B7E235" w14:textId="77777777" w:rsidR="00E238DA" w:rsidRPr="003425F5" w:rsidRDefault="00E238DA" w:rsidP="00332D4B">
      <w:pPr>
        <w:ind w:left="993"/>
        <w:rPr>
          <w:u w:val="single"/>
          <w:lang w:val="nl"/>
        </w:rPr>
      </w:pPr>
      <w:r w:rsidRPr="00332D4B">
        <w:rPr>
          <w:lang w:val="nl"/>
        </w:rPr>
        <w:t>9. Maak andere locaties binnen de organisatie veilig</w:t>
      </w:r>
      <w:r w:rsidRPr="003425F5">
        <w:rPr>
          <w:lang w:val="nl"/>
        </w:rPr>
        <w:t>:</w:t>
      </w:r>
    </w:p>
    <w:p w14:paraId="55D52CDC" w14:textId="476D0D07" w:rsidR="00E238DA" w:rsidRDefault="00E238DA" w:rsidP="00115495">
      <w:pPr>
        <w:spacing w:after="120"/>
        <w:rPr>
          <w:lang w:val="nl"/>
        </w:rPr>
      </w:pPr>
      <w:r w:rsidRPr="00A975B7">
        <w:rPr>
          <w:lang w:val="nl"/>
        </w:rPr>
        <w:t>(Op www.movisie.nl/werkenaansocialeveiligheid is meer informatie te vinden over manieren om resultaten en werkwijzen te verspreiden naar andere locaties binnen uw organisatie. Zie: Verspreiden en borgen: werkwijze om andere locaties binnen de organisatie veilig te maken.)</w:t>
      </w:r>
      <w:r>
        <w:rPr>
          <w:lang w:val="nl"/>
        </w:rPr>
        <w:t xml:space="preserve"> </w:t>
      </w:r>
      <w:r w:rsidRPr="00324B41">
        <w:rPr>
          <w:lang w:val="nl"/>
        </w:rPr>
        <w:t>(Janssens K., Lammers M., et al., 2012)</w:t>
      </w:r>
    </w:p>
    <w:p w14:paraId="6E26C883" w14:textId="77777777" w:rsidR="00E238DA" w:rsidRPr="00115495" w:rsidRDefault="00E238DA" w:rsidP="00115495">
      <w:pPr>
        <w:spacing w:after="120"/>
        <w:ind w:left="993"/>
        <w:rPr>
          <w:lang w:val="nl"/>
        </w:rPr>
      </w:pPr>
      <w:r w:rsidRPr="00115495">
        <w:rPr>
          <w:lang w:val="nl"/>
        </w:rPr>
        <w:t xml:space="preserve">10. Werk cyclisch aan sociale veiligheid: </w:t>
      </w:r>
    </w:p>
    <w:p w14:paraId="60E74C90" w14:textId="77777777" w:rsidR="00E238DA" w:rsidRDefault="00115495" w:rsidP="00115495">
      <w:pPr>
        <w:spacing w:after="120"/>
        <w:rPr>
          <w:lang w:val="nl"/>
        </w:rPr>
      </w:pPr>
      <w:r>
        <w:rPr>
          <w:lang w:val="nl"/>
        </w:rPr>
        <w:t>N</w:t>
      </w:r>
      <w:r w:rsidR="00E238DA" w:rsidRPr="007D4988">
        <w:rPr>
          <w:lang w:val="nl"/>
        </w:rPr>
        <w:t xml:space="preserve">u is het zaak te zorgen dat het onderwerp is verankerd in de organisatie en als het ware automatisch cyclisch terugkeert, bijvoorbeeld in managementbesprekingen, risico-inventarisaties, werkplannen, teamoverleggen en ondersteuningsplannen. Het agenderen van het onderwerp, de sterkte- zwakteanalyse, het werken met PDSA’s, regelmatig meten en borgen dragen elk bij aan het levend houden van het onderwerp.  </w:t>
      </w:r>
      <w:r w:rsidR="00E238DA" w:rsidRPr="00324B41">
        <w:rPr>
          <w:lang w:val="nl"/>
        </w:rPr>
        <w:t>(Janssens K., Lammers M., et al., 2012)</w:t>
      </w:r>
    </w:p>
    <w:p w14:paraId="7C2E2251" w14:textId="77777777" w:rsidR="003E07B3" w:rsidRDefault="003E07B3" w:rsidP="00115495">
      <w:pPr>
        <w:spacing w:after="120"/>
        <w:rPr>
          <w:lang w:val="nl"/>
        </w:rPr>
      </w:pPr>
    </w:p>
    <w:p w14:paraId="7F0289FA" w14:textId="77777777" w:rsidR="00CD6E5F" w:rsidRDefault="00CD6E5F" w:rsidP="00115495">
      <w:pPr>
        <w:spacing w:after="120"/>
        <w:rPr>
          <w:lang w:val="nl"/>
        </w:rPr>
      </w:pPr>
    </w:p>
    <w:p w14:paraId="1F7448C3" w14:textId="77777777" w:rsidR="00CD6E5F" w:rsidRDefault="00CD6E5F" w:rsidP="00115495">
      <w:pPr>
        <w:spacing w:after="120"/>
        <w:rPr>
          <w:lang w:val="nl"/>
        </w:rPr>
      </w:pPr>
    </w:p>
    <w:p w14:paraId="4B182DF1" w14:textId="77777777" w:rsidR="00CD6E5F" w:rsidRPr="007C3958" w:rsidRDefault="00CD6E5F" w:rsidP="00115495">
      <w:pPr>
        <w:spacing w:after="120"/>
        <w:rPr>
          <w:lang w:val="nl"/>
        </w:rPr>
      </w:pPr>
    </w:p>
    <w:p w14:paraId="228AAA38" w14:textId="7358C0C1" w:rsidR="00A975B7" w:rsidRPr="003543A5" w:rsidRDefault="003A2A0A" w:rsidP="003A2A0A">
      <w:pPr>
        <w:pStyle w:val="Kop3"/>
        <w:numPr>
          <w:ilvl w:val="0"/>
          <w:numId w:val="0"/>
        </w:numPr>
        <w:tabs>
          <w:tab w:val="num" w:pos="1713"/>
        </w:tabs>
        <w:rPr>
          <w:sz w:val="28"/>
          <w:szCs w:val="28"/>
          <w:lang w:val="nl"/>
        </w:rPr>
      </w:pPr>
      <w:bookmarkStart w:id="25" w:name="_Toc9194008"/>
      <w:r w:rsidRPr="003A2A0A">
        <w:rPr>
          <w:bCs w:val="0"/>
          <w:sz w:val="28"/>
          <w:szCs w:val="28"/>
          <w:lang w:val="nl"/>
        </w:rPr>
        <w:t>3.</w:t>
      </w:r>
      <w:r w:rsidRPr="003A2A0A">
        <w:rPr>
          <w:sz w:val="28"/>
          <w:szCs w:val="28"/>
          <w:lang w:val="nl"/>
        </w:rPr>
        <w:t>2</w:t>
      </w:r>
      <w:r>
        <w:rPr>
          <w:sz w:val="28"/>
          <w:szCs w:val="28"/>
          <w:lang w:val="nl"/>
        </w:rPr>
        <w:t xml:space="preserve">.3 </w:t>
      </w:r>
      <w:r w:rsidR="00314962" w:rsidRPr="003543A5">
        <w:rPr>
          <w:sz w:val="28"/>
          <w:szCs w:val="28"/>
          <w:lang w:val="nl"/>
        </w:rPr>
        <w:t>Interventies</w:t>
      </w:r>
      <w:bookmarkEnd w:id="25"/>
    </w:p>
    <w:p w14:paraId="3CB0DC11" w14:textId="77777777" w:rsidR="00314962" w:rsidRDefault="00314962" w:rsidP="00115495">
      <w:pPr>
        <w:tabs>
          <w:tab w:val="num" w:pos="142"/>
        </w:tabs>
        <w:rPr>
          <w:b/>
          <w:u w:val="single"/>
          <w:lang w:val="nl"/>
        </w:rPr>
      </w:pPr>
    </w:p>
    <w:p w14:paraId="67F75B14" w14:textId="24169821" w:rsidR="00314962" w:rsidRPr="00D72AF4" w:rsidRDefault="003543A5" w:rsidP="003543A5">
      <w:pPr>
        <w:pStyle w:val="Kop4"/>
        <w:numPr>
          <w:ilvl w:val="0"/>
          <w:numId w:val="0"/>
        </w:numPr>
        <w:tabs>
          <w:tab w:val="num" w:pos="2141"/>
        </w:tabs>
        <w:rPr>
          <w:lang w:val="nl"/>
        </w:rPr>
      </w:pPr>
      <w:r>
        <w:rPr>
          <w:sz w:val="24"/>
          <w:szCs w:val="24"/>
          <w:lang w:val="nl"/>
        </w:rPr>
        <w:t xml:space="preserve">3.2.3.1 </w:t>
      </w:r>
      <w:r w:rsidR="00D72AF4" w:rsidRPr="00115495">
        <w:rPr>
          <w:sz w:val="24"/>
          <w:szCs w:val="24"/>
          <w:lang w:val="nl"/>
        </w:rPr>
        <w:t>Melden van grensoverschrijdend</w:t>
      </w:r>
      <w:r w:rsidR="00D72AF4">
        <w:rPr>
          <w:lang w:val="nl"/>
        </w:rPr>
        <w:t xml:space="preserve"> gedrag</w:t>
      </w:r>
      <w:r w:rsidR="00314962">
        <w:rPr>
          <w:lang w:val="nl"/>
        </w:rPr>
        <w:t xml:space="preserve"> </w:t>
      </w:r>
    </w:p>
    <w:p w14:paraId="176E057B" w14:textId="77777777" w:rsidR="00314962" w:rsidRPr="00115495" w:rsidRDefault="00314962" w:rsidP="00115495">
      <w:pPr>
        <w:spacing w:after="120"/>
        <w:rPr>
          <w:b/>
          <w:lang w:val="nl"/>
        </w:rPr>
      </w:pPr>
      <w:r w:rsidRPr="00115495">
        <w:rPr>
          <w:b/>
          <w:lang w:val="nl"/>
        </w:rPr>
        <w:t xml:space="preserve">Zorg voor een intern meldprotocol </w:t>
      </w:r>
    </w:p>
    <w:p w14:paraId="72D4F2C8" w14:textId="77777777" w:rsidR="00314962" w:rsidRDefault="00314962" w:rsidP="00115495">
      <w:pPr>
        <w:spacing w:after="120"/>
        <w:rPr>
          <w:lang w:val="nl"/>
        </w:rPr>
      </w:pPr>
      <w:r w:rsidRPr="00300249">
        <w:rPr>
          <w:lang w:val="nl"/>
        </w:rPr>
        <w:lastRenderedPageBreak/>
        <w:t>Het is een hele stap om bij signalen over te gaan tot melding van grensoverschrijdend gedrag</w:t>
      </w:r>
      <w:r w:rsidR="00D72AF4">
        <w:rPr>
          <w:lang w:val="nl"/>
        </w:rPr>
        <w:t>, dit</w:t>
      </w:r>
      <w:r w:rsidRPr="00300249">
        <w:rPr>
          <w:lang w:val="nl"/>
        </w:rPr>
        <w:t xml:space="preserve"> geldt</w:t>
      </w:r>
      <w:r w:rsidR="00D72AF4">
        <w:rPr>
          <w:lang w:val="nl"/>
        </w:rPr>
        <w:t xml:space="preserve"> zeker</w:t>
      </w:r>
      <w:r w:rsidRPr="00300249">
        <w:rPr>
          <w:lang w:val="nl"/>
        </w:rPr>
        <w:t xml:space="preserve"> voor vermoedens over</w:t>
      </w:r>
      <w:r w:rsidRPr="00C06D95">
        <w:rPr>
          <w:lang w:val="nl"/>
        </w:rPr>
        <w:t xml:space="preserve"> een medewerker. Het melden van elke situatie van grensoverschrijdend gedrag is echter noodzakelijk om de eventuele schade zoveel mogelijk te beperken. Alle betrokkenen moeten overtuigd raken van het nut van melden, ook als het om ‘kleine’ grensoverschrijdingen gaat. Ernstige vormen beginnen namel</w:t>
      </w:r>
      <w:r w:rsidR="00B55098">
        <w:rPr>
          <w:lang w:val="nl"/>
        </w:rPr>
        <w:t>ijk vaak ‘heel klein’. Daarenboven creëert het verdrag</w:t>
      </w:r>
      <w:r w:rsidRPr="00C06D95">
        <w:rPr>
          <w:lang w:val="nl"/>
        </w:rPr>
        <w:t xml:space="preserve">en van ‘kleine’ overschrijdingen een klimaat waarin ook ernstigere vormen </w:t>
      </w:r>
      <w:r w:rsidR="00B55098">
        <w:rPr>
          <w:lang w:val="nl"/>
        </w:rPr>
        <w:t>aanvaardbaarder worden.</w:t>
      </w:r>
      <w:r w:rsidR="0023502F">
        <w:rPr>
          <w:lang w:val="nl"/>
        </w:rPr>
        <w:t xml:space="preserve"> (</w:t>
      </w:r>
      <w:r w:rsidR="0023502F" w:rsidRPr="0023502F">
        <w:rPr>
          <w:lang w:val="nl"/>
        </w:rPr>
        <w:t>Janssens K., Lammers M., et al., 2012)</w:t>
      </w:r>
    </w:p>
    <w:p w14:paraId="6E72DE36" w14:textId="77777777" w:rsidR="00314962" w:rsidRPr="00115495" w:rsidRDefault="00314962" w:rsidP="00115495">
      <w:pPr>
        <w:spacing w:after="120"/>
        <w:rPr>
          <w:b/>
          <w:lang w:val="nl"/>
        </w:rPr>
      </w:pPr>
      <w:r w:rsidRPr="00115495">
        <w:rPr>
          <w:b/>
          <w:lang w:val="nl"/>
        </w:rPr>
        <w:t xml:space="preserve">Interne meldplicht voor medewerkers </w:t>
      </w:r>
    </w:p>
    <w:p w14:paraId="47C3ABB0" w14:textId="2AA3A49F" w:rsidR="00314962" w:rsidRDefault="00314962" w:rsidP="00115495">
      <w:pPr>
        <w:spacing w:after="120"/>
        <w:rPr>
          <w:lang w:val="nl"/>
        </w:rPr>
      </w:pPr>
      <w:r w:rsidRPr="00C06D95">
        <w:rPr>
          <w:lang w:val="nl"/>
        </w:rPr>
        <w:t>Er zijn manieren om de drempel tot melden zo laag mogelijk te maken. Voor medewerkers zorgt het hanteren van een meldplicht er bijvoorbeeld voor dat het al dan niet melden geen z</w:t>
      </w:r>
      <w:r w:rsidR="00C918C1">
        <w:rPr>
          <w:lang w:val="nl"/>
        </w:rPr>
        <w:t>aak is van persoonlijke opvattingen.en bekommernissen.</w:t>
      </w:r>
      <w:r w:rsidRPr="00C06D95">
        <w:rPr>
          <w:lang w:val="nl"/>
        </w:rPr>
        <w:t xml:space="preserve"> </w:t>
      </w:r>
      <w:r w:rsidR="00031C99">
        <w:rPr>
          <w:lang w:val="nl"/>
        </w:rPr>
        <w:t>Medewerkers moeten ook goed bewust worden gemaakt van het feit dat een melding absoluut nog geen beschuldiging is en ze moeten de garantie krijgen dat elke zaak zorgvuldig en zo objectief mogelijk wordt onderzocht. Zo zullen ze minder lang twijfel</w:t>
      </w:r>
      <w:r w:rsidR="00C55D7C">
        <w:rPr>
          <w:lang w:val="nl"/>
        </w:rPr>
        <w:t>en om van iets aangifte te doen</w:t>
      </w:r>
      <w:r w:rsidRPr="00C06D95">
        <w:rPr>
          <w:lang w:val="nl"/>
        </w:rPr>
        <w:t>. E</w:t>
      </w:r>
      <w:r w:rsidR="00031C99">
        <w:rPr>
          <w:lang w:val="nl"/>
        </w:rPr>
        <w:t>en meldplicht kan tegenstrijdig zijn met</w:t>
      </w:r>
      <w:r w:rsidRPr="00C06D95">
        <w:rPr>
          <w:lang w:val="nl"/>
        </w:rPr>
        <w:t xml:space="preserve"> de wens van het slachtoffer voor geheimhouding. Echter, door op deze wens in te gaan, kan geen hulp op gang worden gebracht en lopen ook anderen het risico slachtoffer te worden van de betreffende pleger. </w:t>
      </w:r>
      <w:r w:rsidR="0023502F">
        <w:rPr>
          <w:lang w:val="nl"/>
        </w:rPr>
        <w:t>(</w:t>
      </w:r>
      <w:r w:rsidR="0023502F" w:rsidRPr="0023502F">
        <w:rPr>
          <w:lang w:val="nl"/>
        </w:rPr>
        <w:t>Janssens K., Lammers M., et al., 2012)</w:t>
      </w:r>
    </w:p>
    <w:p w14:paraId="389E5255" w14:textId="77777777" w:rsidR="00314962" w:rsidRPr="00115495" w:rsidRDefault="00314962" w:rsidP="00115495">
      <w:pPr>
        <w:spacing w:after="120"/>
        <w:rPr>
          <w:b/>
          <w:lang w:val="nl"/>
        </w:rPr>
      </w:pPr>
      <w:r w:rsidRPr="00115495">
        <w:rPr>
          <w:b/>
          <w:lang w:val="nl"/>
        </w:rPr>
        <w:t xml:space="preserve">Meldingen door cliënten </w:t>
      </w:r>
    </w:p>
    <w:p w14:paraId="2CC96717" w14:textId="77777777" w:rsidR="00314962" w:rsidRDefault="00314962" w:rsidP="00115495">
      <w:pPr>
        <w:spacing w:after="120"/>
        <w:rPr>
          <w:lang w:val="nl"/>
        </w:rPr>
      </w:pPr>
      <w:r w:rsidRPr="00C06D95">
        <w:rPr>
          <w:lang w:val="nl"/>
        </w:rPr>
        <w:t>Een organisatie kan cliënten geen meldplicht opleggen. Aan hen moet de organisatie in b</w:t>
      </w:r>
      <w:r w:rsidR="00300595">
        <w:rPr>
          <w:lang w:val="nl"/>
        </w:rPr>
        <w:t>egrijpelijke taal (schriftelijk</w:t>
      </w:r>
      <w:r w:rsidRPr="00C06D95">
        <w:rPr>
          <w:lang w:val="nl"/>
        </w:rPr>
        <w:t xml:space="preserve"> en mondeling) duidelijk maken dat het melden van onvrede, nietpluisgevoelens en agressie altijd goed is. Het is daarbij belangrijk om cliënten nadrukkelijk te wijzen op het belang van melden omdat zij daarmee een bijdrage leveren aan de veiligheid, niet alleen voor zichzelf, maar voor alle cliënten binnen de instelling. Het helpt als de organisatie kan aantonen dat de belangen en privacy van cliënten in acht genomen worden. Voorlichting helpt eveneens de drempel voor cliënten te verlagen. </w:t>
      </w:r>
      <w:r w:rsidR="0023502F">
        <w:rPr>
          <w:lang w:val="nl"/>
        </w:rPr>
        <w:t>(</w:t>
      </w:r>
      <w:r w:rsidR="0023502F" w:rsidRPr="0023502F">
        <w:rPr>
          <w:lang w:val="nl"/>
        </w:rPr>
        <w:t>Janssens K., Lammers M., et al., 2012)</w:t>
      </w:r>
    </w:p>
    <w:p w14:paraId="45849986" w14:textId="77777777" w:rsidR="00B92A8F" w:rsidRPr="00115495" w:rsidRDefault="00B92A8F" w:rsidP="00115495">
      <w:pPr>
        <w:spacing w:after="120"/>
        <w:rPr>
          <w:b/>
          <w:lang w:val="nl"/>
        </w:rPr>
      </w:pPr>
      <w:r w:rsidRPr="00115495">
        <w:rPr>
          <w:b/>
          <w:lang w:val="nl"/>
        </w:rPr>
        <w:t>Wetgeving</w:t>
      </w:r>
    </w:p>
    <w:p w14:paraId="0B027E0D" w14:textId="77777777" w:rsidR="00CC7CCE" w:rsidRPr="00402974" w:rsidRDefault="00B92A8F" w:rsidP="00115495">
      <w:pPr>
        <w:spacing w:after="120"/>
        <w:rPr>
          <w:lang w:val="nl"/>
        </w:rPr>
      </w:pPr>
      <w:r w:rsidRPr="00402974">
        <w:rPr>
          <w:lang w:val="nl"/>
        </w:rPr>
        <w:t>Als het gaat om ouderenmishandeling zijn er – onder andere – twee wetten van belang. De eerste is de Wet op de Kwaliteitszorg. Deze wet verplicht instellingen incidenten te melden bij de Inspectie voor de Gezondheidszorg en Jeugd (IGJ). Daarnaast is de Wet Meldcode van belang, waarmee professionals - sinds 1 juli 2013 - verplicht zijn de meldcode te gebruiken bij vermoedens van huiselijk geweld (waaro</w:t>
      </w:r>
      <w:r w:rsidR="009B3DF5" w:rsidRPr="00402974">
        <w:rPr>
          <w:lang w:val="nl"/>
        </w:rPr>
        <w:t>nder ook ouderenmishandeling</w:t>
      </w:r>
      <w:r w:rsidR="00705E56" w:rsidRPr="00402974">
        <w:rPr>
          <w:lang w:val="nl"/>
        </w:rPr>
        <w:t>. (Movisie, Bureau Beke, 2018)</w:t>
      </w:r>
      <w:r w:rsidR="00CC7CCE" w:rsidRPr="00402974">
        <w:rPr>
          <w:lang w:val="nl"/>
        </w:rPr>
        <w:t xml:space="preserve"> </w:t>
      </w:r>
    </w:p>
    <w:p w14:paraId="79AA806D" w14:textId="401AD6B3" w:rsidR="00B92A8F" w:rsidRPr="008A1F5A" w:rsidRDefault="00CC7CCE" w:rsidP="00115495">
      <w:pPr>
        <w:spacing w:after="120"/>
        <w:rPr>
          <w:lang w:val="nl"/>
        </w:rPr>
      </w:pPr>
      <w:r>
        <w:rPr>
          <w:lang w:val="nl"/>
        </w:rPr>
        <w:t xml:space="preserve">In bijlage </w:t>
      </w:r>
      <w:r w:rsidR="00967C89">
        <w:rPr>
          <w:lang w:val="nl"/>
        </w:rPr>
        <w:t>4</w:t>
      </w:r>
      <w:r w:rsidR="00402974">
        <w:rPr>
          <w:lang w:val="nl"/>
        </w:rPr>
        <w:t xml:space="preserve"> </w:t>
      </w:r>
      <w:r>
        <w:rPr>
          <w:lang w:val="nl"/>
        </w:rPr>
        <w:t>werd een voorbeeld van een meldprotocol toegevoegd</w:t>
      </w:r>
      <w:r w:rsidR="0005748C">
        <w:rPr>
          <w:lang w:val="nl"/>
        </w:rPr>
        <w:t>.</w:t>
      </w:r>
      <w:r>
        <w:rPr>
          <w:lang w:val="nl"/>
        </w:rPr>
        <w:t xml:space="preserve"> </w:t>
      </w:r>
    </w:p>
    <w:p w14:paraId="1D0DCF49" w14:textId="77777777" w:rsidR="00A975B7" w:rsidRPr="00314962" w:rsidRDefault="00A975B7" w:rsidP="00E35304">
      <w:pPr>
        <w:rPr>
          <w:b/>
          <w:sz w:val="22"/>
          <w:szCs w:val="22"/>
          <w:lang w:val="nl"/>
        </w:rPr>
      </w:pPr>
    </w:p>
    <w:p w14:paraId="35D5D666" w14:textId="3E818B0B" w:rsidR="001B4E54" w:rsidRDefault="00B90C40" w:rsidP="00276057">
      <w:pPr>
        <w:pStyle w:val="Kop4"/>
        <w:numPr>
          <w:ilvl w:val="0"/>
          <w:numId w:val="0"/>
        </w:numPr>
        <w:rPr>
          <w:lang w:val="nl"/>
        </w:rPr>
      </w:pPr>
      <w:r>
        <w:rPr>
          <w:lang w:val="nl"/>
        </w:rPr>
        <w:t>3.2.3.2</w:t>
      </w:r>
      <w:r w:rsidR="00276057">
        <w:rPr>
          <w:lang w:val="nl"/>
        </w:rPr>
        <w:t xml:space="preserve"> </w:t>
      </w:r>
      <w:r w:rsidR="001D3340" w:rsidRPr="001B4E54">
        <w:rPr>
          <w:lang w:val="nl"/>
        </w:rPr>
        <w:t>M</w:t>
      </w:r>
      <w:r w:rsidR="007771FF">
        <w:rPr>
          <w:lang w:val="nl"/>
        </w:rPr>
        <w:t>ethodisch handelen</w:t>
      </w:r>
      <w:r w:rsidR="001D3340" w:rsidRPr="001B4E54">
        <w:rPr>
          <w:lang w:val="nl"/>
        </w:rPr>
        <w:t xml:space="preserve"> bij ouderenmisbehandeling en ontspoorde zorg</w:t>
      </w:r>
    </w:p>
    <w:p w14:paraId="678EC757" w14:textId="77777777" w:rsidR="009B3DF5" w:rsidRDefault="001D3340" w:rsidP="00A27AC0">
      <w:pPr>
        <w:spacing w:after="120"/>
        <w:rPr>
          <w:lang w:val="nl"/>
        </w:rPr>
      </w:pPr>
      <w:r>
        <w:rPr>
          <w:lang w:val="nl"/>
        </w:rPr>
        <w:t xml:space="preserve">Het is moeilijk om </w:t>
      </w:r>
      <w:r w:rsidR="00046E06">
        <w:rPr>
          <w:lang w:val="nl"/>
        </w:rPr>
        <w:t>één algemeen toepasbare methodiek toe te sc</w:t>
      </w:r>
      <w:r w:rsidR="00300595">
        <w:rPr>
          <w:lang w:val="nl"/>
        </w:rPr>
        <w:t>hrijven aan de behandeling</w:t>
      </w:r>
      <w:r w:rsidR="00046E06">
        <w:rPr>
          <w:lang w:val="nl"/>
        </w:rPr>
        <w:t xml:space="preserve"> en preventie van ouderenmisbehandeling</w:t>
      </w:r>
      <w:r w:rsidR="00262671">
        <w:rPr>
          <w:lang w:val="nl"/>
        </w:rPr>
        <w:t xml:space="preserve"> en ontspoorde zorg</w:t>
      </w:r>
      <w:r w:rsidR="00046E06">
        <w:rPr>
          <w:lang w:val="nl"/>
        </w:rPr>
        <w:t xml:space="preserve">. Dit komt doordat </w:t>
      </w:r>
      <w:r w:rsidR="00300595">
        <w:rPr>
          <w:lang w:val="nl"/>
        </w:rPr>
        <w:t>iedere casus/situatie anders is</w:t>
      </w:r>
      <w:r w:rsidR="00046E06">
        <w:rPr>
          <w:lang w:val="nl"/>
        </w:rPr>
        <w:t xml:space="preserve"> en het vaak om complexe situaties gaat. </w:t>
      </w:r>
      <w:r w:rsidR="009B3DF5">
        <w:rPr>
          <w:lang w:val="nl"/>
        </w:rPr>
        <w:t>De omstandigheden van elke casus zijn onvoorspelbaar en het gaat nooit om een standaard geval. De methodiek van handelen moet dus geval per geval bekeken worden. Daarvoor zijn er verschillende soorten modellen.</w:t>
      </w:r>
    </w:p>
    <w:p w14:paraId="6B824EF6" w14:textId="77777777" w:rsidR="00B71B73" w:rsidRDefault="009B3DF5" w:rsidP="00A27AC0">
      <w:pPr>
        <w:spacing w:after="120"/>
        <w:rPr>
          <w:lang w:val="nl"/>
        </w:rPr>
      </w:pPr>
      <w:r>
        <w:rPr>
          <w:lang w:val="nl"/>
        </w:rPr>
        <w:t>Hierna</w:t>
      </w:r>
      <w:r w:rsidR="002813E8">
        <w:rPr>
          <w:lang w:val="nl"/>
        </w:rPr>
        <w:t xml:space="preserve"> wordt er meer uitleg gegeven over </w:t>
      </w:r>
      <w:r w:rsidR="002813E8" w:rsidRPr="00A27AC0">
        <w:rPr>
          <w:b/>
          <w:lang w:val="nl"/>
        </w:rPr>
        <w:t>het fasemodel, het chirurgisc</w:t>
      </w:r>
      <w:r w:rsidR="00300595" w:rsidRPr="00A27AC0">
        <w:rPr>
          <w:b/>
          <w:lang w:val="nl"/>
        </w:rPr>
        <w:t>h model, het gedragsveranderend</w:t>
      </w:r>
      <w:r w:rsidR="002813E8" w:rsidRPr="00A27AC0">
        <w:rPr>
          <w:b/>
          <w:lang w:val="nl"/>
        </w:rPr>
        <w:t xml:space="preserve"> model, en het ecologisch model</w:t>
      </w:r>
      <w:r w:rsidR="002813E8">
        <w:rPr>
          <w:lang w:val="nl"/>
        </w:rPr>
        <w:t xml:space="preserve"> in functie van de behandeling van ouderenmis(be)handeling.</w:t>
      </w:r>
      <w:r w:rsidR="00165871">
        <w:rPr>
          <w:lang w:val="nl"/>
        </w:rPr>
        <w:t xml:space="preserve"> </w:t>
      </w:r>
      <w:r w:rsidR="00B71B73" w:rsidRPr="00B71B73">
        <w:rPr>
          <w:lang w:val="nl"/>
        </w:rPr>
        <w:t xml:space="preserve">Een methode is een </w:t>
      </w:r>
      <w:r w:rsidR="0033620A">
        <w:rPr>
          <w:lang w:val="nl"/>
        </w:rPr>
        <w:t xml:space="preserve">weloverwogen manier van handelen die gebaseerd is op ervaringen </w:t>
      </w:r>
      <w:r w:rsidR="00830B9E">
        <w:rPr>
          <w:lang w:val="nl"/>
        </w:rPr>
        <w:t xml:space="preserve">en overeenkomsten in de werkwijze </w:t>
      </w:r>
      <w:r w:rsidR="0033620A">
        <w:rPr>
          <w:lang w:val="nl"/>
        </w:rPr>
        <w:t>van meerder</w:t>
      </w:r>
      <w:r w:rsidR="00830B9E">
        <w:rPr>
          <w:lang w:val="nl"/>
        </w:rPr>
        <w:t>e</w:t>
      </w:r>
      <w:r w:rsidR="0033620A">
        <w:rPr>
          <w:lang w:val="nl"/>
        </w:rPr>
        <w:t xml:space="preserve"> professionals. Het is nooit een individuele werkwijze.</w:t>
      </w:r>
      <w:r w:rsidR="00B71B73" w:rsidRPr="00B71B73">
        <w:t xml:space="preserve"> </w:t>
      </w:r>
      <w:r w:rsidR="00B71B73" w:rsidRPr="00B71B73">
        <w:rPr>
          <w:lang w:val="nl"/>
        </w:rPr>
        <w:t>(Vink R., van Bavel M., 2007)</w:t>
      </w:r>
    </w:p>
    <w:p w14:paraId="011C24F6" w14:textId="77777777" w:rsidR="00830B9E" w:rsidRDefault="00A27AC0" w:rsidP="00830B9E">
      <w:pPr>
        <w:spacing w:after="120"/>
        <w:ind w:left="360"/>
        <w:rPr>
          <w:b/>
          <w:lang w:val="nl"/>
        </w:rPr>
      </w:pPr>
      <w:r w:rsidRPr="006E069B">
        <w:rPr>
          <w:b/>
          <w:lang w:val="nl"/>
        </w:rPr>
        <w:t>A</w:t>
      </w:r>
      <w:r w:rsidRPr="006E069B">
        <w:rPr>
          <w:b/>
          <w:lang w:val="nl"/>
        </w:rPr>
        <w:tab/>
      </w:r>
      <w:r w:rsidR="002813E8" w:rsidRPr="006E069B">
        <w:rPr>
          <w:b/>
          <w:lang w:val="nl"/>
        </w:rPr>
        <w:t>Het f</w:t>
      </w:r>
      <w:r w:rsidR="009A1819" w:rsidRPr="006E069B">
        <w:rPr>
          <w:b/>
          <w:lang w:val="nl"/>
        </w:rPr>
        <w:t xml:space="preserve">asemodel </w:t>
      </w:r>
    </w:p>
    <w:p w14:paraId="2FC2B2EE" w14:textId="4F378042" w:rsidR="00262671" w:rsidRPr="00830B9E" w:rsidRDefault="00830B9E" w:rsidP="00830B9E">
      <w:pPr>
        <w:spacing w:after="120"/>
        <w:rPr>
          <w:b/>
          <w:lang w:val="nl"/>
        </w:rPr>
      </w:pPr>
      <w:r w:rsidRPr="00830B9E">
        <w:rPr>
          <w:lang w:val="nl"/>
        </w:rPr>
        <w:t xml:space="preserve">Het </w:t>
      </w:r>
      <w:r w:rsidR="009A1819" w:rsidRPr="00830B9E">
        <w:rPr>
          <w:lang w:val="nl"/>
        </w:rPr>
        <w:t>u</w:t>
      </w:r>
      <w:r w:rsidR="009A1819" w:rsidRPr="009A1819">
        <w:rPr>
          <w:lang w:val="nl"/>
        </w:rPr>
        <w:t>itgangspunt</w:t>
      </w:r>
      <w:r>
        <w:rPr>
          <w:lang w:val="nl"/>
        </w:rPr>
        <w:t xml:space="preserve"> in dit model is de ordening van de elkaar opvolgende fa</w:t>
      </w:r>
      <w:r w:rsidR="00E2578C">
        <w:rPr>
          <w:lang w:val="nl"/>
        </w:rPr>
        <w:t>s</w:t>
      </w:r>
      <w:r>
        <w:rPr>
          <w:lang w:val="nl"/>
        </w:rPr>
        <w:t>en in de tijd.</w:t>
      </w:r>
    </w:p>
    <w:p w14:paraId="5B572BD4" w14:textId="77777777" w:rsidR="00262671" w:rsidRDefault="008E1965" w:rsidP="00D27305">
      <w:pPr>
        <w:rPr>
          <w:lang w:val="nl"/>
        </w:rPr>
      </w:pPr>
      <w:r>
        <w:rPr>
          <w:lang w:val="nl"/>
        </w:rPr>
        <w:lastRenderedPageBreak/>
        <w:t>Voorbeeld</w:t>
      </w:r>
      <w:r w:rsidR="00262671">
        <w:rPr>
          <w:lang w:val="nl"/>
        </w:rPr>
        <w:t xml:space="preserve"> ouderenmishandeling/ontspoorde zorg</w:t>
      </w:r>
      <w:r>
        <w:rPr>
          <w:lang w:val="nl"/>
        </w:rPr>
        <w:t>:</w:t>
      </w:r>
    </w:p>
    <w:p w14:paraId="3A39416A" w14:textId="77777777" w:rsidR="00262671" w:rsidRDefault="00262671" w:rsidP="00D27305">
      <w:pPr>
        <w:rPr>
          <w:lang w:val="nl"/>
        </w:rPr>
      </w:pPr>
    </w:p>
    <w:p w14:paraId="418F5620" w14:textId="77777777" w:rsidR="00165871" w:rsidRDefault="00165871" w:rsidP="00D27305">
      <w:pPr>
        <w:rPr>
          <w:lang w:val="nl"/>
        </w:rPr>
      </w:pPr>
      <w:r>
        <w:rPr>
          <w:lang w:val="nl"/>
        </w:rPr>
        <w:t xml:space="preserve"> </w:t>
      </w:r>
      <w:r w:rsidR="006A3465">
        <w:rPr>
          <w:noProof/>
          <w:lang w:val="nl-BE" w:eastAsia="nl-BE"/>
        </w:rPr>
        <w:drawing>
          <wp:inline distT="0" distB="0" distL="0" distR="0" wp14:anchorId="52405773" wp14:editId="4C969677">
            <wp:extent cx="3486150" cy="5455227"/>
            <wp:effectExtent l="228600" t="228600" r="228600" b="22225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489749" cy="5460859"/>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Pr="00165871">
        <w:rPr>
          <w:lang w:val="nl"/>
        </w:rPr>
        <w:t>(</w:t>
      </w:r>
      <w:r w:rsidR="00590FF9">
        <w:rPr>
          <w:lang w:val="nl"/>
        </w:rPr>
        <w:t>Vink R., van Bavel M., 2007</w:t>
      </w:r>
      <w:r w:rsidRPr="00165871">
        <w:rPr>
          <w:lang w:val="nl"/>
        </w:rPr>
        <w:t>)</w:t>
      </w:r>
    </w:p>
    <w:p w14:paraId="32E7E291" w14:textId="77777777" w:rsidR="005F24AE" w:rsidRDefault="005F24AE" w:rsidP="00D27305">
      <w:pPr>
        <w:rPr>
          <w:lang w:val="nl"/>
        </w:rPr>
      </w:pPr>
    </w:p>
    <w:p w14:paraId="04EB9F75" w14:textId="77777777" w:rsidR="005F24AE" w:rsidRDefault="00E339B6" w:rsidP="00D27305">
      <w:pPr>
        <w:rPr>
          <w:lang w:val="nl"/>
        </w:rPr>
      </w:pPr>
      <w:r>
        <w:rPr>
          <w:lang w:val="nl"/>
        </w:rPr>
        <w:t xml:space="preserve">Het stappenplan uit </w:t>
      </w:r>
      <w:r w:rsidR="005F24AE">
        <w:rPr>
          <w:lang w:val="nl"/>
        </w:rPr>
        <w:t xml:space="preserve">de leidraad veilige zorgrelatie is ook een voorbeeld van een fasemodel voor de aanpak van grensoverschrijdend gedrag. </w:t>
      </w:r>
    </w:p>
    <w:p w14:paraId="5E51099E" w14:textId="77777777" w:rsidR="005F24AE" w:rsidRDefault="006A3465" w:rsidP="00D27305">
      <w:pPr>
        <w:rPr>
          <w:lang w:val="nl"/>
        </w:rPr>
      </w:pPr>
      <w:r>
        <w:rPr>
          <w:noProof/>
          <w:lang w:val="nl-BE" w:eastAsia="nl-BE"/>
        </w:rPr>
        <w:lastRenderedPageBreak/>
        <w:drawing>
          <wp:inline distT="0" distB="0" distL="0" distR="0" wp14:anchorId="6B092265" wp14:editId="654EF0CD">
            <wp:extent cx="5759450" cy="6923405"/>
            <wp:effectExtent l="228600" t="228600" r="222250" b="22034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692340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65EAE27D" w14:textId="77777777" w:rsidR="00165871" w:rsidRDefault="00165871" w:rsidP="00D27305">
      <w:pPr>
        <w:rPr>
          <w:lang w:val="nl"/>
        </w:rPr>
      </w:pPr>
    </w:p>
    <w:p w14:paraId="7EFFCB6B" w14:textId="77777777" w:rsidR="001E3C2B" w:rsidRPr="006E069B" w:rsidRDefault="00882E9F" w:rsidP="006E069B">
      <w:pPr>
        <w:spacing w:after="120"/>
        <w:ind w:left="360"/>
        <w:rPr>
          <w:b/>
          <w:lang w:val="nl"/>
        </w:rPr>
      </w:pPr>
      <w:r w:rsidRPr="006E069B">
        <w:rPr>
          <w:b/>
          <w:lang w:val="nl"/>
        </w:rPr>
        <w:t>B</w:t>
      </w:r>
      <w:r w:rsidRPr="006E069B">
        <w:rPr>
          <w:b/>
          <w:lang w:val="nl"/>
        </w:rPr>
        <w:tab/>
      </w:r>
      <w:r w:rsidR="002813E8" w:rsidRPr="006E069B">
        <w:rPr>
          <w:b/>
          <w:lang w:val="nl"/>
        </w:rPr>
        <w:t>Het c</w:t>
      </w:r>
      <w:r w:rsidR="001E3C2B" w:rsidRPr="006E069B">
        <w:rPr>
          <w:b/>
          <w:lang w:val="nl"/>
        </w:rPr>
        <w:t>hirurgisch</w:t>
      </w:r>
      <w:r w:rsidR="007E77D2" w:rsidRPr="006E069B">
        <w:rPr>
          <w:b/>
          <w:lang w:val="nl"/>
        </w:rPr>
        <w:t xml:space="preserve"> model </w:t>
      </w:r>
    </w:p>
    <w:p w14:paraId="362BCB4C" w14:textId="0F36BCB2" w:rsidR="001E3C2B" w:rsidRDefault="00902500" w:rsidP="006E069B">
      <w:pPr>
        <w:spacing w:after="120"/>
        <w:rPr>
          <w:lang w:val="nl"/>
        </w:rPr>
      </w:pPr>
      <w:r>
        <w:rPr>
          <w:lang w:val="nl"/>
        </w:rPr>
        <w:t xml:space="preserve">De aandachtsfunctionaris ouderenmishandeling moet constant rekening houden met de </w:t>
      </w:r>
      <w:r w:rsidR="00DA081B" w:rsidRPr="00DA081B">
        <w:rPr>
          <w:lang w:val="nl"/>
        </w:rPr>
        <w:t>vers</w:t>
      </w:r>
      <w:r w:rsidRPr="00DA081B">
        <w:rPr>
          <w:lang w:val="nl"/>
        </w:rPr>
        <w:t>c</w:t>
      </w:r>
      <w:r w:rsidR="00DA081B" w:rsidRPr="00DA081B">
        <w:rPr>
          <w:lang w:val="nl"/>
        </w:rPr>
        <w:t>h</w:t>
      </w:r>
      <w:r w:rsidRPr="00DA081B">
        <w:rPr>
          <w:lang w:val="nl"/>
        </w:rPr>
        <w:t xml:space="preserve">illende omstandigheden om te weten welke aanpak geëigend is voor een bepaalde </w:t>
      </w:r>
      <w:r>
        <w:rPr>
          <w:lang w:val="nl"/>
        </w:rPr>
        <w:t>casus.</w:t>
      </w:r>
    </w:p>
    <w:p w14:paraId="4922ED2A" w14:textId="77777777" w:rsidR="00D36C45" w:rsidRPr="00D36C45" w:rsidRDefault="001E3C2B" w:rsidP="00106615">
      <w:pPr>
        <w:numPr>
          <w:ilvl w:val="0"/>
          <w:numId w:val="30"/>
        </w:numPr>
        <w:spacing w:after="120"/>
        <w:rPr>
          <w:u w:val="single"/>
          <w:lang w:val="nl"/>
        </w:rPr>
      </w:pPr>
      <w:r w:rsidRPr="00D36C45">
        <w:rPr>
          <w:u w:val="single"/>
          <w:lang w:val="nl"/>
        </w:rPr>
        <w:t>I</w:t>
      </w:r>
      <w:r w:rsidRPr="006E069B">
        <w:rPr>
          <w:lang w:val="nl"/>
        </w:rPr>
        <w:t>ndeling op grond van de ond</w:t>
      </w:r>
      <w:r w:rsidR="006E069B" w:rsidRPr="006E069B">
        <w:rPr>
          <w:lang w:val="nl"/>
        </w:rPr>
        <w:t>erliggende problematiek/oorzaak</w:t>
      </w:r>
      <w:r w:rsidRPr="006E069B">
        <w:rPr>
          <w:lang w:val="nl"/>
        </w:rPr>
        <w:t xml:space="preserve"> </w:t>
      </w:r>
    </w:p>
    <w:p w14:paraId="5BF133D5" w14:textId="77777777" w:rsidR="001E3C2B" w:rsidRDefault="00902500" w:rsidP="006E069B">
      <w:pPr>
        <w:spacing w:after="120"/>
        <w:ind w:left="720"/>
        <w:rPr>
          <w:lang w:val="nl"/>
        </w:rPr>
      </w:pPr>
      <w:r>
        <w:rPr>
          <w:lang w:val="nl"/>
        </w:rPr>
        <w:t xml:space="preserve">De interventies worden gekozen in functie </w:t>
      </w:r>
      <w:r w:rsidR="009508C2">
        <w:rPr>
          <w:lang w:val="nl"/>
        </w:rPr>
        <w:t>van het motief van de pleger(s).</w:t>
      </w:r>
    </w:p>
    <w:p w14:paraId="4F5E4879" w14:textId="77777777" w:rsidR="00D36C45" w:rsidRPr="006E069B" w:rsidRDefault="006E069B" w:rsidP="006E069B">
      <w:pPr>
        <w:spacing w:after="120"/>
        <w:ind w:left="720"/>
        <w:rPr>
          <w:lang w:val="nl"/>
        </w:rPr>
      </w:pPr>
      <w:r w:rsidRPr="006E069B">
        <w:rPr>
          <w:lang w:val="nl"/>
        </w:rPr>
        <w:t>-</w:t>
      </w:r>
      <w:r w:rsidRPr="006E069B">
        <w:rPr>
          <w:lang w:val="nl"/>
        </w:rPr>
        <w:tab/>
      </w:r>
      <w:r w:rsidR="001E3C2B" w:rsidRPr="006E069B">
        <w:rPr>
          <w:lang w:val="nl"/>
        </w:rPr>
        <w:t>I</w:t>
      </w:r>
      <w:r>
        <w:rPr>
          <w:lang w:val="nl"/>
        </w:rPr>
        <w:t>ndeling op grond van ernstgraad</w:t>
      </w:r>
      <w:r w:rsidR="001E3C2B" w:rsidRPr="006E069B">
        <w:rPr>
          <w:lang w:val="nl"/>
        </w:rPr>
        <w:t xml:space="preserve"> </w:t>
      </w:r>
    </w:p>
    <w:p w14:paraId="6F0F187B" w14:textId="77777777" w:rsidR="00D36C45" w:rsidRDefault="009508C2" w:rsidP="006E069B">
      <w:pPr>
        <w:spacing w:after="120"/>
        <w:ind w:left="720"/>
        <w:rPr>
          <w:lang w:val="nl"/>
        </w:rPr>
      </w:pPr>
      <w:r>
        <w:rPr>
          <w:lang w:val="nl"/>
        </w:rPr>
        <w:lastRenderedPageBreak/>
        <w:t>Niet alleen het type probleem maar zeker ook de ernst van de mishandeling heeft invloed op de gekozen interventie.</w:t>
      </w:r>
      <w:r w:rsidR="00262671">
        <w:rPr>
          <w:lang w:val="nl"/>
        </w:rPr>
        <w:t xml:space="preserve"> D</w:t>
      </w:r>
      <w:r>
        <w:rPr>
          <w:lang w:val="nl"/>
        </w:rPr>
        <w:t>e zelfbeschikking</w:t>
      </w:r>
      <w:r w:rsidR="001E3C2B" w:rsidRPr="001E3C2B">
        <w:rPr>
          <w:lang w:val="nl"/>
        </w:rPr>
        <w:t xml:space="preserve"> van de </w:t>
      </w:r>
      <w:r w:rsidR="00E238DA">
        <w:rPr>
          <w:lang w:val="nl"/>
        </w:rPr>
        <w:t>zorgvrager neemt af</w:t>
      </w:r>
      <w:r w:rsidR="001E3C2B" w:rsidRPr="001E3C2B">
        <w:rPr>
          <w:lang w:val="nl"/>
        </w:rPr>
        <w:t xml:space="preserve"> naarmate de (noodzaak tot) bemoeienis toeneemt.</w:t>
      </w:r>
      <w:r w:rsidR="00EF011D" w:rsidRPr="00EF011D">
        <w:rPr>
          <w:lang w:val="nl"/>
        </w:rPr>
        <w:t xml:space="preserve"> </w:t>
      </w:r>
      <w:r w:rsidR="00165871" w:rsidRPr="00165871">
        <w:rPr>
          <w:lang w:val="nl"/>
        </w:rPr>
        <w:t>(</w:t>
      </w:r>
      <w:r w:rsidR="00590FF9">
        <w:rPr>
          <w:lang w:val="nl"/>
        </w:rPr>
        <w:t>Vink R, van Bavel M., 2007</w:t>
      </w:r>
      <w:r w:rsidR="00165871" w:rsidRPr="00165871">
        <w:rPr>
          <w:lang w:val="nl"/>
        </w:rPr>
        <w:t>)</w:t>
      </w:r>
    </w:p>
    <w:p w14:paraId="312B0E50" w14:textId="77777777" w:rsidR="001E3C2B" w:rsidRDefault="001E3C2B" w:rsidP="00D36C45">
      <w:pPr>
        <w:ind w:left="720"/>
        <w:rPr>
          <w:lang w:val="nl"/>
        </w:rPr>
      </w:pPr>
    </w:p>
    <w:p w14:paraId="5BD0CEA1" w14:textId="77777777" w:rsidR="00EF011D" w:rsidRPr="006E069B" w:rsidRDefault="006E069B" w:rsidP="006E069B">
      <w:pPr>
        <w:spacing w:after="120"/>
        <w:ind w:left="360"/>
        <w:rPr>
          <w:lang w:val="nl"/>
        </w:rPr>
      </w:pPr>
      <w:r w:rsidRPr="006E069B">
        <w:rPr>
          <w:b/>
          <w:lang w:val="nl"/>
        </w:rPr>
        <w:t>C</w:t>
      </w:r>
      <w:r w:rsidRPr="006E069B">
        <w:rPr>
          <w:b/>
          <w:lang w:val="nl"/>
        </w:rPr>
        <w:tab/>
      </w:r>
      <w:r w:rsidR="00EF011D" w:rsidRPr="006E069B">
        <w:rPr>
          <w:b/>
          <w:lang w:val="nl"/>
        </w:rPr>
        <w:t>Het gedragsveranderingmodel</w:t>
      </w:r>
    </w:p>
    <w:p w14:paraId="7493DFD6" w14:textId="244A1C54" w:rsidR="001B4E54" w:rsidRPr="00DA081B" w:rsidRDefault="00EF011D" w:rsidP="006E069B">
      <w:pPr>
        <w:spacing w:after="120"/>
        <w:ind w:left="360"/>
        <w:rPr>
          <w:lang w:val="nl"/>
        </w:rPr>
      </w:pPr>
      <w:r w:rsidRPr="00DA081B">
        <w:rPr>
          <w:lang w:val="nl"/>
        </w:rPr>
        <w:t>Dit model is gebaseerd op de cognitieve gedragstherapie</w:t>
      </w:r>
      <w:r w:rsidR="00DA081B">
        <w:rPr>
          <w:lang w:val="nl"/>
        </w:rPr>
        <w:t>,</w:t>
      </w:r>
      <w:r w:rsidRPr="00DA081B">
        <w:rPr>
          <w:lang w:val="nl"/>
        </w:rPr>
        <w:t xml:space="preserve"> en </w:t>
      </w:r>
      <w:r w:rsidR="00DA081B">
        <w:rPr>
          <w:lang w:val="nl"/>
        </w:rPr>
        <w:t>richt zich</w:t>
      </w:r>
      <w:r w:rsidRPr="00DA081B">
        <w:rPr>
          <w:lang w:val="nl"/>
        </w:rPr>
        <w:t xml:space="preserve"> op het individu. </w:t>
      </w:r>
    </w:p>
    <w:p w14:paraId="1F6D464A" w14:textId="3D9B5FF5" w:rsidR="000E2E9C" w:rsidRPr="00131A70" w:rsidRDefault="00876360" w:rsidP="00DA081B">
      <w:pPr>
        <w:spacing w:after="120"/>
        <w:ind w:left="360"/>
        <w:rPr>
          <w:lang w:val="nl"/>
        </w:rPr>
      </w:pPr>
      <w:r>
        <w:rPr>
          <w:lang w:val="nl"/>
        </w:rPr>
        <w:t xml:space="preserve">De houding van de cliënt ten opzichte van zijn gedragsprobleem situeert zich in één van de 6 volgende fasen : </w:t>
      </w:r>
      <w:r w:rsidR="00DA081B">
        <w:rPr>
          <w:lang w:val="nl"/>
        </w:rPr>
        <w:t>vooroverweging, overweging, beslissing, ac</w:t>
      </w:r>
      <w:r>
        <w:rPr>
          <w:lang w:val="nl"/>
        </w:rPr>
        <w:t>tieve verandering, consolidatie</w:t>
      </w:r>
      <w:r w:rsidR="00DA081B">
        <w:rPr>
          <w:lang w:val="nl"/>
        </w:rPr>
        <w:t xml:space="preserve"> en terugval.</w:t>
      </w:r>
      <w:r w:rsidR="00AB72A5">
        <w:rPr>
          <w:i/>
          <w:lang w:val="nl"/>
        </w:rPr>
        <w:t xml:space="preserve"> </w:t>
      </w:r>
      <w:r w:rsidR="00AB72A5" w:rsidRPr="00DA081B">
        <w:rPr>
          <w:lang w:val="nl"/>
        </w:rPr>
        <w:t>(</w:t>
      </w:r>
      <w:r w:rsidR="00131A70" w:rsidRPr="00DA081B">
        <w:rPr>
          <w:lang w:val="nl"/>
        </w:rPr>
        <w:t>Vink R., van Bavel M., 2007)</w:t>
      </w:r>
    </w:p>
    <w:p w14:paraId="3E2E398F" w14:textId="77777777" w:rsidR="00165871" w:rsidRDefault="006A3465" w:rsidP="006E069B">
      <w:pPr>
        <w:spacing w:after="120"/>
        <w:ind w:left="360"/>
        <w:rPr>
          <w:lang w:val="nl"/>
        </w:rPr>
      </w:pPr>
      <w:r>
        <w:rPr>
          <w:noProof/>
          <w:lang w:val="nl-BE" w:eastAsia="nl-BE"/>
        </w:rPr>
        <w:drawing>
          <wp:inline distT="0" distB="0" distL="0" distR="0" wp14:anchorId="449FD2A2" wp14:editId="426063B9">
            <wp:extent cx="3705860" cy="4485005"/>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05860" cy="4485005"/>
                    </a:xfrm>
                    <a:prstGeom prst="rect">
                      <a:avLst/>
                    </a:prstGeom>
                    <a:noFill/>
                  </pic:spPr>
                </pic:pic>
              </a:graphicData>
            </a:graphic>
          </wp:inline>
        </w:drawing>
      </w:r>
    </w:p>
    <w:p w14:paraId="0E62F107" w14:textId="77777777" w:rsidR="001B4E54" w:rsidRDefault="001B4E54" w:rsidP="00EF011D">
      <w:pPr>
        <w:ind w:left="360"/>
        <w:rPr>
          <w:lang w:val="nl"/>
        </w:rPr>
      </w:pPr>
    </w:p>
    <w:p w14:paraId="04C5575D" w14:textId="77777777" w:rsidR="00D36C45" w:rsidRDefault="0071362E" w:rsidP="00EC7815">
      <w:pPr>
        <w:spacing w:after="120"/>
        <w:ind w:left="360"/>
        <w:rPr>
          <w:lang w:val="nl"/>
        </w:rPr>
      </w:pPr>
      <w:r>
        <w:rPr>
          <w:lang w:val="nl"/>
        </w:rPr>
        <w:t xml:space="preserve">In elke fase moet de hulpverlener kunnen terugvallen op bepaalde vaardigheden zoals bijvoorbeeld motiverende gesprekstechnieken of </w:t>
      </w:r>
      <w:r w:rsidR="00EF011D" w:rsidRPr="00EF011D">
        <w:rPr>
          <w:lang w:val="nl"/>
        </w:rPr>
        <w:t>psycho-e</w:t>
      </w:r>
      <w:r>
        <w:rPr>
          <w:lang w:val="nl"/>
        </w:rPr>
        <w:t>ducatie…</w:t>
      </w:r>
      <w:r w:rsidR="00EF011D" w:rsidRPr="00EF011D">
        <w:rPr>
          <w:lang w:val="nl"/>
        </w:rPr>
        <w:t xml:space="preserve"> </w:t>
      </w:r>
    </w:p>
    <w:p w14:paraId="21B538A5" w14:textId="76BA950F" w:rsidR="00EF011D" w:rsidRPr="00EF011D" w:rsidRDefault="00131A70" w:rsidP="00EC7815">
      <w:pPr>
        <w:spacing w:after="120"/>
        <w:ind w:left="360"/>
        <w:rPr>
          <w:lang w:val="nl"/>
        </w:rPr>
      </w:pPr>
      <w:r>
        <w:rPr>
          <w:lang w:val="nl"/>
        </w:rPr>
        <w:t>Het is van groot b</w:t>
      </w:r>
      <w:r w:rsidR="00DA081B">
        <w:rPr>
          <w:lang w:val="nl"/>
        </w:rPr>
        <w:t>elang om</w:t>
      </w:r>
      <w:r>
        <w:rPr>
          <w:lang w:val="nl"/>
        </w:rPr>
        <w:t xml:space="preserve"> stap per stap te werken met (tussen)doelen zodat ze haalbaar zijn en de hoop</w:t>
      </w:r>
      <w:r w:rsidR="00DA081B">
        <w:rPr>
          <w:lang w:val="nl"/>
        </w:rPr>
        <w:t>/motivatie</w:t>
      </w:r>
      <w:r>
        <w:rPr>
          <w:lang w:val="nl"/>
        </w:rPr>
        <w:t xml:space="preserve"> niet wegvalt. De gesprekken moeten motiverend zijn en er moet een vertrouwensrelatie opgebouwd worden.</w:t>
      </w:r>
      <w:r w:rsidR="00EF011D" w:rsidRPr="00EF011D">
        <w:rPr>
          <w:lang w:val="nl"/>
        </w:rPr>
        <w:t xml:space="preserve"> </w:t>
      </w:r>
      <w:r w:rsidR="00C173A3">
        <w:rPr>
          <w:lang w:val="nl"/>
        </w:rPr>
        <w:t>(</w:t>
      </w:r>
      <w:r w:rsidR="00590FF9">
        <w:rPr>
          <w:lang w:val="nl"/>
        </w:rPr>
        <w:t>Vink R., van Bavel M., 2007)</w:t>
      </w:r>
    </w:p>
    <w:p w14:paraId="404ACBB6" w14:textId="77777777" w:rsidR="000E2E9C" w:rsidRDefault="00EF011D" w:rsidP="00EC7815">
      <w:pPr>
        <w:spacing w:after="120"/>
        <w:ind w:left="360"/>
        <w:rPr>
          <w:lang w:val="nl"/>
        </w:rPr>
      </w:pPr>
      <w:r w:rsidRPr="00EF011D">
        <w:rPr>
          <w:lang w:val="nl"/>
        </w:rPr>
        <w:t xml:space="preserve">In de aanpak van situaties van ouderenmishandeling </w:t>
      </w:r>
      <w:r w:rsidR="00FF2C85">
        <w:rPr>
          <w:lang w:val="nl"/>
        </w:rPr>
        <w:t>ontbreekt soms de tijd om het slachtoffer of de pleger(s) tot een gedragsverandering te laten komen. Om de veiligheid van het slachtoffer te waarborgen, moet er soms snel gehandeld worden en dan is dit model te omslachtig.</w:t>
      </w:r>
      <w:r w:rsidR="001F2E65">
        <w:rPr>
          <w:lang w:val="nl"/>
        </w:rPr>
        <w:t xml:space="preserve"> </w:t>
      </w:r>
      <w:r w:rsidR="00270639">
        <w:rPr>
          <w:lang w:val="nl"/>
        </w:rPr>
        <w:t>Dit model wijst ons op het belang van m</w:t>
      </w:r>
      <w:r w:rsidR="001F2E65">
        <w:rPr>
          <w:lang w:val="nl"/>
        </w:rPr>
        <w:t>otivatie</w:t>
      </w:r>
      <w:r w:rsidR="00270639">
        <w:rPr>
          <w:lang w:val="nl"/>
        </w:rPr>
        <w:t>technieken wanneer de oudere en/</w:t>
      </w:r>
      <w:r w:rsidRPr="00EF011D">
        <w:rPr>
          <w:lang w:val="nl"/>
        </w:rPr>
        <w:t>of pleger(s) overtuigd moeten worden om hulp te aanvaarden of stappen te zetten</w:t>
      </w:r>
      <w:r>
        <w:rPr>
          <w:lang w:val="nl"/>
        </w:rPr>
        <w:t>.</w:t>
      </w:r>
      <w:r w:rsidRPr="00EF011D">
        <w:rPr>
          <w:lang w:val="nl"/>
        </w:rPr>
        <w:t xml:space="preserve"> (Van Oosten en Van Outsem, 2001</w:t>
      </w:r>
      <w:r w:rsidR="00590FF9">
        <w:rPr>
          <w:lang w:val="nl"/>
        </w:rPr>
        <w:t>; Vink R., van Bavel M., 2007)</w:t>
      </w:r>
    </w:p>
    <w:p w14:paraId="1075E0AF" w14:textId="77777777" w:rsidR="00E339B6" w:rsidRPr="00E339B6" w:rsidRDefault="00E339B6" w:rsidP="00C173A3">
      <w:pPr>
        <w:ind w:left="360"/>
        <w:rPr>
          <w:lang w:val="nl"/>
        </w:rPr>
      </w:pPr>
      <w:r>
        <w:rPr>
          <w:lang w:val="nl"/>
        </w:rPr>
        <w:t>H</w:t>
      </w:r>
      <w:r w:rsidR="00E9164C">
        <w:rPr>
          <w:lang w:val="nl"/>
        </w:rPr>
        <w:t xml:space="preserve">oe kunnen wij als verpleegkundigen </w:t>
      </w:r>
      <w:r w:rsidRPr="00E339B6">
        <w:rPr>
          <w:lang w:val="nl"/>
        </w:rPr>
        <w:t xml:space="preserve">ondersteuning bieden in de verschillende fasen van gedragsverandering? </w:t>
      </w:r>
    </w:p>
    <w:p w14:paraId="15394BB4" w14:textId="77777777" w:rsidR="00E339B6" w:rsidRDefault="006A3465" w:rsidP="00C173A3">
      <w:pPr>
        <w:ind w:left="360"/>
        <w:rPr>
          <w:lang w:val="nl"/>
        </w:rPr>
      </w:pPr>
      <w:r>
        <w:rPr>
          <w:noProof/>
          <w:lang w:val="nl-BE" w:eastAsia="nl-BE"/>
        </w:rPr>
        <w:lastRenderedPageBreak/>
        <w:drawing>
          <wp:inline distT="0" distB="0" distL="0" distR="0" wp14:anchorId="06DE8601" wp14:editId="21C78704">
            <wp:extent cx="4688840" cy="5192395"/>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8840" cy="5192395"/>
                    </a:xfrm>
                    <a:prstGeom prst="rect">
                      <a:avLst/>
                    </a:prstGeom>
                    <a:noFill/>
                  </pic:spPr>
                </pic:pic>
              </a:graphicData>
            </a:graphic>
          </wp:inline>
        </w:drawing>
      </w:r>
    </w:p>
    <w:p w14:paraId="5219FFB9" w14:textId="77777777" w:rsidR="00C173A3" w:rsidRDefault="00590FF9" w:rsidP="00C173A3">
      <w:pPr>
        <w:ind w:left="360"/>
        <w:rPr>
          <w:lang w:val="nl"/>
        </w:rPr>
      </w:pPr>
      <w:r>
        <w:rPr>
          <w:lang w:val="nl"/>
        </w:rPr>
        <w:t>Vink R., van Bavel M., 2007</w:t>
      </w:r>
    </w:p>
    <w:p w14:paraId="4A74330C" w14:textId="77777777" w:rsidR="00C173A3" w:rsidRDefault="00C173A3" w:rsidP="00C173A3">
      <w:pPr>
        <w:ind w:left="360"/>
        <w:rPr>
          <w:lang w:val="nl"/>
        </w:rPr>
      </w:pPr>
    </w:p>
    <w:p w14:paraId="66D74134" w14:textId="77777777" w:rsidR="0049342A" w:rsidRPr="00C54823" w:rsidRDefault="00C54823" w:rsidP="00C54823">
      <w:pPr>
        <w:spacing w:after="120"/>
        <w:ind w:left="360"/>
        <w:rPr>
          <w:b/>
          <w:lang w:val="nl"/>
        </w:rPr>
      </w:pPr>
      <w:r>
        <w:rPr>
          <w:b/>
          <w:lang w:val="nl"/>
        </w:rPr>
        <w:t>D</w:t>
      </w:r>
      <w:r>
        <w:rPr>
          <w:b/>
          <w:lang w:val="nl"/>
        </w:rPr>
        <w:tab/>
      </w:r>
      <w:r w:rsidR="0049342A" w:rsidRPr="00C54823">
        <w:rPr>
          <w:b/>
          <w:lang w:val="nl"/>
        </w:rPr>
        <w:t>Ecologisch</w:t>
      </w:r>
      <w:r w:rsidR="000E2E9C" w:rsidRPr="00C54823">
        <w:rPr>
          <w:b/>
          <w:lang w:val="nl"/>
        </w:rPr>
        <w:t xml:space="preserve"> model</w:t>
      </w:r>
    </w:p>
    <w:p w14:paraId="6AED4CAB" w14:textId="20C3BCAC" w:rsidR="00D36C45" w:rsidRDefault="0049342A" w:rsidP="00C54823">
      <w:pPr>
        <w:spacing w:after="120"/>
        <w:rPr>
          <w:lang w:val="nl"/>
        </w:rPr>
      </w:pPr>
      <w:r w:rsidRPr="00DA081B">
        <w:rPr>
          <w:lang w:val="nl"/>
        </w:rPr>
        <w:t>Ecol</w:t>
      </w:r>
      <w:r w:rsidR="00DA081B" w:rsidRPr="00DA081B">
        <w:rPr>
          <w:lang w:val="nl"/>
        </w:rPr>
        <w:t>ogische modellen,</w:t>
      </w:r>
      <w:r w:rsidRPr="00DA081B">
        <w:rPr>
          <w:lang w:val="nl"/>
        </w:rPr>
        <w:t xml:space="preserve"> systeemtheoretische en contextuele modellen hebben gemeen dat ze de cliënt bezien in relatie tot zijn of haar omgeving</w:t>
      </w:r>
      <w:r w:rsidR="00DA081B" w:rsidRPr="00DA081B">
        <w:rPr>
          <w:lang w:val="nl"/>
        </w:rPr>
        <w:t>.</w:t>
      </w:r>
      <w:r w:rsidR="00590FF9">
        <w:rPr>
          <w:lang w:val="nl"/>
        </w:rPr>
        <w:t xml:space="preserve"> (Vink R., van Bavel M., 2007)</w:t>
      </w:r>
    </w:p>
    <w:p w14:paraId="2CA321BA" w14:textId="77777777" w:rsidR="009F79AE" w:rsidRPr="002C4CB4" w:rsidRDefault="0048542B" w:rsidP="00C54823">
      <w:pPr>
        <w:spacing w:after="120"/>
        <w:rPr>
          <w:lang w:val="nl"/>
        </w:rPr>
      </w:pPr>
      <w:r>
        <w:rPr>
          <w:lang w:val="nl"/>
        </w:rPr>
        <w:t xml:space="preserve">In het ecologisch model wordt </w:t>
      </w:r>
      <w:r w:rsidR="00C54823">
        <w:rPr>
          <w:lang w:val="nl"/>
        </w:rPr>
        <w:t xml:space="preserve">er </w:t>
      </w:r>
      <w:r w:rsidR="00D36C45">
        <w:rPr>
          <w:lang w:val="nl"/>
        </w:rPr>
        <w:t>onderscheid</w:t>
      </w:r>
      <w:r w:rsidR="00332E78">
        <w:rPr>
          <w:lang w:val="nl"/>
        </w:rPr>
        <w:t xml:space="preserve"> ge</w:t>
      </w:r>
      <w:r w:rsidR="00332E78" w:rsidRPr="00332E78">
        <w:rPr>
          <w:lang w:val="nl"/>
        </w:rPr>
        <w:t xml:space="preserve">maakt in vijf deelsystemen: het micro- meso- exo- macro- en chronosysteem. </w:t>
      </w:r>
      <w:r w:rsidR="00D36C45">
        <w:rPr>
          <w:lang w:val="nl"/>
        </w:rPr>
        <w:t xml:space="preserve">Het uitgangspunt in dit model is </w:t>
      </w:r>
      <w:r>
        <w:rPr>
          <w:lang w:val="nl"/>
        </w:rPr>
        <w:t>om de cliënt te bekijken in zijn eigen omgeving, over de grenzen van het eigen vakgebied.</w:t>
      </w:r>
      <w:r w:rsidR="00D926B7" w:rsidRPr="00D926B7">
        <w:t xml:space="preserve"> </w:t>
      </w:r>
      <w:r w:rsidR="00D926B7" w:rsidRPr="00D926B7">
        <w:rPr>
          <w:lang w:val="nl"/>
        </w:rPr>
        <w:t xml:space="preserve">De WHO heeft het model van Bronfenbrenner (1996) in 2011 overgenomen om de risicofactoren voor ouderenmishandeling in kaart te brengen. </w:t>
      </w:r>
      <w:r>
        <w:rPr>
          <w:lang w:val="nl"/>
        </w:rPr>
        <w:t xml:space="preserve">Het ontstaan en het voortduren van (ouderen)misbehandeling wordt verklaard vanuit een combinatie van individuele, relationele, maatschappelijke en culturele aspecten. In dit model wordt duidelijk gemaakt dat ouderenmishandeling een probleem is waarinde 4 aspecten aanwezig zijn.  Op maatschappelijk en cultureel vlak worden mensenrechten en de gezondheid van ouderen geschonden. </w:t>
      </w:r>
      <w:r w:rsidR="00D926B7" w:rsidRPr="00D926B7">
        <w:rPr>
          <w:lang w:val="nl"/>
        </w:rPr>
        <w:t>(Me</w:t>
      </w:r>
      <w:r w:rsidR="009562C8">
        <w:rPr>
          <w:lang w:val="nl"/>
        </w:rPr>
        <w:t xml:space="preserve">sselis et al., 2015; </w:t>
      </w:r>
      <w:r w:rsidR="00590FF9">
        <w:rPr>
          <w:lang w:val="nl"/>
        </w:rPr>
        <w:t>Vink R., van Bavel M., 2007</w:t>
      </w:r>
      <w:r w:rsidR="00D926B7" w:rsidRPr="00D926B7">
        <w:rPr>
          <w:lang w:val="nl"/>
        </w:rPr>
        <w:t>).</w:t>
      </w:r>
    </w:p>
    <w:p w14:paraId="09519BBD" w14:textId="77777777" w:rsidR="00024C16" w:rsidRDefault="00024C16" w:rsidP="00C54823">
      <w:pPr>
        <w:spacing w:after="120"/>
        <w:rPr>
          <w:noProof/>
          <w:lang w:val="nl-BE" w:eastAsia="nl-BE"/>
        </w:rPr>
      </w:pPr>
      <w:r>
        <w:rPr>
          <w:noProof/>
          <w:lang w:val="nl-BE" w:eastAsia="nl-BE"/>
        </w:rPr>
        <w:t xml:space="preserve">Voorbeeld model van Wolswijk: </w:t>
      </w:r>
    </w:p>
    <w:p w14:paraId="1AD059DC" w14:textId="77777777" w:rsidR="00024C16" w:rsidRDefault="00B60614" w:rsidP="002412BF">
      <w:pPr>
        <w:rPr>
          <w:noProof/>
          <w:lang w:val="nl-BE" w:eastAsia="nl-BE"/>
        </w:rPr>
      </w:pPr>
      <w:r>
        <w:rPr>
          <w:noProof/>
          <w:lang w:val="nl-BE" w:eastAsia="nl-BE"/>
        </w:rPr>
        <w:t>U</w:t>
      </w:r>
      <w:r w:rsidR="00024C16">
        <w:rPr>
          <w:noProof/>
          <w:lang w:val="nl-BE" w:eastAsia="nl-BE"/>
        </w:rPr>
        <w:t>itgangspunt: in hoeverre slaagt de 2</w:t>
      </w:r>
      <w:r w:rsidR="00024C16" w:rsidRPr="00024C16">
        <w:rPr>
          <w:noProof/>
          <w:vertAlign w:val="superscript"/>
          <w:lang w:val="nl-BE" w:eastAsia="nl-BE"/>
        </w:rPr>
        <w:t>de</w:t>
      </w:r>
      <w:r w:rsidR="00024C16">
        <w:rPr>
          <w:noProof/>
          <w:lang w:val="nl-BE" w:eastAsia="nl-BE"/>
        </w:rPr>
        <w:t xml:space="preserve"> ring er in om de verschillende leefgebieden adequaat te </w:t>
      </w:r>
      <w:r w:rsidR="0051112E">
        <w:rPr>
          <w:noProof/>
          <w:lang w:val="nl-BE" w:eastAsia="nl-BE"/>
        </w:rPr>
        <w:t>organiseren?</w:t>
      </w:r>
    </w:p>
    <w:p w14:paraId="4614093D" w14:textId="77777777" w:rsidR="00024C16" w:rsidRDefault="006A3465" w:rsidP="002412BF">
      <w:pPr>
        <w:rPr>
          <w:noProof/>
          <w:lang w:val="nl-BE" w:eastAsia="nl-BE"/>
        </w:rPr>
      </w:pPr>
      <w:r>
        <w:rPr>
          <w:noProof/>
          <w:lang w:val="nl-BE" w:eastAsia="nl-BE"/>
        </w:rPr>
        <w:lastRenderedPageBreak/>
        <w:drawing>
          <wp:inline distT="0" distB="0" distL="0" distR="0" wp14:anchorId="7E937632" wp14:editId="7A2A62E2">
            <wp:extent cx="5391150" cy="3871595"/>
            <wp:effectExtent l="0" t="0" r="0" b="0"/>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8">
                      <a:extLst>
                        <a:ext uri="{28A0092B-C50C-407E-A947-70E740481C1C}">
                          <a14:useLocalDpi xmlns:a14="http://schemas.microsoft.com/office/drawing/2010/main" val="0"/>
                        </a:ext>
                      </a:extLst>
                    </a:blip>
                    <a:srcRect l="21487" t="25000" r="23636" b="4706"/>
                    <a:stretch>
                      <a:fillRect/>
                    </a:stretch>
                  </pic:blipFill>
                  <pic:spPr bwMode="auto">
                    <a:xfrm>
                      <a:off x="0" y="0"/>
                      <a:ext cx="5391150" cy="3871595"/>
                    </a:xfrm>
                    <a:prstGeom prst="rect">
                      <a:avLst/>
                    </a:prstGeom>
                    <a:noFill/>
                    <a:ln>
                      <a:noFill/>
                    </a:ln>
                  </pic:spPr>
                </pic:pic>
              </a:graphicData>
            </a:graphic>
          </wp:inline>
        </w:drawing>
      </w:r>
    </w:p>
    <w:p w14:paraId="09B34B78" w14:textId="77777777" w:rsidR="00752F61" w:rsidRDefault="00752F61" w:rsidP="002412BF">
      <w:pPr>
        <w:rPr>
          <w:noProof/>
          <w:lang w:val="nl-BE" w:eastAsia="nl-BE"/>
        </w:rPr>
      </w:pPr>
    </w:p>
    <w:p w14:paraId="3E62FA0F" w14:textId="77777777" w:rsidR="00752F61" w:rsidRPr="002412BF" w:rsidRDefault="00752F61" w:rsidP="002412BF">
      <w:pPr>
        <w:rPr>
          <w:noProof/>
          <w:lang w:val="nl-BE" w:eastAsia="nl-BE"/>
        </w:rPr>
      </w:pPr>
    </w:p>
    <w:p w14:paraId="761FE584" w14:textId="641CBFA3" w:rsidR="002412BF" w:rsidRPr="00E9164C" w:rsidRDefault="00574897" w:rsidP="00752F61">
      <w:pPr>
        <w:spacing w:after="120"/>
        <w:rPr>
          <w:b/>
          <w:noProof/>
          <w:sz w:val="24"/>
          <w:szCs w:val="24"/>
          <w:lang w:val="nl-BE" w:eastAsia="nl-BE"/>
        </w:rPr>
      </w:pPr>
      <w:r w:rsidRPr="00E9164C">
        <w:rPr>
          <w:b/>
          <w:noProof/>
          <w:sz w:val="24"/>
          <w:szCs w:val="24"/>
          <w:lang w:val="nl-BE" w:eastAsia="nl-BE"/>
        </w:rPr>
        <w:t xml:space="preserve">3.2.3.3 </w:t>
      </w:r>
      <w:r w:rsidR="00752F61">
        <w:rPr>
          <w:b/>
          <w:noProof/>
          <w:sz w:val="24"/>
          <w:szCs w:val="24"/>
          <w:lang w:val="nl-BE" w:eastAsia="nl-BE"/>
        </w:rPr>
        <w:t>G</w:t>
      </w:r>
      <w:r w:rsidR="009421B5" w:rsidRPr="00E9164C">
        <w:rPr>
          <w:b/>
          <w:noProof/>
          <w:sz w:val="24"/>
          <w:szCs w:val="24"/>
          <w:lang w:val="nl-BE" w:eastAsia="nl-BE"/>
        </w:rPr>
        <w:t>espreksvoering</w:t>
      </w:r>
    </w:p>
    <w:p w14:paraId="40B4F183" w14:textId="77777777" w:rsidR="009421B5" w:rsidRPr="00BE145A" w:rsidRDefault="009421B5" w:rsidP="00752F61">
      <w:pPr>
        <w:spacing w:after="120"/>
        <w:rPr>
          <w:b/>
          <w:i/>
          <w:noProof/>
          <w:lang w:val="nl-BE" w:eastAsia="nl-BE"/>
        </w:rPr>
      </w:pPr>
      <w:r w:rsidRPr="00BE145A">
        <w:rPr>
          <w:b/>
          <w:i/>
          <w:noProof/>
          <w:lang w:val="nl-BE" w:eastAsia="nl-BE"/>
        </w:rPr>
        <w:t xml:space="preserve">Tips voor gesprekken met volwassen slachtoffers </w:t>
      </w:r>
    </w:p>
    <w:p w14:paraId="78A21277" w14:textId="77777777" w:rsidR="009421B5" w:rsidRPr="005F0FB6" w:rsidRDefault="009421B5" w:rsidP="00752F61">
      <w:pPr>
        <w:spacing w:after="120"/>
        <w:rPr>
          <w:noProof/>
          <w:lang w:val="nl-BE" w:eastAsia="nl-BE"/>
        </w:rPr>
      </w:pPr>
      <w:r w:rsidRPr="005F0FB6">
        <w:rPr>
          <w:noProof/>
          <w:lang w:val="nl-BE" w:eastAsia="nl-BE"/>
        </w:rPr>
        <w:t>Wees een OEN (open, eerlijk en neutraal), smeer met NIVEA (niet invullen voor een ander), gebruik LSD (luisteren, samenvatten en doorvragen) en laat uw OMA thuis (oordeel, mening en advies).</w:t>
      </w:r>
    </w:p>
    <w:p w14:paraId="7CAB644D" w14:textId="5A199456" w:rsidR="009421B5" w:rsidRPr="00BE145A" w:rsidRDefault="005F0FB6" w:rsidP="00752F61">
      <w:pPr>
        <w:spacing w:after="120"/>
        <w:rPr>
          <w:i/>
          <w:noProof/>
          <w:lang w:val="nl-BE" w:eastAsia="nl-BE"/>
        </w:rPr>
      </w:pPr>
      <w:r>
        <w:rPr>
          <w:noProof/>
          <w:lang w:val="nl-BE" w:eastAsia="nl-BE"/>
        </w:rPr>
        <w:t>Als je vermoedt dat er een vorm van mishandeling aanwezig is, dan wacht je best niet te lang om het slachtoffer te informeren over je bezorgdheid en je probeert hem de gelegenheid te geven hierover met jou te spreken. Er is natuurlijk een zekere mate van vertrouwen nodig tussen beide personen.</w:t>
      </w:r>
    </w:p>
    <w:p w14:paraId="5633CE97" w14:textId="69713F33" w:rsidR="009421B5" w:rsidRPr="00BE145A" w:rsidRDefault="005F0FB6" w:rsidP="00752F61">
      <w:pPr>
        <w:spacing w:after="120"/>
        <w:rPr>
          <w:i/>
          <w:noProof/>
          <w:lang w:val="nl-BE" w:eastAsia="nl-BE"/>
        </w:rPr>
      </w:pPr>
      <w:r>
        <w:rPr>
          <w:noProof/>
          <w:lang w:val="nl-BE" w:eastAsia="nl-BE"/>
        </w:rPr>
        <w:t xml:space="preserve">Het is belangrijk om je goed voor te bereiden op het gesprek en om op voorhand informatie te verzamelen. </w:t>
      </w:r>
      <w:r w:rsidR="008969D2">
        <w:rPr>
          <w:noProof/>
          <w:lang w:val="nl-BE" w:eastAsia="nl-BE"/>
        </w:rPr>
        <w:t>Je moet zeker nagaan of er al hulp is.</w:t>
      </w:r>
    </w:p>
    <w:p w14:paraId="1C8950FF" w14:textId="196DEDB3" w:rsidR="009421B5" w:rsidRDefault="008969D2" w:rsidP="00752F61">
      <w:pPr>
        <w:spacing w:after="120"/>
        <w:rPr>
          <w:noProof/>
          <w:lang w:val="nl-BE" w:eastAsia="nl-BE"/>
        </w:rPr>
      </w:pPr>
      <w:r>
        <w:rPr>
          <w:noProof/>
          <w:lang w:val="nl-BE" w:eastAsia="nl-BE"/>
        </w:rPr>
        <w:t>Je vraagt best raad aan andere betrokken instellingen of zelfs om ondersteuning bij het voeren van het gesprek.</w:t>
      </w:r>
    </w:p>
    <w:p w14:paraId="2944AE7E" w14:textId="4AE6CFAB" w:rsidR="008969D2" w:rsidRPr="008969D2" w:rsidRDefault="008969D2" w:rsidP="00752F61">
      <w:pPr>
        <w:spacing w:after="120"/>
        <w:rPr>
          <w:noProof/>
          <w:lang w:val="nl-BE" w:eastAsia="nl-BE"/>
        </w:rPr>
      </w:pPr>
      <w:r>
        <w:rPr>
          <w:noProof/>
          <w:lang w:val="nl-BE" w:eastAsia="nl-BE"/>
        </w:rPr>
        <w:t>Het is aangewezen om het gesprek vooraf met een collega te oefenen en tijdens het gesprek is een veilige omgeving van cruciaal belang.</w:t>
      </w:r>
    </w:p>
    <w:p w14:paraId="5812C9AC" w14:textId="475A8ABC" w:rsidR="008969D2" w:rsidRDefault="008969D2" w:rsidP="00752F61">
      <w:pPr>
        <w:spacing w:after="120"/>
        <w:rPr>
          <w:noProof/>
          <w:lang w:val="nl-BE" w:eastAsia="nl-BE"/>
        </w:rPr>
      </w:pPr>
      <w:r>
        <w:rPr>
          <w:noProof/>
          <w:lang w:val="nl-BE" w:eastAsia="nl-BE"/>
        </w:rPr>
        <w:t xml:space="preserve">Tijdens het gesprek zeg je duidelijk waarover je je zorgen maakt zonder echter het woord mishandeling te gebruiken. </w:t>
      </w:r>
    </w:p>
    <w:p w14:paraId="18EA8330" w14:textId="77777777" w:rsidR="008969D2" w:rsidRDefault="008969D2" w:rsidP="00752F61">
      <w:pPr>
        <w:spacing w:after="120"/>
        <w:rPr>
          <w:noProof/>
          <w:lang w:val="nl-BE" w:eastAsia="nl-BE"/>
        </w:rPr>
      </w:pPr>
      <w:r>
        <w:rPr>
          <w:noProof/>
          <w:lang w:val="nl-BE" w:eastAsia="nl-BE"/>
        </w:rPr>
        <w:t>Je vraagt aan de betrokkene hoe hij de zorg beleeft en of hij zich veilig voelt, of hij concrete problemen heeft.</w:t>
      </w:r>
    </w:p>
    <w:p w14:paraId="69EE68A4" w14:textId="4B66D62D" w:rsidR="008969D2" w:rsidRDefault="008969D2" w:rsidP="00752F61">
      <w:pPr>
        <w:spacing w:after="120"/>
        <w:rPr>
          <w:noProof/>
          <w:lang w:val="nl-BE" w:eastAsia="nl-BE"/>
        </w:rPr>
      </w:pPr>
      <w:r>
        <w:rPr>
          <w:noProof/>
          <w:lang w:val="nl-BE" w:eastAsia="nl-BE"/>
        </w:rPr>
        <w:t>Je stelt best open vragen met vraagwoorden zoals wie, wat, waar, hoe of wanneer en je vertrekt vanuit jezelf bij de bespreking, je zegt bijvoorbeeld: ik heb opgemerkt dat …</w:t>
      </w:r>
    </w:p>
    <w:p w14:paraId="43334780" w14:textId="32F741CC" w:rsidR="008969D2" w:rsidRDefault="008969D2" w:rsidP="00752F61">
      <w:pPr>
        <w:spacing w:after="120"/>
        <w:rPr>
          <w:noProof/>
          <w:lang w:val="nl-BE" w:eastAsia="nl-BE"/>
        </w:rPr>
      </w:pPr>
      <w:r>
        <w:rPr>
          <w:noProof/>
          <w:lang w:val="nl-BE" w:eastAsia="nl-BE"/>
        </w:rPr>
        <w:t xml:space="preserve">Vermijd om alle problemen in één keer te vermelden en oordeel niet, maar accepteer en geef blijk van empathie. Toon een actieve, geïnteresseerde houding en </w:t>
      </w:r>
      <w:r w:rsidR="00103F72">
        <w:rPr>
          <w:noProof/>
          <w:lang w:val="nl-BE" w:eastAsia="nl-BE"/>
        </w:rPr>
        <w:t>haal je gesprekspartner terug naar het hier en nu als daar nood aan is. Als de situatie te moeilijk wordt, stel je bijvoorbeeld een eenvoudige, alledaagse vraag zoals:”Wat denk je van een kopje koffie?”</w:t>
      </w:r>
    </w:p>
    <w:p w14:paraId="2D0BBDDF" w14:textId="2F2FF95B" w:rsidR="009421B5" w:rsidRDefault="00103F72" w:rsidP="00752F61">
      <w:pPr>
        <w:spacing w:after="120"/>
        <w:rPr>
          <w:noProof/>
          <w:lang w:val="nl-BE" w:eastAsia="nl-BE"/>
        </w:rPr>
      </w:pPr>
      <w:r>
        <w:rPr>
          <w:noProof/>
          <w:lang w:val="nl-BE" w:eastAsia="nl-BE"/>
        </w:rPr>
        <w:lastRenderedPageBreak/>
        <w:t>Hoed je voor vrijblijvendheid en wees eerlijk. Doe zeker geen beloftes die je niet waar kan maken zoals bijvoorbeeld geheimhouding.</w:t>
      </w:r>
    </w:p>
    <w:p w14:paraId="7831F279" w14:textId="0195DD83" w:rsidR="00103F72" w:rsidRDefault="00103F72" w:rsidP="00752F61">
      <w:pPr>
        <w:spacing w:after="120"/>
        <w:rPr>
          <w:noProof/>
          <w:lang w:val="nl-BE" w:eastAsia="nl-BE"/>
        </w:rPr>
      </w:pPr>
      <w:r>
        <w:rPr>
          <w:noProof/>
          <w:lang w:val="nl-BE" w:eastAsia="nl-BE"/>
        </w:rPr>
        <w:t>Beëindig het gesprek indien de gesprekspartner dreigingen uit en wijs hem erop dat hij dreigt.</w:t>
      </w:r>
    </w:p>
    <w:p w14:paraId="42C0FE90" w14:textId="1ED4C934" w:rsidR="009421B5" w:rsidRDefault="00103F72" w:rsidP="00752F61">
      <w:pPr>
        <w:spacing w:after="120"/>
        <w:rPr>
          <w:noProof/>
          <w:lang w:val="nl-BE" w:eastAsia="nl-BE"/>
        </w:rPr>
      </w:pPr>
      <w:r>
        <w:rPr>
          <w:noProof/>
          <w:lang w:val="nl-BE" w:eastAsia="nl-BE"/>
        </w:rPr>
        <w:t>Wijs hem erop dat mishandeling ontoelaatbaar is en maak hem bewust van zijn eigen verantwoordelijkheid.</w:t>
      </w:r>
      <w:r w:rsidR="00044BB9">
        <w:rPr>
          <w:noProof/>
          <w:lang w:val="nl-BE" w:eastAsia="nl-BE"/>
        </w:rPr>
        <w:t xml:space="preserve"> (knmg meldcode,2018)</w:t>
      </w:r>
    </w:p>
    <w:p w14:paraId="00F2B7AD" w14:textId="77777777" w:rsidR="005F24AE" w:rsidRDefault="005F24AE" w:rsidP="005F24AE">
      <w:pPr>
        <w:rPr>
          <w:noProof/>
          <w:lang w:val="nl-BE" w:eastAsia="nl-BE"/>
        </w:rPr>
      </w:pPr>
    </w:p>
    <w:p w14:paraId="7A7D27C2" w14:textId="0C53D05C" w:rsidR="00CF20C1" w:rsidRDefault="00AD52A3" w:rsidP="00AD52A3">
      <w:pPr>
        <w:pStyle w:val="Kop3"/>
        <w:numPr>
          <w:ilvl w:val="0"/>
          <w:numId w:val="0"/>
        </w:numPr>
        <w:spacing w:before="0"/>
        <w:rPr>
          <w:lang w:val="nl"/>
        </w:rPr>
      </w:pPr>
      <w:bookmarkStart w:id="26" w:name="_Toc9194009"/>
      <w:r>
        <w:rPr>
          <w:lang w:val="nl"/>
        </w:rPr>
        <w:t xml:space="preserve">3.2.4 </w:t>
      </w:r>
      <w:r w:rsidR="00262671">
        <w:rPr>
          <w:lang w:val="nl"/>
        </w:rPr>
        <w:t>S</w:t>
      </w:r>
      <w:r w:rsidR="00262671" w:rsidRPr="00262671">
        <w:rPr>
          <w:lang w:val="nl"/>
        </w:rPr>
        <w:t>c</w:t>
      </w:r>
      <w:r w:rsidR="00CF20C1">
        <w:rPr>
          <w:lang w:val="nl"/>
        </w:rPr>
        <w:t>reeningsin</w:t>
      </w:r>
      <w:r w:rsidR="00752F61">
        <w:rPr>
          <w:lang w:val="nl"/>
        </w:rPr>
        <w:t>strument ouderenmisbehandeling/</w:t>
      </w:r>
      <w:r w:rsidR="00CF20C1">
        <w:rPr>
          <w:lang w:val="nl"/>
        </w:rPr>
        <w:t>ontspoorde zorg</w:t>
      </w:r>
      <w:bookmarkEnd w:id="26"/>
    </w:p>
    <w:p w14:paraId="2E6B3B5C" w14:textId="77E22580" w:rsidR="00CF20C1" w:rsidRDefault="00CF20C1" w:rsidP="00752F61">
      <w:pPr>
        <w:spacing w:after="120"/>
        <w:rPr>
          <w:i/>
          <w:lang w:val="nl"/>
        </w:rPr>
      </w:pPr>
      <w:r w:rsidRPr="00CF20C1">
        <w:rPr>
          <w:lang w:val="nl"/>
        </w:rPr>
        <w:t xml:space="preserve">De studie van Yaffe (2008) ontwikkelde en evalueerde de Elder Abuse Suspicion Index (EASI). Deze werd onderzocht bij cognitief intacte (MMSE ≥24) ouderen van 65 </w:t>
      </w:r>
      <w:r w:rsidR="0010143E">
        <w:rPr>
          <w:lang w:val="nl"/>
        </w:rPr>
        <w:t>jaar en ouder in de eerstelijns</w:t>
      </w:r>
      <w:r w:rsidRPr="00CF20C1">
        <w:rPr>
          <w:lang w:val="nl"/>
        </w:rPr>
        <w:t xml:space="preserve">zorg. De EASI bestaat uit 6 items. In totaal worden 5 items uitgevraagd aan de oudere patiënt (onder andere: Bent u afhankelijk van iemand bij het uitvoeren van dagelijkse </w:t>
      </w:r>
      <w:r w:rsidR="00C462E8" w:rsidRPr="00CF20C1">
        <w:rPr>
          <w:lang w:val="nl"/>
        </w:rPr>
        <w:t>activiteiten?</w:t>
      </w:r>
      <w:r w:rsidRPr="00CF20C1">
        <w:rPr>
          <w:lang w:val="nl"/>
        </w:rPr>
        <w:t xml:space="preserve"> Heeft iemand u gedwongen om papieren te tekenen tegen uw wil?) en 1 item wordt beantwoord door de behandelend</w:t>
      </w:r>
      <w:r w:rsidR="003A0084">
        <w:rPr>
          <w:lang w:val="nl"/>
        </w:rPr>
        <w:t>e</w:t>
      </w:r>
      <w:r w:rsidRPr="00CF20C1">
        <w:rPr>
          <w:lang w:val="nl"/>
        </w:rPr>
        <w:t xml:space="preserve"> arts (onder andere het opmerken van gedrag dat kan duiden op ouderenmishandeling, zoals geen oogcontact maken, slechte hygiëne, verwaarloosde kleding). De EASI werd door Yaffe geëvalueerd aan de hand van een referentietest, de zogenoemde Social Work Assessment (SWA); een gestructureerd interview afgenomen door een maatschappelijk werker, waarmee ouderenmishandeling kan worden vastgesteld of uitgesloten. Daarbij waren de maatschappelijk werkers geblindeerd voor de uitslag van de EASI. De sensitiviteit van de EASI bleek 44% en de specificiteit bleek 77%. Daarnaast is de EASI reeds in meerdere landen gevalideerd wat hoopvol stemt voor cross-culturele toepassing (WHO, 2006). Omdat bij het gebruik van de EASI directe vragen gesteld worden aan de oudere, kan dit instrument alleen gebruikt worden bij ouderen met voldoende cognitieve vaardigheden</w:t>
      </w:r>
      <w:r w:rsidRPr="00E81D0C">
        <w:rPr>
          <w:i/>
          <w:lang w:val="nl"/>
        </w:rPr>
        <w:t>.</w:t>
      </w:r>
      <w:r w:rsidR="00000AAC" w:rsidRPr="00E81D0C">
        <w:rPr>
          <w:i/>
        </w:rPr>
        <w:t xml:space="preserve"> </w:t>
      </w:r>
      <w:r w:rsidR="00E81D0C" w:rsidRPr="00E81D0C">
        <w:rPr>
          <w:i/>
        </w:rPr>
        <w:t>(</w:t>
      </w:r>
      <w:r w:rsidR="00E81D0C" w:rsidRPr="002A1967">
        <w:rPr>
          <w:lang w:val="nl-BE"/>
        </w:rPr>
        <w:t xml:space="preserve">Yaffe MJ, Wolfson C, et al., </w:t>
      </w:r>
      <w:r w:rsidR="00000AAC" w:rsidRPr="00E81D0C">
        <w:rPr>
          <w:lang w:val="nl"/>
        </w:rPr>
        <w:t>2008</w:t>
      </w:r>
      <w:r w:rsidR="000D5D95">
        <w:rPr>
          <w:lang w:val="nl"/>
        </w:rPr>
        <w:t>;</w:t>
      </w:r>
      <w:r w:rsidR="00A57733" w:rsidRPr="00A57733">
        <w:t xml:space="preserve"> </w:t>
      </w:r>
      <w:r w:rsidR="00A57733" w:rsidRPr="00A57733">
        <w:rPr>
          <w:lang w:val="nl"/>
        </w:rPr>
        <w:t>Nederlandse Vereniging voor Klinische Geriatrie</w:t>
      </w:r>
      <w:r w:rsidR="00A57733">
        <w:rPr>
          <w:lang w:val="nl"/>
        </w:rPr>
        <w:t xml:space="preserve">, </w:t>
      </w:r>
      <w:r w:rsidR="00C462E8">
        <w:rPr>
          <w:lang w:val="nl"/>
        </w:rPr>
        <w:t>2018)</w:t>
      </w:r>
    </w:p>
    <w:p w14:paraId="62D0FD6E" w14:textId="77777777" w:rsidR="00CF20C1" w:rsidRDefault="00CF20C1" w:rsidP="00752F61">
      <w:pPr>
        <w:spacing w:after="120"/>
        <w:rPr>
          <w:lang w:val="nl"/>
        </w:rPr>
      </w:pPr>
      <w:r w:rsidRPr="00CF20C1">
        <w:rPr>
          <w:lang w:val="nl"/>
        </w:rPr>
        <w:t>In de studie van Cohen (2006) wordt de Elderly Indicator of Abuse (E-IOA) geëvalueerd. De E-IOA is afkomstig van het oorspronkelijke instrument de IOA (‘indicators of abuse’) van Reis en Nahmiash (1998) en is onderzocht in een groot cohort van patiënten opgenomen in twee ziekenhuizen in Jerusalem. Het instrument omvat een lijst met signalen van ouderenmishandeling waarbij de mate en frequentie waarin deze signalen voorkomen op een schaal van 1 tot 5 kan worden aangegeven. De afname van de vragenlijst duurt 2 tot 3 uur. De Cronbach’s α varieerde in de studie van 0,78 tot 0,91. De sensitiviteit van de E-IOA was 92,9% en de specificiteit was 97,9%. De E-IOA heeft een goede validiteit en betrouwbaarheid en is gemakkelijk te scoren. Echter, het afnemen van de E-IOA behoeft training, kost veel tijd en is beperkt toepasbaar voor het identificeren van financiële mishandeling. Opvallend is dat de test aandacht heeft voor de functionele en voedingsstatus van de oudere.</w:t>
      </w:r>
      <w:r w:rsidR="00000AAC" w:rsidRPr="00000AAC">
        <w:t xml:space="preserve"> </w:t>
      </w:r>
      <w:r w:rsidR="00E81D0C" w:rsidRPr="00E81D0C">
        <w:t>(</w:t>
      </w:r>
      <w:r w:rsidR="00000AAC" w:rsidRPr="002A1967">
        <w:rPr>
          <w:lang w:val="nl-BE"/>
        </w:rPr>
        <w:t xml:space="preserve">Cohen M, Halevi-Levin S, </w:t>
      </w:r>
      <w:r w:rsidR="00E81D0C" w:rsidRPr="002A1967">
        <w:rPr>
          <w:lang w:val="nl-BE"/>
        </w:rPr>
        <w:t xml:space="preserve">et al., </w:t>
      </w:r>
      <w:r w:rsidR="00000AAC" w:rsidRPr="00E81D0C">
        <w:rPr>
          <w:lang w:val="nl"/>
        </w:rPr>
        <w:t>2006</w:t>
      </w:r>
      <w:r w:rsidR="00A57733">
        <w:rPr>
          <w:lang w:val="nl"/>
        </w:rPr>
        <w:t xml:space="preserve">; </w:t>
      </w:r>
      <w:r w:rsidR="00A57733" w:rsidRPr="00A57733">
        <w:rPr>
          <w:lang w:val="nl"/>
        </w:rPr>
        <w:t>Nederlandse Vereniging voor Klinische Geriatrie</w:t>
      </w:r>
      <w:r w:rsidR="00A57733">
        <w:rPr>
          <w:lang w:val="nl"/>
        </w:rPr>
        <w:t>, 2018</w:t>
      </w:r>
      <w:r w:rsidR="00E81D0C" w:rsidRPr="00E81D0C">
        <w:rPr>
          <w:lang w:val="nl"/>
        </w:rPr>
        <w:t>)</w:t>
      </w:r>
    </w:p>
    <w:p w14:paraId="069749F8" w14:textId="77777777" w:rsidR="00000AAC" w:rsidRDefault="00000AAC" w:rsidP="00752F61">
      <w:pPr>
        <w:spacing w:after="120"/>
        <w:rPr>
          <w:lang w:val="nl"/>
        </w:rPr>
      </w:pPr>
      <w:r w:rsidRPr="00000AAC">
        <w:rPr>
          <w:lang w:val="nl"/>
        </w:rPr>
        <w:t>De studie van Conrad (2010a) beschrijft de ontwikkeling van de Older Adult Psychological Abuse Measure (OAPAM)</w:t>
      </w:r>
      <w:r w:rsidR="009D20FD">
        <w:rPr>
          <w:lang w:val="nl"/>
        </w:rPr>
        <w:t>,</w:t>
      </w:r>
      <w:r w:rsidRPr="00000AAC">
        <w:rPr>
          <w:lang w:val="nl"/>
        </w:rPr>
        <w:t xml:space="preserve"> een screeningstest die door de patiënt zelf wordt ingevuld. De OAPAM bestaat uit 31 items en beslaat de volgende domeinen: isolering, ongevoelig en oneerbiedig gedrag, verwijten en beschuldigingen, bedreigingen en intimidatie en overige factoren. De psychometrische resultaten laten een Cronbach’s α zien van 0,92 en een item-betrouwbaarheid van 0,97. De toepassing van dit instrument is beperkt doordat het zich uitsluitend richt op één specifieke vorm van ouderenmishandeling (psychische mishandeling).</w:t>
      </w:r>
      <w:r>
        <w:rPr>
          <w:lang w:val="nl"/>
        </w:rPr>
        <w:t xml:space="preserve"> </w:t>
      </w:r>
      <w:r w:rsidR="00E81D0C" w:rsidRPr="00E81D0C">
        <w:rPr>
          <w:lang w:val="nl"/>
        </w:rPr>
        <w:t>(</w:t>
      </w:r>
      <w:r w:rsidRPr="002A1967">
        <w:rPr>
          <w:lang w:val="nl-BE"/>
        </w:rPr>
        <w:t>Conrad KJ, Iris M</w:t>
      </w:r>
      <w:r w:rsidR="00E81D0C" w:rsidRPr="002A1967">
        <w:rPr>
          <w:lang w:val="nl-BE"/>
        </w:rPr>
        <w:t xml:space="preserve">, et al., </w:t>
      </w:r>
      <w:r w:rsidRPr="00E81D0C">
        <w:rPr>
          <w:lang w:val="nl"/>
        </w:rPr>
        <w:t>2010</w:t>
      </w:r>
      <w:r w:rsidR="00A57733">
        <w:rPr>
          <w:lang w:val="nl"/>
        </w:rPr>
        <w:t xml:space="preserve">; </w:t>
      </w:r>
      <w:r w:rsidR="00A57733" w:rsidRPr="00A57733">
        <w:rPr>
          <w:lang w:val="nl"/>
        </w:rPr>
        <w:t>Nederlandse Vereniging voor Klinische Geriatrie</w:t>
      </w:r>
      <w:r w:rsidR="00A57733">
        <w:rPr>
          <w:lang w:val="nl"/>
        </w:rPr>
        <w:t>, 2018</w:t>
      </w:r>
      <w:r w:rsidR="00E81D0C" w:rsidRPr="00E81D0C">
        <w:rPr>
          <w:lang w:val="nl"/>
        </w:rPr>
        <w:t>)</w:t>
      </w:r>
    </w:p>
    <w:p w14:paraId="74FD5CDF" w14:textId="1BC32881" w:rsidR="00EC21E5" w:rsidRDefault="00EC21E5" w:rsidP="00752F61">
      <w:pPr>
        <w:spacing w:after="120"/>
        <w:rPr>
          <w:lang w:val="nl"/>
        </w:rPr>
      </w:pPr>
      <w:r w:rsidRPr="00EC21E5">
        <w:rPr>
          <w:lang w:val="nl"/>
        </w:rPr>
        <w:t xml:space="preserve">Naast de voordelen brengt standaard screening op ouderenmishandeling ook potentiële nadelen met zich mee. Zo bestaan er voor (kwetsbare) ouderen in het ziekenhuis al diverse verplichte screeningen (bijvoorbeeld op delier en valrisico) en kan het onstaan van een screenings-moeheid een risico vormen. Ondanks dat de bewijskracht voor de verschillende screeningsinstrumenten voor ouderenmishandeling nog beperkt is, lijkt systematische screening op ouderenmishandeling bij de oudere patient die behandeld wordt in de medisch- specialistische zorg zinvol. Bij (vroeg)detectie kan beïnvloeding van </w:t>
      </w:r>
      <w:r w:rsidRPr="00EC21E5">
        <w:rPr>
          <w:lang w:val="nl"/>
        </w:rPr>
        <w:lastRenderedPageBreak/>
        <w:t>de situatie plaatsvinden waardoor de kans op herhaling kan afnemen. Mogelijk is een dergelijke screening de enige mogelijkheid voor de oudere om problematiek op dit gebied kenbaar te maken. Ten slotte, niet op de minste plaats, worden zorgprofessionals zich zo meer bewust van het bestaan van ouderenmishandeling en raken zij vertrouwd met het bespreekbaar maken van het onderwerp. (</w:t>
      </w:r>
      <w:r w:rsidR="006349A7" w:rsidRPr="00EC21E5">
        <w:rPr>
          <w:lang w:val="nl"/>
        </w:rPr>
        <w:t>Richtlijn</w:t>
      </w:r>
      <w:r w:rsidRPr="00EC21E5">
        <w:rPr>
          <w:lang w:val="nl"/>
        </w:rPr>
        <w:t xml:space="preserve"> vermoeden van ouderenmisbehandeling, 2018)</w:t>
      </w:r>
    </w:p>
    <w:p w14:paraId="36E0D68A" w14:textId="77777777" w:rsidR="00115C70" w:rsidRDefault="0068072F" w:rsidP="00752F61">
      <w:pPr>
        <w:spacing w:after="120"/>
        <w:rPr>
          <w:lang w:val="nl"/>
        </w:rPr>
      </w:pPr>
      <w:r w:rsidRPr="007A7D2F">
        <w:rPr>
          <w:b/>
          <w:lang w:val="nl"/>
        </w:rPr>
        <w:t>In bijlage</w:t>
      </w:r>
      <w:r>
        <w:rPr>
          <w:lang w:val="nl"/>
        </w:rPr>
        <w:t xml:space="preserve"> heb ik </w:t>
      </w:r>
      <w:r w:rsidRPr="007A7D2F">
        <w:rPr>
          <w:b/>
          <w:lang w:val="nl"/>
        </w:rPr>
        <w:t>een</w:t>
      </w:r>
      <w:r w:rsidR="00D33A4E" w:rsidRPr="007A7D2F">
        <w:rPr>
          <w:b/>
          <w:lang w:val="nl"/>
        </w:rPr>
        <w:t xml:space="preserve"> risicotaxatie-instrument</w:t>
      </w:r>
      <w:r>
        <w:rPr>
          <w:lang w:val="nl"/>
        </w:rPr>
        <w:t xml:space="preserve"> toegevoegd, </w:t>
      </w:r>
      <w:r w:rsidR="00B47A64">
        <w:rPr>
          <w:lang w:val="nl"/>
        </w:rPr>
        <w:t xml:space="preserve">dat </w:t>
      </w:r>
      <w:r>
        <w:rPr>
          <w:lang w:val="nl"/>
        </w:rPr>
        <w:t xml:space="preserve">oorspronkelijk </w:t>
      </w:r>
      <w:r w:rsidRPr="0068072F">
        <w:rPr>
          <w:lang w:val="nl"/>
        </w:rPr>
        <w:t xml:space="preserve">ontwikkeld </w:t>
      </w:r>
      <w:r w:rsidR="00B47A64">
        <w:rPr>
          <w:lang w:val="nl"/>
        </w:rPr>
        <w:t xml:space="preserve">werd </w:t>
      </w:r>
      <w:r w:rsidRPr="0068072F">
        <w:rPr>
          <w:lang w:val="nl"/>
        </w:rPr>
        <w:t>voor thuiszorg situaties (Vr</w:t>
      </w:r>
      <w:r w:rsidR="00B47A64">
        <w:rPr>
          <w:lang w:val="nl"/>
        </w:rPr>
        <w:t>ije Universiteit Brussel, 2013), met als doel het risico op ouderenmis(be)handeling te achterhalen. Ik heb aan de hand van de gevonden literatuur mbt de risicofactoren op ontspoorde zorg/ouderenmis(be)handeling in een intramurale setting, het instrument proberen herwerken voor gebruik in intramurale settings</w:t>
      </w:r>
      <w:r>
        <w:rPr>
          <w:lang w:val="nl"/>
        </w:rPr>
        <w:t xml:space="preserve">. Het </w:t>
      </w:r>
      <w:r w:rsidR="00B47A64">
        <w:rPr>
          <w:lang w:val="nl"/>
        </w:rPr>
        <w:t xml:space="preserve">herwerkte </w:t>
      </w:r>
      <w:r>
        <w:rPr>
          <w:lang w:val="nl"/>
        </w:rPr>
        <w:t>instrument is nog niet getest in de praktijk ifv validitei</w:t>
      </w:r>
      <w:r w:rsidR="00E339B6">
        <w:rPr>
          <w:lang w:val="nl"/>
        </w:rPr>
        <w:t xml:space="preserve">t en betrouwbaarheid, maar </w:t>
      </w:r>
      <w:r w:rsidR="005327FC">
        <w:rPr>
          <w:lang w:val="nl"/>
        </w:rPr>
        <w:t>kan mogelijk</w:t>
      </w:r>
      <w:r w:rsidR="00B47A64">
        <w:rPr>
          <w:lang w:val="nl"/>
        </w:rPr>
        <w:t xml:space="preserve"> hulp bieden</w:t>
      </w:r>
      <w:r w:rsidR="00E339B6">
        <w:rPr>
          <w:lang w:val="nl"/>
        </w:rPr>
        <w:t xml:space="preserve"> bij het screenen naar het risico op ouderenmisbehandeling en ontspoorde zorg</w:t>
      </w:r>
      <w:r w:rsidR="00B47A64">
        <w:rPr>
          <w:lang w:val="nl"/>
        </w:rPr>
        <w:t xml:space="preserve"> in bijvoorbeeld woonzorgcentra</w:t>
      </w:r>
      <w:r w:rsidR="00E339B6">
        <w:rPr>
          <w:lang w:val="nl"/>
        </w:rPr>
        <w:t>.</w:t>
      </w:r>
      <w:r w:rsidR="00B47A64">
        <w:rPr>
          <w:lang w:val="nl"/>
        </w:rPr>
        <w:t xml:space="preserve"> Verder onderzoek naar validiteit, en betrouwbaarheid is </w:t>
      </w:r>
      <w:r w:rsidR="00115C70">
        <w:rPr>
          <w:lang w:val="nl"/>
        </w:rPr>
        <w:t>noodzakelijk voor effectief gebruik in praktijk</w:t>
      </w:r>
      <w:r w:rsidR="00B47A64">
        <w:rPr>
          <w:lang w:val="nl"/>
        </w:rPr>
        <w:t>.</w:t>
      </w:r>
    </w:p>
    <w:p w14:paraId="6A934BF7" w14:textId="77777777" w:rsidR="00115C70" w:rsidRDefault="00115C70" w:rsidP="00752F61">
      <w:pPr>
        <w:spacing w:after="120"/>
        <w:rPr>
          <w:lang w:val="nl"/>
        </w:rPr>
      </w:pPr>
      <w:r>
        <w:rPr>
          <w:lang w:val="nl"/>
        </w:rPr>
        <w:t xml:space="preserve">In de literatuur vond ik </w:t>
      </w:r>
      <w:r w:rsidRPr="00115C70">
        <w:rPr>
          <w:lang w:val="nl"/>
        </w:rPr>
        <w:t xml:space="preserve">een lijst met een aantal criteria waaraan een degelijk risico-inschattingsinstrument van ouderenmis(be)handeling moet voldoen. </w:t>
      </w:r>
    </w:p>
    <w:p w14:paraId="2FD628C9" w14:textId="77777777" w:rsidR="00115C70" w:rsidRDefault="000D5B12" w:rsidP="00106615">
      <w:pPr>
        <w:numPr>
          <w:ilvl w:val="0"/>
          <w:numId w:val="26"/>
        </w:numPr>
        <w:spacing w:after="120"/>
        <w:rPr>
          <w:lang w:val="nl"/>
        </w:rPr>
      </w:pPr>
      <w:r>
        <w:rPr>
          <w:lang w:val="nl"/>
        </w:rPr>
        <w:t>Een goed inschattingsinstrument screent zowel signalen van ouderenmis(be)handeling als risicofactoren.</w:t>
      </w:r>
      <w:r w:rsidR="00115C70" w:rsidRPr="00115C70">
        <w:rPr>
          <w:lang w:val="nl"/>
        </w:rPr>
        <w:t xml:space="preserve"> </w:t>
      </w:r>
    </w:p>
    <w:p w14:paraId="45E769A1" w14:textId="4313E602" w:rsidR="00115C70" w:rsidRPr="00115C70" w:rsidRDefault="000D5B12" w:rsidP="00106615">
      <w:pPr>
        <w:numPr>
          <w:ilvl w:val="0"/>
          <w:numId w:val="26"/>
        </w:numPr>
        <w:spacing w:after="120"/>
        <w:rPr>
          <w:lang w:val="nl"/>
        </w:rPr>
      </w:pPr>
      <w:r>
        <w:rPr>
          <w:lang w:val="nl"/>
        </w:rPr>
        <w:t>De vragenlijst mag niet te lang zijn. Hij moet gebruiksvriendelijk zijn en aangepast aan het gebruik in drukke praktijksettings. Hij moet hanteerbaar zijn door verschillende professionals, zoals o.a. verzorgenden, maatschappelijk werkers en verpleegkundigen</w:t>
      </w:r>
      <w:r w:rsidR="00115C70" w:rsidRPr="00115C70">
        <w:rPr>
          <w:lang w:val="nl"/>
        </w:rPr>
        <w:t>.</w:t>
      </w:r>
    </w:p>
    <w:p w14:paraId="59CC31AF" w14:textId="77777777" w:rsidR="00115C70" w:rsidRDefault="000D5B12" w:rsidP="00106615">
      <w:pPr>
        <w:numPr>
          <w:ilvl w:val="0"/>
          <w:numId w:val="26"/>
        </w:numPr>
        <w:spacing w:after="120"/>
        <w:rPr>
          <w:lang w:val="nl"/>
        </w:rPr>
      </w:pPr>
      <w:r>
        <w:rPr>
          <w:lang w:val="nl"/>
        </w:rPr>
        <w:t>Het houdt rekening met de sociale context van de oudere.</w:t>
      </w:r>
    </w:p>
    <w:p w14:paraId="099AEB82" w14:textId="081A26CE" w:rsidR="00115C70" w:rsidRDefault="00115C70" w:rsidP="00106615">
      <w:pPr>
        <w:numPr>
          <w:ilvl w:val="0"/>
          <w:numId w:val="26"/>
        </w:numPr>
        <w:spacing w:after="120"/>
        <w:rPr>
          <w:lang w:val="nl"/>
        </w:rPr>
      </w:pPr>
      <w:r w:rsidRPr="00115C70">
        <w:rPr>
          <w:lang w:val="nl"/>
        </w:rPr>
        <w:t>Ten slotte moeten ook de psychometrische kwaliteiten van het instrument getest worden. Weinig studies rapporteren de betrouwbaarheid, validiteit of statistische</w:t>
      </w:r>
      <w:r w:rsidR="00BD5A81">
        <w:rPr>
          <w:lang w:val="nl"/>
        </w:rPr>
        <w:t xml:space="preserve"> informatie over het instrument. </w:t>
      </w:r>
      <w:r w:rsidRPr="00115C70">
        <w:rPr>
          <w:lang w:val="nl"/>
        </w:rPr>
        <w:t>Een psychometrisch zwak instrument gebruiken kan echter</w:t>
      </w:r>
      <w:r>
        <w:rPr>
          <w:lang w:val="nl"/>
        </w:rPr>
        <w:t xml:space="preserve"> leiden tot foute inschattingen.</w:t>
      </w:r>
      <w:r w:rsidRPr="00115C70">
        <w:rPr>
          <w:lang w:val="nl"/>
        </w:rPr>
        <w:t xml:space="preserve"> </w:t>
      </w:r>
    </w:p>
    <w:p w14:paraId="1749810B" w14:textId="7C4BF803" w:rsidR="00B81CD3" w:rsidRDefault="00E9164C" w:rsidP="00752F61">
      <w:pPr>
        <w:spacing w:after="120"/>
        <w:rPr>
          <w:lang w:val="nl"/>
        </w:rPr>
      </w:pPr>
      <w:r>
        <w:rPr>
          <w:lang w:val="nl"/>
        </w:rPr>
        <w:t xml:space="preserve"> (</w:t>
      </w:r>
      <w:r w:rsidRPr="00E9164C">
        <w:rPr>
          <w:lang w:val="nl"/>
        </w:rPr>
        <w:t>De Donder</w:t>
      </w:r>
      <w:r>
        <w:rPr>
          <w:lang w:val="nl"/>
        </w:rPr>
        <w:t xml:space="preserve"> L., </w:t>
      </w:r>
      <w:r w:rsidRPr="00E9164C">
        <w:rPr>
          <w:lang w:val="nl"/>
        </w:rPr>
        <w:t>Van Hauwaert</w:t>
      </w:r>
      <w:r>
        <w:rPr>
          <w:lang w:val="nl"/>
        </w:rPr>
        <w:t xml:space="preserve"> E., et al., 2014</w:t>
      </w:r>
      <w:r w:rsidR="00044BB9">
        <w:rPr>
          <w:lang w:val="nl"/>
        </w:rPr>
        <w:t>)</w:t>
      </w:r>
    </w:p>
    <w:p w14:paraId="09767C16" w14:textId="77777777" w:rsidR="00B81CD3" w:rsidRDefault="00B81CD3">
      <w:pPr>
        <w:jc w:val="left"/>
        <w:rPr>
          <w:lang w:val="nl"/>
        </w:rPr>
      </w:pPr>
      <w:r>
        <w:rPr>
          <w:lang w:val="nl"/>
        </w:rPr>
        <w:br w:type="page"/>
      </w:r>
    </w:p>
    <w:p w14:paraId="419B4251" w14:textId="77777777" w:rsidR="00C07335" w:rsidRDefault="00C07335" w:rsidP="00752F61">
      <w:pPr>
        <w:spacing w:after="120"/>
        <w:rPr>
          <w:lang w:val="nl"/>
        </w:rPr>
      </w:pPr>
    </w:p>
    <w:p w14:paraId="5D02CBAE" w14:textId="77777777" w:rsidR="0003368F" w:rsidRDefault="0003368F" w:rsidP="00E97D85">
      <w:pPr>
        <w:pStyle w:val="Kop1"/>
        <w:numPr>
          <w:ilvl w:val="0"/>
          <w:numId w:val="0"/>
        </w:numPr>
        <w:spacing w:before="0"/>
      </w:pPr>
      <w:bookmarkStart w:id="27" w:name="_Toc9194010"/>
      <w:r>
        <w:t>Discussie</w:t>
      </w:r>
      <w:bookmarkEnd w:id="27"/>
    </w:p>
    <w:p w14:paraId="4F4CADD9" w14:textId="77777777" w:rsidR="00B02431" w:rsidRPr="00921F2E" w:rsidRDefault="00B02431" w:rsidP="00E97D85">
      <w:pPr>
        <w:spacing w:after="120"/>
        <w:rPr>
          <w:b/>
          <w:lang w:val="nl"/>
        </w:rPr>
      </w:pPr>
      <w:r w:rsidRPr="00921F2E">
        <w:rPr>
          <w:b/>
          <w:lang w:val="nl"/>
        </w:rPr>
        <w:t>Kritische reflectie op het herwerkte risicotaxatie-instrument:</w:t>
      </w:r>
    </w:p>
    <w:p w14:paraId="4BB63D4A" w14:textId="7D0074A6" w:rsidR="00B02431" w:rsidRDefault="00AF1065" w:rsidP="00E97D85">
      <w:pPr>
        <w:spacing w:after="120"/>
        <w:rPr>
          <w:lang w:val="nl"/>
        </w:rPr>
      </w:pPr>
      <w:r>
        <w:rPr>
          <w:lang w:val="nl"/>
        </w:rPr>
        <w:t xml:space="preserve">Het inschattingsinstrument screent zowel signalen van ouderenmisbehandeling, als risicofactoren. De risicofactoren worden onderverdeeld in risicofactoren oudere, risicofactoren personeel, risicofactoren </w:t>
      </w:r>
      <w:r w:rsidR="00A5284B">
        <w:rPr>
          <w:lang w:val="nl"/>
        </w:rPr>
        <w:t>instelling, en</w:t>
      </w:r>
      <w:r>
        <w:rPr>
          <w:lang w:val="nl"/>
        </w:rPr>
        <w:t xml:space="preserve"> extern</w:t>
      </w:r>
      <w:r w:rsidR="000E3F4A">
        <w:rPr>
          <w:lang w:val="nl"/>
        </w:rPr>
        <w:t>e risicofactoren, en komen allemaal</w:t>
      </w:r>
      <w:r>
        <w:rPr>
          <w:lang w:val="nl"/>
        </w:rPr>
        <w:t xml:space="preserve"> aan bod in het herwerkte risicotaxatie-instrument. Het instrument neemt weinig tijd in beslag, en kan gebruikt worden door verschillende professionals. Bij de risicofactoren van de oudere wordt er ook rekening gehouden met de sociale context van de oudere. De psychometrische kwaliteiten van het herwerkte risicotaxatie-instrument zijn helaas nog niet getest. Testing op betrouwbaarheid, validiteit, etc. is aangewezen voor effectief gebruik in praktijk. </w:t>
      </w:r>
    </w:p>
    <w:p w14:paraId="165A312B" w14:textId="1A1ABE8E" w:rsidR="00E97D85" w:rsidRDefault="00D264A2" w:rsidP="00E97D85">
      <w:pPr>
        <w:spacing w:after="120"/>
        <w:rPr>
          <w:b/>
          <w:lang w:val="nl"/>
        </w:rPr>
      </w:pPr>
      <w:r>
        <w:rPr>
          <w:b/>
          <w:lang w:val="nl"/>
        </w:rPr>
        <w:t>Feedback vanuit de praktijk</w:t>
      </w:r>
    </w:p>
    <w:p w14:paraId="62C0D0E5" w14:textId="0A56A0B4" w:rsidR="00D264A2" w:rsidRDefault="00D264A2" w:rsidP="00E97D85">
      <w:pPr>
        <w:spacing w:after="120"/>
        <w:rPr>
          <w:lang w:val="nl"/>
        </w:rPr>
      </w:pPr>
      <w:r>
        <w:rPr>
          <w:lang w:val="nl"/>
        </w:rPr>
        <w:t>Ik ben met de werkmap voor de bijscholing feedback gaan v</w:t>
      </w:r>
      <w:r w:rsidR="00921F2E">
        <w:rPr>
          <w:lang w:val="nl"/>
        </w:rPr>
        <w:t xml:space="preserve">ragen in een woonzorgtehuis. </w:t>
      </w:r>
      <w:r>
        <w:rPr>
          <w:lang w:val="nl"/>
        </w:rPr>
        <w:t xml:space="preserve">Als feedback op het risicotaxatie-instrument kreeg ik de vraag door wie en op welk ogenblik er gebruik zou kunnen gemaakt worden van het risicotaxatie-instrument. Ik denk persoonlijk dat dit gebruikt kan worden door alle zorgverleners aan ouderen, en voornamelijk bij een niet-pluis gevoel omtrent de zorg. Men vond het een zeer actueel en zinvol onderwerp. Men vond de bijscholing </w:t>
      </w:r>
      <w:r w:rsidR="00CF102A">
        <w:rPr>
          <w:lang w:val="nl"/>
        </w:rPr>
        <w:t xml:space="preserve">zelf iets te theoretisch, met gebruik van moeilijke woorden, wat bij een groep van zorgkundigen snel kan leiden tot afleiding. Ook gaven ze mij de feedback om nog iets meer voorbeelden te gebruiken, en de theorie te beperken tot probleemstelling/ te nemen acties/ intervisie en oefeningen. </w:t>
      </w:r>
      <w:r w:rsidR="00921F2E">
        <w:rPr>
          <w:lang w:val="nl"/>
        </w:rPr>
        <w:t xml:space="preserve">De situatieschetsen vond men goed opgesteld, maar men zou eerder gebruik maken van eigen casussen, die men bij effectieve bijscholing ook eventueel anoniem wou doorsturen naar de lesgever. </w:t>
      </w:r>
      <w:r w:rsidR="00CF102A">
        <w:rPr>
          <w:lang w:val="nl"/>
        </w:rPr>
        <w:t xml:space="preserve">Het strokenspel vond men heel interessant, en goed omdat dit echt leert om te reflecteren, en ook eens door de bril van de bewoner te kijken. De toepassing ‘de brievenbus’ vond men ook heel interessant om als team tot gedragsafspraken te komen. Men heeft deze ook zelf gekopieerd om op te hangen in de teampost zodat het na eventuele bijscholing niet verloren gaat. Er werd ook gezegd dat als ik deze bijscholing in het echt graag wou geven, ik altijd eens mocht terugkomen. </w:t>
      </w:r>
    </w:p>
    <w:p w14:paraId="385FC60C" w14:textId="77777777" w:rsidR="00921F2E" w:rsidRPr="00D264A2" w:rsidRDefault="00921F2E" w:rsidP="00E97D85">
      <w:pPr>
        <w:spacing w:after="120"/>
        <w:rPr>
          <w:lang w:val="nl"/>
        </w:rPr>
      </w:pPr>
    </w:p>
    <w:p w14:paraId="1D1D0ECD" w14:textId="77777777" w:rsidR="00E97D85" w:rsidRDefault="00E97D85" w:rsidP="00E97D85">
      <w:pPr>
        <w:spacing w:after="120"/>
        <w:rPr>
          <w:b/>
          <w:lang w:val="nl"/>
        </w:rPr>
      </w:pPr>
    </w:p>
    <w:p w14:paraId="5490A016" w14:textId="77777777" w:rsidR="00BD5A81" w:rsidRDefault="00BD5A81" w:rsidP="00E97D85">
      <w:pPr>
        <w:spacing w:after="120"/>
        <w:rPr>
          <w:b/>
          <w:lang w:val="nl"/>
        </w:rPr>
      </w:pPr>
    </w:p>
    <w:p w14:paraId="4B5A4861" w14:textId="77777777" w:rsidR="00BD5A81" w:rsidRDefault="00BD5A81" w:rsidP="00E97D85">
      <w:pPr>
        <w:spacing w:after="120"/>
        <w:rPr>
          <w:b/>
          <w:lang w:val="nl"/>
        </w:rPr>
      </w:pPr>
    </w:p>
    <w:p w14:paraId="619789A7" w14:textId="77777777" w:rsidR="00BD5A81" w:rsidRDefault="00BD5A81" w:rsidP="00E97D85">
      <w:pPr>
        <w:spacing w:after="120"/>
        <w:rPr>
          <w:b/>
          <w:lang w:val="nl"/>
        </w:rPr>
      </w:pPr>
    </w:p>
    <w:p w14:paraId="0D88B266" w14:textId="77777777" w:rsidR="00BD5A81" w:rsidRDefault="00BD5A81" w:rsidP="00E97D85">
      <w:pPr>
        <w:spacing w:after="120"/>
        <w:rPr>
          <w:b/>
          <w:lang w:val="nl"/>
        </w:rPr>
      </w:pPr>
    </w:p>
    <w:p w14:paraId="5030A7A7" w14:textId="77777777" w:rsidR="00BD5A81" w:rsidRDefault="00BD5A81" w:rsidP="00E97D85">
      <w:pPr>
        <w:spacing w:after="120"/>
        <w:rPr>
          <w:b/>
          <w:lang w:val="nl"/>
        </w:rPr>
      </w:pPr>
    </w:p>
    <w:p w14:paraId="759C9F23" w14:textId="77777777" w:rsidR="00BD5A81" w:rsidRDefault="00BD5A81" w:rsidP="00E97D85">
      <w:pPr>
        <w:spacing w:after="120"/>
        <w:rPr>
          <w:b/>
          <w:lang w:val="nl"/>
        </w:rPr>
      </w:pPr>
    </w:p>
    <w:p w14:paraId="1491EA05" w14:textId="77777777" w:rsidR="00BD5A81" w:rsidRDefault="00BD5A81" w:rsidP="00E97D85">
      <w:pPr>
        <w:spacing w:after="120"/>
        <w:rPr>
          <w:b/>
          <w:lang w:val="nl"/>
        </w:rPr>
      </w:pPr>
    </w:p>
    <w:p w14:paraId="3CCB6F4C" w14:textId="77777777" w:rsidR="00BD5A81" w:rsidRDefault="00BD5A81" w:rsidP="00E97D85">
      <w:pPr>
        <w:spacing w:after="120"/>
        <w:rPr>
          <w:b/>
          <w:lang w:val="nl"/>
        </w:rPr>
      </w:pPr>
    </w:p>
    <w:p w14:paraId="63799A43" w14:textId="77777777" w:rsidR="00BD5A81" w:rsidRDefault="00BD5A81" w:rsidP="00E97D85">
      <w:pPr>
        <w:spacing w:after="120"/>
        <w:rPr>
          <w:b/>
          <w:lang w:val="nl"/>
        </w:rPr>
      </w:pPr>
    </w:p>
    <w:p w14:paraId="4B1FEC82" w14:textId="77777777" w:rsidR="00BD5A81" w:rsidRDefault="00BD5A81" w:rsidP="00E97D85">
      <w:pPr>
        <w:spacing w:after="120"/>
        <w:rPr>
          <w:b/>
          <w:lang w:val="nl"/>
        </w:rPr>
      </w:pPr>
    </w:p>
    <w:p w14:paraId="22C10DD9" w14:textId="77777777" w:rsidR="00BD5A81" w:rsidRDefault="00BD5A81" w:rsidP="00E97D85">
      <w:pPr>
        <w:spacing w:after="120"/>
        <w:rPr>
          <w:b/>
          <w:lang w:val="nl"/>
        </w:rPr>
      </w:pPr>
    </w:p>
    <w:p w14:paraId="633CF068" w14:textId="77777777" w:rsidR="00BD5A81" w:rsidRDefault="00BD5A81" w:rsidP="00E97D85">
      <w:pPr>
        <w:spacing w:after="120"/>
        <w:rPr>
          <w:b/>
          <w:lang w:val="nl"/>
        </w:rPr>
      </w:pPr>
    </w:p>
    <w:p w14:paraId="33DFB6ED" w14:textId="77777777" w:rsidR="00BD5A81" w:rsidRDefault="00BD5A81" w:rsidP="00E97D85">
      <w:pPr>
        <w:spacing w:after="120"/>
        <w:rPr>
          <w:b/>
          <w:lang w:val="nl"/>
        </w:rPr>
      </w:pPr>
    </w:p>
    <w:p w14:paraId="140200C5" w14:textId="77777777" w:rsidR="00BD5A81" w:rsidRDefault="00BD5A81" w:rsidP="00E97D85">
      <w:pPr>
        <w:spacing w:after="120"/>
        <w:rPr>
          <w:b/>
          <w:lang w:val="nl"/>
        </w:rPr>
      </w:pPr>
    </w:p>
    <w:p w14:paraId="02198218" w14:textId="77777777" w:rsidR="00FA7EA0" w:rsidRDefault="00FA7EA0" w:rsidP="005B60DF">
      <w:pPr>
        <w:pStyle w:val="Kop1"/>
        <w:numPr>
          <w:ilvl w:val="0"/>
          <w:numId w:val="0"/>
        </w:numPr>
        <w:rPr>
          <w:sz w:val="20"/>
        </w:rPr>
      </w:pPr>
    </w:p>
    <w:p w14:paraId="7ECD8039" w14:textId="77777777" w:rsidR="00BB3D70" w:rsidRPr="00BB3D70" w:rsidRDefault="00BB3D70" w:rsidP="005B60DF">
      <w:pPr>
        <w:pStyle w:val="Kop1"/>
        <w:numPr>
          <w:ilvl w:val="0"/>
          <w:numId w:val="0"/>
        </w:numPr>
      </w:pPr>
      <w:bookmarkStart w:id="28" w:name="_Toc9194011"/>
      <w:r w:rsidRPr="00BB3D70">
        <w:t>Besluit</w:t>
      </w:r>
      <w:bookmarkEnd w:id="28"/>
    </w:p>
    <w:p w14:paraId="2CBCFBED" w14:textId="77777777" w:rsidR="0093363B" w:rsidRDefault="0093363B" w:rsidP="00BB3D70">
      <w:r>
        <w:t>Het zich bewust worden, signaleren en remediëren van ontspoorde zorg is zeker belangrijk.  Nog beter is het om preventief op te treden.</w:t>
      </w:r>
    </w:p>
    <w:p w14:paraId="69197841" w14:textId="5AB311D4" w:rsidR="001F2293" w:rsidRDefault="0093363B" w:rsidP="00BB3D70">
      <w:r>
        <w:t xml:space="preserve">Essentieel voor goede zorg is dat de verpleegkundige de patiënt behandeld zoals hij/zij zelf behandeld zou willen worden en dat hij/zij oog heeft voor de individuele behoeften van elke zorgvrager. </w:t>
      </w:r>
    </w:p>
    <w:p w14:paraId="742D889E" w14:textId="6FA66869" w:rsidR="005C5426" w:rsidRDefault="001F2293" w:rsidP="009B7972">
      <w:r>
        <w:t>In praktijk moet er altijd over gewaakt worden of er iemand risico loopt op of tekenen vertoont van ontspoorde zorg</w:t>
      </w:r>
      <w:r w:rsidR="006B1952">
        <w:t xml:space="preserve"> en/of ouderenmis(be)handeling</w:t>
      </w:r>
      <w:r>
        <w:t xml:space="preserve">. Daarvoor is het goed om mogelijke signalen of risico’s te kennen en </w:t>
      </w:r>
      <w:r w:rsidR="00921F2E">
        <w:t>dit eindwerk</w:t>
      </w:r>
      <w:r>
        <w:t xml:space="preserve"> is daar een goed hulpmiddel bij.</w:t>
      </w:r>
      <w:r w:rsidR="005C5426">
        <w:t xml:space="preserve"> </w:t>
      </w:r>
      <w:r>
        <w:t>Als iedere</w:t>
      </w:r>
      <w:r w:rsidR="00EA1D09">
        <w:t>en er samen over waakt</w:t>
      </w:r>
      <w:r w:rsidR="00495CDB">
        <w:t>,</w:t>
      </w:r>
      <w:r w:rsidR="00EA1D09">
        <w:t xml:space="preserve"> en er </w:t>
      </w:r>
      <w:r>
        <w:t xml:space="preserve">een goede verstandhouding tussen het </w:t>
      </w:r>
      <w:r w:rsidR="00E14B9C">
        <w:t>personeel,</w:t>
      </w:r>
      <w:r>
        <w:t xml:space="preserve"> de leidinggevenden, de zorgvragers en hun familie </w:t>
      </w:r>
      <w:r w:rsidR="00EA1D09">
        <w:t>is</w:t>
      </w:r>
      <w:r>
        <w:t>, dan zal de zorg automatisch kwalitatief beter zijn.</w:t>
      </w:r>
      <w:r w:rsidR="006B1952">
        <w:t xml:space="preserve"> </w:t>
      </w:r>
    </w:p>
    <w:p w14:paraId="5E007835" w14:textId="77777777" w:rsidR="005C5426" w:rsidRDefault="005C5426" w:rsidP="009B7972"/>
    <w:p w14:paraId="7825A10D" w14:textId="11DF1DFF" w:rsidR="001F2293" w:rsidRDefault="006B1952" w:rsidP="009B7972">
      <w:r>
        <w:t>Het onderwerp ontspoorde zorg en ouderenmis(be)handeling is een onderwerp dat meer en meer voorkomt, en ook steeds meer aan bod komt in de actualiteit. Hieruit kan worden afgeleid dat het een onderwerp is dat echt wel relevant is vandaag de dag. Ik hoop dan ook dat dit eindwerk een bijdrage kan leveren aan de kwaliteit van zorg in de geriatrie. Het is een gewaagd onderwerp, zeker ook om te bespreken in een bijscholing. Toch denk ik dat dit een goede strategie is om het kennistekort bij verpleegkundigen weg te werken, en de bewustwording in gang te zetten. Het feit dat er in een bijscholing open over dit onderwerp gesproken wordt, alsook de toepassingen/workshops, maken het onderwerp al meer bespreekbaar, waarmee ik de drempel tot het melden van een grensoverschrijding hoop te verlagen.</w:t>
      </w:r>
    </w:p>
    <w:p w14:paraId="0D8646C2" w14:textId="77777777" w:rsidR="00300D1B" w:rsidRDefault="00300D1B" w:rsidP="009B7972"/>
    <w:p w14:paraId="597ED17E" w14:textId="1A660564" w:rsidR="00300D1B" w:rsidRDefault="001D7BE7" w:rsidP="009B7972">
      <w:r>
        <w:t xml:space="preserve">Ik koos voor een bijscholing als strategie om het kennistekort bij verpleegkundigen weg te proberen werken. Naast de op kennis en vaardigheden gebaseerde leerbehoeften, speelt ook de ontwikkelingsbehoefte bij verpleegkundigen een grote rol. </w:t>
      </w:r>
      <w:r w:rsidRPr="001D7BE7">
        <w:t>Psychologische zelfreflectie wordt besproken</w:t>
      </w:r>
      <w:r>
        <w:t>,</w:t>
      </w:r>
      <w:r w:rsidRPr="001D7BE7">
        <w:t xml:space="preserve"> en aanbevolen als een leidend concept om de ontwikkeling en levering van</w:t>
      </w:r>
      <w:r>
        <w:t xml:space="preserve"> een</w:t>
      </w:r>
      <w:r w:rsidRPr="001D7BE7">
        <w:t xml:space="preserve"> relevant, empowerend en evidence-based</w:t>
      </w:r>
      <w:r>
        <w:t xml:space="preserve"> scholingsprogramma te kunnen ontwikkelen.</w:t>
      </w:r>
      <w:r w:rsidR="003D01FE">
        <w:t xml:space="preserve"> (Fairchild MR, Everly M, et al., 2013)</w:t>
      </w:r>
    </w:p>
    <w:p w14:paraId="22A50D3C" w14:textId="77777777" w:rsidR="001D7BE7" w:rsidRPr="001D7BE7" w:rsidRDefault="001D7BE7" w:rsidP="001D7BE7">
      <w:pPr>
        <w:spacing w:after="160" w:line="259" w:lineRule="auto"/>
        <w:jc w:val="left"/>
        <w:rPr>
          <w:rFonts w:ascii="Calibri" w:eastAsia="Calibri" w:hAnsi="Calibri"/>
          <w:sz w:val="22"/>
          <w:szCs w:val="22"/>
          <w:lang w:val="nl-BE" w:eastAsia="en-US"/>
        </w:rPr>
      </w:pPr>
      <w:r w:rsidRPr="001D7BE7">
        <w:rPr>
          <w:rFonts w:ascii="Calibri" w:eastAsia="Calibri" w:hAnsi="Calibri"/>
          <w:sz w:val="22"/>
          <w:szCs w:val="22"/>
          <w:lang w:val="nl-BE" w:eastAsia="en-US"/>
        </w:rPr>
        <w:t>In een nieuwsbrief van het NVKVV (de beroepsorganisatie voor verpleegkundigen) van 15 maart 2018 las ik dat alle verpleegkundigen in de toekomst waarschijnlijk 60 uur permanente vorming zullen moeten volgen, gespreid over vier jaar. Het advies daarvoor komt van de Federale Raad voor Verpleegkundigen die stellen dat enkel verpleegkundigen die zich geregeld bijscholen up-to-date werk kunnen leveren in een wereld die constant in verandering is. Volgens de Europese richtlijn (2013/55/EG) is het belangrijk om zijn beroepsvaardigheden permanent te blijven ontwikkelen. Dit komt zowel de zorgkwaliteit naar de patiënt ten goede als het zelfvertrouwen van de zorgverlener.</w:t>
      </w:r>
    </w:p>
    <w:p w14:paraId="56A05E51" w14:textId="77777777" w:rsidR="001F2293" w:rsidRPr="00BC3764" w:rsidRDefault="001F2293" w:rsidP="001F2293">
      <w:pPr>
        <w:rPr>
          <w:lang w:val="nl-BE"/>
        </w:rPr>
      </w:pPr>
    </w:p>
    <w:p w14:paraId="614F2729" w14:textId="77777777" w:rsidR="001F2293" w:rsidRDefault="001F2293" w:rsidP="001F2293">
      <w:pPr>
        <w:rPr>
          <w:lang w:val="nl"/>
        </w:rPr>
      </w:pPr>
    </w:p>
    <w:p w14:paraId="349E32A7" w14:textId="77777777" w:rsidR="00996CD1" w:rsidRPr="001F2293" w:rsidRDefault="00996CD1" w:rsidP="001F2293">
      <w:pPr>
        <w:rPr>
          <w:lang w:val="nl"/>
        </w:rPr>
        <w:sectPr w:rsidR="00996CD1" w:rsidRPr="001F2293" w:rsidSect="00937D30">
          <w:pgSz w:w="11906" w:h="16838" w:code="9"/>
          <w:pgMar w:top="1134" w:right="1134" w:bottom="1134" w:left="1871" w:header="709" w:footer="709" w:gutter="0"/>
          <w:cols w:space="708"/>
          <w:titlePg/>
        </w:sectPr>
      </w:pPr>
    </w:p>
    <w:p w14:paraId="3409F394" w14:textId="77777777" w:rsidR="00B316FE" w:rsidRPr="00A104F2" w:rsidRDefault="00BB3D70" w:rsidP="00B316FE">
      <w:pPr>
        <w:pStyle w:val="Kop1"/>
        <w:numPr>
          <w:ilvl w:val="0"/>
          <w:numId w:val="0"/>
        </w:numPr>
        <w:rPr>
          <w:lang w:val="nl-NL"/>
        </w:rPr>
      </w:pPr>
      <w:bookmarkStart w:id="29" w:name="_Toc9194012"/>
      <w:r w:rsidRPr="00BB3D70">
        <w:lastRenderedPageBreak/>
        <w:t>Literatuurlijst</w:t>
      </w:r>
      <w:bookmarkEnd w:id="29"/>
    </w:p>
    <w:p w14:paraId="7CD25678" w14:textId="77777777" w:rsidR="00B316FE" w:rsidRDefault="00B316FE" w:rsidP="00B316FE">
      <w:pPr>
        <w:rPr>
          <w:lang w:val="nl"/>
        </w:rPr>
      </w:pPr>
    </w:p>
    <w:p w14:paraId="2C4C3467" w14:textId="5B78E8DB" w:rsidR="00422EEA" w:rsidRDefault="00422EEA" w:rsidP="00422EEA">
      <w:pPr>
        <w:rPr>
          <w:lang w:val="nl"/>
        </w:rPr>
      </w:pPr>
      <w:r w:rsidRPr="00D14772">
        <w:rPr>
          <w:lang w:val="nl-BE"/>
        </w:rPr>
        <w:t xml:space="preserve">Alt, K. L., Nguyen, A. L., &amp; Meurer, L. N. (2011). </w:t>
      </w:r>
      <w:r w:rsidRPr="009E4913">
        <w:rPr>
          <w:lang w:val="en-US"/>
        </w:rPr>
        <w:t>The Effectiveness of Educational Programs to Improve Recognition and Reporting of Elder Abuse and Neglect: A Systematic Review of the Literature.</w:t>
      </w:r>
      <w:r w:rsidR="00A104F2">
        <w:rPr>
          <w:lang w:val="en-US"/>
        </w:rPr>
        <w:t xml:space="preserve"> </w:t>
      </w:r>
      <w:r w:rsidRPr="007634ED">
        <w:rPr>
          <w:lang w:val="nl-BE"/>
        </w:rPr>
        <w:t xml:space="preserve">(p. </w:t>
      </w:r>
      <w:r w:rsidRPr="00886F35">
        <w:rPr>
          <w:lang w:val="nl-BE"/>
        </w:rPr>
        <w:t xml:space="preserve">213-233) in </w:t>
      </w:r>
      <w:r w:rsidRPr="00886F35">
        <w:rPr>
          <w:i/>
          <w:lang w:val="nl"/>
        </w:rPr>
        <w:t>Journal of Elder Abuse &amp; Neglect</w:t>
      </w:r>
      <w:r>
        <w:rPr>
          <w:lang w:val="nl"/>
        </w:rPr>
        <w:t>.</w:t>
      </w:r>
    </w:p>
    <w:p w14:paraId="0283222C" w14:textId="77777777" w:rsidR="00422EEA" w:rsidRDefault="00422EEA" w:rsidP="00422EEA">
      <w:pPr>
        <w:rPr>
          <w:lang w:val="nl"/>
        </w:rPr>
      </w:pPr>
    </w:p>
    <w:p w14:paraId="7BC2A1C9" w14:textId="488A0D19" w:rsidR="00422EEA" w:rsidRPr="00D14772" w:rsidRDefault="00422EEA" w:rsidP="00422EEA">
      <w:pPr>
        <w:rPr>
          <w:lang w:val="en-US"/>
        </w:rPr>
      </w:pPr>
      <w:r>
        <w:rPr>
          <w:lang w:val="nl"/>
        </w:rPr>
        <w:t xml:space="preserve">Bardelmeijer, E. A., </w:t>
      </w:r>
      <w:r w:rsidRPr="00D00F65">
        <w:rPr>
          <w:lang w:val="nl"/>
        </w:rPr>
        <w:t>Schols, J. M. (2008). Ouderenmishandeling thuis en in instellingen.</w:t>
      </w:r>
      <w:r w:rsidR="00A104F2">
        <w:rPr>
          <w:lang w:val="nl"/>
        </w:rPr>
        <w:t xml:space="preserve"> </w:t>
      </w:r>
      <w:r w:rsidRPr="007634ED">
        <w:rPr>
          <w:lang w:val="en-US"/>
        </w:rPr>
        <w:t xml:space="preserve">(p. </w:t>
      </w:r>
      <w:r w:rsidRPr="00D14772">
        <w:rPr>
          <w:lang w:val="en-US"/>
        </w:rPr>
        <w:t xml:space="preserve">68-71) in </w:t>
      </w:r>
      <w:r w:rsidRPr="00D14772">
        <w:rPr>
          <w:i/>
          <w:lang w:val="en-US"/>
        </w:rPr>
        <w:t>Tijdschrift voor Verpleeghuisgeneeskunde.</w:t>
      </w:r>
    </w:p>
    <w:p w14:paraId="74C597E0" w14:textId="77777777" w:rsidR="00422EEA" w:rsidRPr="00D14772" w:rsidRDefault="00422EEA" w:rsidP="00422EEA">
      <w:pPr>
        <w:rPr>
          <w:lang w:val="en-US"/>
        </w:rPr>
      </w:pPr>
    </w:p>
    <w:p w14:paraId="5B6066E2" w14:textId="7A48D674" w:rsidR="00422EEA" w:rsidRPr="00D14772" w:rsidRDefault="00422EEA" w:rsidP="00422EEA">
      <w:pPr>
        <w:rPr>
          <w:lang w:val="nl-BE"/>
        </w:rPr>
      </w:pPr>
      <w:r w:rsidRPr="002A1967">
        <w:rPr>
          <w:lang w:val="en-US"/>
        </w:rPr>
        <w:t>Bishop</w:t>
      </w:r>
      <w:r>
        <w:rPr>
          <w:lang w:val="en-US"/>
        </w:rPr>
        <w:t>,</w:t>
      </w:r>
      <w:r w:rsidRPr="002A1967">
        <w:rPr>
          <w:lang w:val="en-US"/>
        </w:rPr>
        <w:t xml:space="preserve"> A., Scudder</w:t>
      </w:r>
      <w:r w:rsidR="00A104F2">
        <w:rPr>
          <w:lang w:val="en-US"/>
        </w:rPr>
        <w:t>,</w:t>
      </w:r>
      <w:r w:rsidRPr="002A1967">
        <w:rPr>
          <w:lang w:val="en-US"/>
        </w:rPr>
        <w:t xml:space="preserve"> J., </w:t>
      </w:r>
      <w:r>
        <w:rPr>
          <w:lang w:val="en-US"/>
        </w:rPr>
        <w:t>(</w:t>
      </w:r>
      <w:r w:rsidRPr="002A1967">
        <w:rPr>
          <w:lang w:val="en-US"/>
        </w:rPr>
        <w:t>1990</w:t>
      </w:r>
      <w:r>
        <w:rPr>
          <w:lang w:val="en-US"/>
        </w:rPr>
        <w:t>).</w:t>
      </w:r>
      <w:r w:rsidRPr="002A1967">
        <w:rPr>
          <w:lang w:val="en-US"/>
        </w:rPr>
        <w:t xml:space="preserve"> </w:t>
      </w:r>
      <w:r w:rsidRPr="006C3EEB">
        <w:rPr>
          <w:i/>
          <w:lang w:val="en-US"/>
        </w:rPr>
        <w:t>The practical, moral, and personal sense of nursing: A phenomenological philosophy of practice</w:t>
      </w:r>
      <w:r w:rsidRPr="002A1967">
        <w:rPr>
          <w:lang w:val="en-US"/>
        </w:rPr>
        <w:t xml:space="preserve">. </w:t>
      </w:r>
      <w:r w:rsidRPr="00D14772">
        <w:rPr>
          <w:lang w:val="nl-BE"/>
        </w:rPr>
        <w:t>New York.</w:t>
      </w:r>
    </w:p>
    <w:p w14:paraId="1C57C558" w14:textId="77777777" w:rsidR="00422EEA" w:rsidRPr="00D14772" w:rsidRDefault="00422EEA" w:rsidP="00422EEA">
      <w:pPr>
        <w:rPr>
          <w:lang w:val="nl-BE"/>
        </w:rPr>
      </w:pPr>
    </w:p>
    <w:p w14:paraId="6E3A8141" w14:textId="77777777" w:rsidR="00422EEA" w:rsidRDefault="00422EEA" w:rsidP="00422EEA">
      <w:pPr>
        <w:rPr>
          <w:lang w:val="nl"/>
        </w:rPr>
      </w:pPr>
      <w:r>
        <w:rPr>
          <w:lang w:val="nl"/>
        </w:rPr>
        <w:t xml:space="preserve">Bolscher, J., Smits, MJ., (2016). </w:t>
      </w:r>
      <w:r w:rsidRPr="006C3EEB">
        <w:rPr>
          <w:i/>
          <w:lang w:val="nl"/>
        </w:rPr>
        <w:t>Leidraad veilige zorgrelatie</w:t>
      </w:r>
      <w:r>
        <w:rPr>
          <w:i/>
          <w:lang w:val="nl"/>
        </w:rPr>
        <w:t>.</w:t>
      </w:r>
    </w:p>
    <w:p w14:paraId="557D94F8" w14:textId="77777777" w:rsidR="00422EEA" w:rsidRDefault="00422EEA" w:rsidP="00422EEA">
      <w:pPr>
        <w:rPr>
          <w:lang w:val="nl"/>
        </w:rPr>
      </w:pPr>
    </w:p>
    <w:p w14:paraId="4DC8DFC2" w14:textId="77777777" w:rsidR="005C02FF" w:rsidRPr="002A1967" w:rsidRDefault="005C02FF" w:rsidP="005C02FF">
      <w:pPr>
        <w:rPr>
          <w:lang w:val="en-US"/>
        </w:rPr>
      </w:pPr>
      <w:r w:rsidRPr="00F618E4">
        <w:rPr>
          <w:lang w:val="nl-BE"/>
        </w:rPr>
        <w:t>Cohen, M., Halevi-Levin</w:t>
      </w:r>
      <w:r>
        <w:rPr>
          <w:lang w:val="nl-BE"/>
        </w:rPr>
        <w:t>,</w:t>
      </w:r>
      <w:r w:rsidRPr="00F618E4">
        <w:rPr>
          <w:lang w:val="nl-BE"/>
        </w:rPr>
        <w:t xml:space="preserve"> S</w:t>
      </w:r>
      <w:r>
        <w:rPr>
          <w:lang w:val="nl-BE"/>
        </w:rPr>
        <w:t>.</w:t>
      </w:r>
      <w:r w:rsidRPr="00F618E4">
        <w:rPr>
          <w:lang w:val="nl-BE"/>
        </w:rPr>
        <w:t>, Gagin</w:t>
      </w:r>
      <w:r>
        <w:rPr>
          <w:lang w:val="nl-BE"/>
        </w:rPr>
        <w:t>,</w:t>
      </w:r>
      <w:r w:rsidRPr="00F618E4">
        <w:rPr>
          <w:lang w:val="nl-BE"/>
        </w:rPr>
        <w:t xml:space="preserve"> R</w:t>
      </w:r>
      <w:r>
        <w:rPr>
          <w:lang w:val="nl-BE"/>
        </w:rPr>
        <w:t>.</w:t>
      </w:r>
      <w:r w:rsidRPr="00F618E4">
        <w:rPr>
          <w:lang w:val="nl-BE"/>
        </w:rPr>
        <w:t>, et al.</w:t>
      </w:r>
      <w:r>
        <w:rPr>
          <w:lang w:val="nl-BE"/>
        </w:rPr>
        <w:t>, (2006).</w:t>
      </w:r>
      <w:r w:rsidRPr="00F618E4">
        <w:rPr>
          <w:lang w:val="nl-BE"/>
        </w:rPr>
        <w:t xml:space="preserve"> </w:t>
      </w:r>
      <w:r w:rsidRPr="002A1967">
        <w:rPr>
          <w:lang w:val="en-US"/>
        </w:rPr>
        <w:t>Development of a screening tool for identifying elderly people at risk of abuse by their caregivers. J Aging H</w:t>
      </w:r>
      <w:r>
        <w:rPr>
          <w:lang w:val="en-US"/>
        </w:rPr>
        <w:t xml:space="preserve">ealth. </w:t>
      </w:r>
      <w:r w:rsidRPr="002A1967">
        <w:rPr>
          <w:lang w:val="en-US"/>
        </w:rPr>
        <w:t>18(5):660-85. PubMed PMID: 16980634</w:t>
      </w:r>
    </w:p>
    <w:p w14:paraId="2E3D045F" w14:textId="77777777" w:rsidR="005C02FF" w:rsidRDefault="005C02FF" w:rsidP="005C02FF">
      <w:pPr>
        <w:rPr>
          <w:lang w:val="en-US"/>
        </w:rPr>
      </w:pPr>
    </w:p>
    <w:p w14:paraId="75DD83C1" w14:textId="543B76C1" w:rsidR="005C02FF" w:rsidRPr="005C02FF" w:rsidRDefault="005C02FF" w:rsidP="005C02FF">
      <w:pPr>
        <w:rPr>
          <w:lang w:val="en-US"/>
        </w:rPr>
      </w:pPr>
      <w:r w:rsidRPr="007634ED">
        <w:rPr>
          <w:lang w:val="en-US"/>
        </w:rPr>
        <w:t>Conrad, KJ., Iris, M., Ridings, JW., et al.</w:t>
      </w:r>
      <w:r w:rsidR="00354E19" w:rsidRPr="007634ED">
        <w:rPr>
          <w:lang w:val="en-US"/>
        </w:rPr>
        <w:t xml:space="preserve"> </w:t>
      </w:r>
      <w:r w:rsidRPr="00D14772">
        <w:rPr>
          <w:lang w:val="en-US"/>
        </w:rPr>
        <w:t xml:space="preserve">(2010). </w:t>
      </w:r>
      <w:r w:rsidRPr="002A1967">
        <w:rPr>
          <w:lang w:val="en-US"/>
        </w:rPr>
        <w:t xml:space="preserve">Self-report measure of financial exploitation of older adults. </w:t>
      </w:r>
      <w:r w:rsidRPr="005C02FF">
        <w:rPr>
          <w:i/>
          <w:lang w:val="en-US"/>
        </w:rPr>
        <w:t>Gerontologist</w:t>
      </w:r>
      <w:r w:rsidRPr="005C02FF">
        <w:rPr>
          <w:lang w:val="en-US"/>
        </w:rPr>
        <w:t>. 2010b;50(6):758-73.doi: 10.1093/geront/gnq054. Epub 2010 Jul 28. PubMed PMID: 20667945.</w:t>
      </w:r>
    </w:p>
    <w:p w14:paraId="4E147BBF" w14:textId="77777777" w:rsidR="005C02FF" w:rsidRDefault="005C02FF" w:rsidP="005C02FF">
      <w:pPr>
        <w:rPr>
          <w:lang w:val="en-US"/>
        </w:rPr>
      </w:pPr>
    </w:p>
    <w:p w14:paraId="02DC3950" w14:textId="77777777" w:rsidR="005C02FF" w:rsidRPr="005C02FF" w:rsidRDefault="005C02FF" w:rsidP="005C02FF">
      <w:pPr>
        <w:rPr>
          <w:lang w:val="nl-BE"/>
        </w:rPr>
      </w:pPr>
      <w:r w:rsidRPr="00D14772">
        <w:rPr>
          <w:lang w:val="en-US"/>
        </w:rPr>
        <w:t xml:space="preserve">Corbi, G., Grattagliano, I., Ivshina, E., Ferrara, N., Cipriano, A. S., &amp; Campobasso, C. P. (2014, september 5). </w:t>
      </w:r>
      <w:r w:rsidRPr="00886F35">
        <w:rPr>
          <w:lang w:val="nl"/>
        </w:rPr>
        <w:t xml:space="preserve">Elderly abuse: </w:t>
      </w:r>
      <w:r w:rsidRPr="005C02FF">
        <w:rPr>
          <w:lang w:val="nl-BE"/>
        </w:rPr>
        <w:t>risk factors and nursing role. Opgeroepen op december 5, 2014, van Springerlink</w:t>
      </w:r>
    </w:p>
    <w:p w14:paraId="558F6D41" w14:textId="77777777" w:rsidR="005C02FF" w:rsidRDefault="005C02FF" w:rsidP="005C02FF">
      <w:pPr>
        <w:rPr>
          <w:lang w:val="nl-BE"/>
        </w:rPr>
      </w:pPr>
    </w:p>
    <w:p w14:paraId="7A5F437C" w14:textId="77777777" w:rsidR="005C02FF" w:rsidRDefault="005C02FF" w:rsidP="005C02FF">
      <w:pPr>
        <w:rPr>
          <w:lang w:val="nl"/>
        </w:rPr>
      </w:pPr>
      <w:r w:rsidRPr="008524B4">
        <w:rPr>
          <w:lang w:val="nl"/>
        </w:rPr>
        <w:t>De Donder</w:t>
      </w:r>
      <w:r>
        <w:rPr>
          <w:lang w:val="nl"/>
        </w:rPr>
        <w:t>,</w:t>
      </w:r>
      <w:r w:rsidRPr="008524B4">
        <w:rPr>
          <w:lang w:val="nl"/>
        </w:rPr>
        <w:t xml:space="preserve"> L</w:t>
      </w:r>
      <w:r>
        <w:rPr>
          <w:lang w:val="nl"/>
        </w:rPr>
        <w:t>.</w:t>
      </w:r>
      <w:r w:rsidRPr="008524B4">
        <w:rPr>
          <w:lang w:val="nl"/>
        </w:rPr>
        <w:t>., Van Hauwaert</w:t>
      </w:r>
      <w:r>
        <w:rPr>
          <w:lang w:val="nl"/>
        </w:rPr>
        <w:t>,</w:t>
      </w:r>
      <w:r w:rsidRPr="008524B4">
        <w:rPr>
          <w:lang w:val="nl"/>
        </w:rPr>
        <w:t xml:space="preserve"> E., et al., </w:t>
      </w:r>
      <w:r>
        <w:rPr>
          <w:lang w:val="nl"/>
        </w:rPr>
        <w:t>(</w:t>
      </w:r>
      <w:r w:rsidRPr="008524B4">
        <w:rPr>
          <w:lang w:val="nl"/>
        </w:rPr>
        <w:t>2014)</w:t>
      </w:r>
      <w:r>
        <w:rPr>
          <w:lang w:val="nl"/>
        </w:rPr>
        <w:t xml:space="preserve"> Risicotaxatie instrument</w:t>
      </w:r>
    </w:p>
    <w:p w14:paraId="33ACD9F8" w14:textId="77777777" w:rsidR="005C02FF" w:rsidRDefault="005C02FF" w:rsidP="00B316FE">
      <w:pPr>
        <w:rPr>
          <w:lang w:val="nl"/>
        </w:rPr>
      </w:pPr>
    </w:p>
    <w:p w14:paraId="0932C48E" w14:textId="0847A3BB" w:rsidR="005C02FF" w:rsidRPr="00D14772" w:rsidRDefault="005C02FF" w:rsidP="005C02FF">
      <w:pPr>
        <w:rPr>
          <w:lang w:val="nl-BE"/>
        </w:rPr>
      </w:pPr>
      <w:r w:rsidRPr="00D14772">
        <w:rPr>
          <w:lang w:val="nl-BE"/>
        </w:rPr>
        <w:t>Ernst, A., Spettante, A. et al.,</w:t>
      </w:r>
      <w:r w:rsidR="00354E19">
        <w:rPr>
          <w:lang w:val="nl-BE"/>
        </w:rPr>
        <w:t xml:space="preserve"> </w:t>
      </w:r>
      <w:r w:rsidRPr="00D14772">
        <w:rPr>
          <w:lang w:val="nl-BE"/>
        </w:rPr>
        <w:t xml:space="preserve">(2004) </w:t>
      </w:r>
      <w:r w:rsidRPr="00D14772">
        <w:rPr>
          <w:i/>
          <w:lang w:val="nl-BE"/>
        </w:rPr>
        <w:t>Deontologische code vpk</w:t>
      </w:r>
    </w:p>
    <w:p w14:paraId="7BAB3DAB" w14:textId="77777777" w:rsidR="005C02FF" w:rsidRPr="00D14772" w:rsidRDefault="005C02FF" w:rsidP="005C02FF">
      <w:pPr>
        <w:tabs>
          <w:tab w:val="left" w:pos="3235"/>
        </w:tabs>
        <w:rPr>
          <w:lang w:val="nl-BE"/>
        </w:rPr>
      </w:pPr>
      <w:r w:rsidRPr="00D14772">
        <w:rPr>
          <w:lang w:val="nl-BE"/>
        </w:rPr>
        <w:tab/>
      </w:r>
    </w:p>
    <w:p w14:paraId="7369D143" w14:textId="77777777" w:rsidR="008A5892" w:rsidRDefault="008A5892" w:rsidP="008A5892">
      <w:pPr>
        <w:rPr>
          <w:lang w:val="nl"/>
        </w:rPr>
      </w:pPr>
      <w:r w:rsidRPr="00CD41EA">
        <w:rPr>
          <w:lang w:val="nl-BE"/>
        </w:rPr>
        <w:t>Federatie medische specialisten, (2018)</w:t>
      </w:r>
      <w:r>
        <w:rPr>
          <w:lang w:val="nl-BE"/>
        </w:rPr>
        <w:t>.</w:t>
      </w:r>
      <w:r w:rsidRPr="00CD41EA">
        <w:rPr>
          <w:lang w:val="nl-BE"/>
        </w:rPr>
        <w:t xml:space="preserve"> </w:t>
      </w:r>
      <w:r>
        <w:rPr>
          <w:lang w:val="nl-BE"/>
        </w:rPr>
        <w:t>R</w:t>
      </w:r>
      <w:r w:rsidRPr="00CD41EA">
        <w:rPr>
          <w:lang w:val="nl-BE"/>
        </w:rPr>
        <w:t xml:space="preserve">ichtlijn ‘Vermoeden van Ouderenmishandeling in het medisch-specialistische zorgdomein’ </w:t>
      </w:r>
    </w:p>
    <w:p w14:paraId="3D8DF931" w14:textId="77777777" w:rsidR="008A5892" w:rsidRDefault="008A5892" w:rsidP="008A5892">
      <w:pPr>
        <w:rPr>
          <w:lang w:val="nl"/>
        </w:rPr>
      </w:pPr>
    </w:p>
    <w:p w14:paraId="0A9D9E67" w14:textId="77777777" w:rsidR="008A5892" w:rsidRDefault="008A5892" w:rsidP="008A5892">
      <w:pPr>
        <w:rPr>
          <w:i/>
          <w:lang w:val="en-US"/>
        </w:rPr>
      </w:pPr>
      <w:r>
        <w:rPr>
          <w:lang w:val="en-US"/>
        </w:rPr>
        <w:t xml:space="preserve">Gastmans, Dierkcx en Schotsmans, (1998) </w:t>
      </w:r>
      <w:r w:rsidRPr="006C3EEB">
        <w:rPr>
          <w:i/>
          <w:lang w:val="en-US"/>
        </w:rPr>
        <w:t>Nursing Considered as Moral Practice</w:t>
      </w:r>
    </w:p>
    <w:p w14:paraId="5BD28179" w14:textId="77777777" w:rsidR="008A5892" w:rsidRPr="002A1967" w:rsidRDefault="008A5892" w:rsidP="008A5892">
      <w:pPr>
        <w:rPr>
          <w:lang w:val="en-US"/>
        </w:rPr>
      </w:pPr>
    </w:p>
    <w:p w14:paraId="35BDF7AB" w14:textId="77777777" w:rsidR="008A5892" w:rsidRPr="008A5892" w:rsidRDefault="008A5892" w:rsidP="008A5892">
      <w:pPr>
        <w:rPr>
          <w:lang w:val="en-US"/>
        </w:rPr>
      </w:pPr>
      <w:r w:rsidRPr="008A5892">
        <w:rPr>
          <w:lang w:val="nl-BE"/>
        </w:rPr>
        <w:t xml:space="preserve">Gastmans, C., &amp; Milisen, K. (2006). </w:t>
      </w:r>
      <w:r w:rsidRPr="006C3EEB">
        <w:rPr>
          <w:lang w:val="nl-BE"/>
        </w:rPr>
        <w:t>Het gebruik van fysieke fixatie bij ouderen: een zorg-ethische aanpak.(p.</w:t>
      </w:r>
      <w:r>
        <w:rPr>
          <w:lang w:val="nl-BE"/>
        </w:rPr>
        <w:t xml:space="preserve"> </w:t>
      </w:r>
      <w:r w:rsidRPr="008A5892">
        <w:rPr>
          <w:lang w:val="en-US"/>
        </w:rPr>
        <w:t xml:space="preserve">1650 – 1658) in </w:t>
      </w:r>
      <w:r w:rsidRPr="008A5892">
        <w:rPr>
          <w:i/>
          <w:lang w:val="en-US"/>
        </w:rPr>
        <w:t>Tijdschrift voor Geneeskunde, 23</w:t>
      </w:r>
      <w:r w:rsidRPr="008A5892">
        <w:rPr>
          <w:lang w:val="en-US"/>
        </w:rPr>
        <w:t>.</w:t>
      </w:r>
    </w:p>
    <w:p w14:paraId="53D32680" w14:textId="77777777" w:rsidR="008A5892" w:rsidRPr="008A5892" w:rsidRDefault="008A5892" w:rsidP="008A5892">
      <w:pPr>
        <w:rPr>
          <w:lang w:val="en-US"/>
        </w:rPr>
      </w:pPr>
    </w:p>
    <w:p w14:paraId="6678CBFF" w14:textId="77777777" w:rsidR="008A5892" w:rsidRPr="009E4913" w:rsidRDefault="008A5892" w:rsidP="008A5892">
      <w:pPr>
        <w:rPr>
          <w:lang w:val="en-US"/>
        </w:rPr>
      </w:pPr>
      <w:r w:rsidRPr="009E4913">
        <w:rPr>
          <w:lang w:val="en-US"/>
        </w:rPr>
        <w:t>H</w:t>
      </w:r>
      <w:r>
        <w:rPr>
          <w:lang w:val="en-US"/>
        </w:rPr>
        <w:t>awes, C.</w:t>
      </w:r>
      <w:r w:rsidRPr="009E4913">
        <w:rPr>
          <w:lang w:val="en-US"/>
        </w:rPr>
        <w:t>,</w:t>
      </w:r>
      <w:r>
        <w:rPr>
          <w:lang w:val="en-US"/>
        </w:rPr>
        <w:t xml:space="preserve"> (2002)</w:t>
      </w:r>
      <w:r w:rsidRPr="009E4913">
        <w:rPr>
          <w:lang w:val="en-US"/>
        </w:rPr>
        <w:t xml:space="preserve"> Elder abuse in residential long-term care facilities: What is known about prevalence, causes and prevention, Testimony before the U.S. Se</w:t>
      </w:r>
      <w:r>
        <w:rPr>
          <w:lang w:val="en-US"/>
        </w:rPr>
        <w:t>nate Committee on Finance,</w:t>
      </w:r>
      <w:r w:rsidRPr="009E4913">
        <w:rPr>
          <w:lang w:val="en-US"/>
        </w:rPr>
        <w:t xml:space="preserve"> 12 pp</w:t>
      </w:r>
    </w:p>
    <w:p w14:paraId="4336EB20" w14:textId="77777777" w:rsidR="008A5892" w:rsidRDefault="008A5892" w:rsidP="008A5892">
      <w:pPr>
        <w:rPr>
          <w:lang w:val="en-US"/>
        </w:rPr>
      </w:pPr>
    </w:p>
    <w:p w14:paraId="2CE6FD46" w14:textId="77777777" w:rsidR="008A5892" w:rsidRDefault="008A5892" w:rsidP="008A5892">
      <w:pPr>
        <w:rPr>
          <w:lang w:val="nl"/>
        </w:rPr>
      </w:pPr>
      <w:r>
        <w:rPr>
          <w:lang w:val="nl"/>
        </w:rPr>
        <w:t xml:space="preserve">Janssens K. , Lammers M., et al, (2012) , </w:t>
      </w:r>
      <w:r w:rsidRPr="006C3EEB">
        <w:rPr>
          <w:i/>
          <w:lang w:val="nl"/>
        </w:rPr>
        <w:t>Toolkit werken aan sociale veiligheid</w:t>
      </w:r>
    </w:p>
    <w:p w14:paraId="348F2752" w14:textId="77777777" w:rsidR="008A5892" w:rsidRDefault="008A5892" w:rsidP="008A5892">
      <w:pPr>
        <w:rPr>
          <w:lang w:val="nl"/>
        </w:rPr>
      </w:pPr>
    </w:p>
    <w:p w14:paraId="72E433CD" w14:textId="089DADF7" w:rsidR="008A5892" w:rsidRPr="002A1967" w:rsidRDefault="008A5892" w:rsidP="008A5892">
      <w:pPr>
        <w:rPr>
          <w:lang w:val="en-US"/>
        </w:rPr>
      </w:pPr>
      <w:r>
        <w:rPr>
          <w:lang w:val="en-US"/>
        </w:rPr>
        <w:t>Lachman, V.D.,</w:t>
      </w:r>
      <w:r w:rsidR="003D2C2A">
        <w:rPr>
          <w:lang w:val="en-US"/>
        </w:rPr>
        <w:t xml:space="preserve"> </w:t>
      </w:r>
      <w:r>
        <w:rPr>
          <w:lang w:val="en-US"/>
        </w:rPr>
        <w:t>(</w:t>
      </w:r>
      <w:r w:rsidRPr="002A1967">
        <w:rPr>
          <w:lang w:val="en-US"/>
        </w:rPr>
        <w:t>2012</w:t>
      </w:r>
      <w:r>
        <w:rPr>
          <w:lang w:val="en-US"/>
        </w:rPr>
        <w:t>)</w:t>
      </w:r>
      <w:r w:rsidRPr="002A1967">
        <w:rPr>
          <w:lang w:val="en-US"/>
        </w:rPr>
        <w:t xml:space="preserve"> </w:t>
      </w:r>
      <w:r w:rsidRPr="006C3EEB">
        <w:rPr>
          <w:i/>
          <w:lang w:val="en-US"/>
        </w:rPr>
        <w:t>Applying the Ethics of Care to Your Nursing Practice</w:t>
      </w:r>
    </w:p>
    <w:p w14:paraId="37A43676" w14:textId="77777777" w:rsidR="008A5892" w:rsidRDefault="008A5892" w:rsidP="008A5892">
      <w:pPr>
        <w:rPr>
          <w:lang w:val="en-US"/>
        </w:rPr>
      </w:pPr>
    </w:p>
    <w:p w14:paraId="31CA116E" w14:textId="4CD2A988" w:rsidR="008A5892" w:rsidRPr="009E4913" w:rsidRDefault="008A5892" w:rsidP="008A5892">
      <w:pPr>
        <w:rPr>
          <w:lang w:val="en-US"/>
        </w:rPr>
      </w:pPr>
      <w:r w:rsidRPr="009E4913">
        <w:rPr>
          <w:lang w:val="en-US"/>
        </w:rPr>
        <w:t>M</w:t>
      </w:r>
      <w:r>
        <w:rPr>
          <w:lang w:val="en-US"/>
        </w:rPr>
        <w:t>anthorpe, J.</w:t>
      </w:r>
      <w:r w:rsidRPr="009E4913">
        <w:rPr>
          <w:lang w:val="en-US"/>
        </w:rPr>
        <w:t>,</w:t>
      </w:r>
      <w:r w:rsidR="00F80AAD">
        <w:rPr>
          <w:lang w:val="en-US"/>
        </w:rPr>
        <w:t xml:space="preserve"> </w:t>
      </w:r>
      <w:r>
        <w:rPr>
          <w:lang w:val="en-US"/>
        </w:rPr>
        <w:t>(2002)</w:t>
      </w:r>
      <w:r w:rsidRPr="009E4913">
        <w:rPr>
          <w:lang w:val="en-US"/>
        </w:rPr>
        <w:t xml:space="preserve"> Identifying and assessing abuse in care homes – part 2, </w:t>
      </w:r>
      <w:r w:rsidRPr="00CD41EA">
        <w:rPr>
          <w:i/>
          <w:lang w:val="en-US"/>
        </w:rPr>
        <w:t>Nursing Older People</w:t>
      </w:r>
      <w:r>
        <w:rPr>
          <w:i/>
          <w:lang w:val="en-US"/>
        </w:rPr>
        <w:t xml:space="preserve"> (</w:t>
      </w:r>
      <w:r>
        <w:rPr>
          <w:lang w:val="en-US"/>
        </w:rPr>
        <w:t>jrg. 14, nr. 1,</w:t>
      </w:r>
      <w:r w:rsidRPr="009E4913">
        <w:rPr>
          <w:lang w:val="en-US"/>
        </w:rPr>
        <w:t xml:space="preserve"> p. 27-28</w:t>
      </w:r>
      <w:r>
        <w:rPr>
          <w:lang w:val="en-US"/>
        </w:rPr>
        <w:t>)</w:t>
      </w:r>
    </w:p>
    <w:p w14:paraId="300B6428" w14:textId="77777777" w:rsidR="008A5892" w:rsidRDefault="008A5892" w:rsidP="008A5892">
      <w:pPr>
        <w:rPr>
          <w:lang w:val="en-US"/>
        </w:rPr>
      </w:pPr>
    </w:p>
    <w:p w14:paraId="400E190A" w14:textId="77777777" w:rsidR="005B2373" w:rsidRDefault="005B2373" w:rsidP="005B2373">
      <w:pPr>
        <w:rPr>
          <w:lang w:val="nl"/>
        </w:rPr>
      </w:pPr>
      <w:r w:rsidRPr="00631C75">
        <w:rPr>
          <w:lang w:val="nl"/>
        </w:rPr>
        <w:t xml:space="preserve">Messelis, E. (2015). Belang van wetenschappelijke benadering bij ouderenmis(be)handeling: Vroegdetectie, risico- en beschermende factoren en interventies. </w:t>
      </w:r>
      <w:r>
        <w:rPr>
          <w:lang w:val="nl"/>
        </w:rPr>
        <w:t xml:space="preserve">(hfdst. 2, afl.11, deel 1-3) in </w:t>
      </w:r>
      <w:r w:rsidRPr="00886F35">
        <w:rPr>
          <w:i/>
          <w:lang w:val="nl"/>
        </w:rPr>
        <w:t>Handboek Familiaal Geweld</w:t>
      </w:r>
      <w:r>
        <w:rPr>
          <w:lang w:val="nl"/>
        </w:rPr>
        <w:t>.</w:t>
      </w:r>
    </w:p>
    <w:p w14:paraId="77E36B8C" w14:textId="77777777" w:rsidR="005B2373" w:rsidRDefault="005B2373" w:rsidP="005B2373">
      <w:pPr>
        <w:rPr>
          <w:lang w:val="nl"/>
        </w:rPr>
      </w:pPr>
    </w:p>
    <w:p w14:paraId="6AA1CEAC" w14:textId="77777777" w:rsidR="008A5892" w:rsidRDefault="008A5892" w:rsidP="008A5892">
      <w:pPr>
        <w:rPr>
          <w:lang w:val="nl"/>
        </w:rPr>
      </w:pPr>
      <w:r w:rsidRPr="00D7124C">
        <w:rPr>
          <w:lang w:val="nl"/>
        </w:rPr>
        <w:t xml:space="preserve">Miesen, B. (2008). Macht. In B. Miesen, </w:t>
      </w:r>
      <w:r w:rsidRPr="00A67560">
        <w:rPr>
          <w:i/>
          <w:lang w:val="nl"/>
        </w:rPr>
        <w:t>Zorg om mensen met dementie</w:t>
      </w:r>
      <w:r w:rsidRPr="00D7124C">
        <w:rPr>
          <w:lang w:val="nl"/>
        </w:rPr>
        <w:t xml:space="preserve"> (pp. 147-167). Houten: Bohn Stafleu van Loghum.</w:t>
      </w:r>
    </w:p>
    <w:p w14:paraId="5C827D37" w14:textId="77777777" w:rsidR="008A5892" w:rsidRDefault="008A5892" w:rsidP="008A5892">
      <w:pPr>
        <w:rPr>
          <w:lang w:val="nl"/>
        </w:rPr>
      </w:pPr>
    </w:p>
    <w:p w14:paraId="150A93EE" w14:textId="56CE0343" w:rsidR="008A5892" w:rsidRDefault="008A5892" w:rsidP="008A5892">
      <w:pPr>
        <w:rPr>
          <w:lang w:val="nl"/>
        </w:rPr>
      </w:pPr>
      <w:r w:rsidRPr="00C2649C">
        <w:rPr>
          <w:lang w:val="nl"/>
        </w:rPr>
        <w:lastRenderedPageBreak/>
        <w:t>M</w:t>
      </w:r>
      <w:r>
        <w:rPr>
          <w:lang w:val="nl"/>
        </w:rPr>
        <w:t>ilisen, K.</w:t>
      </w:r>
      <w:r w:rsidR="00F80AAD">
        <w:rPr>
          <w:lang w:val="nl"/>
        </w:rPr>
        <w:t>,</w:t>
      </w:r>
      <w:r w:rsidRPr="00C2649C">
        <w:rPr>
          <w:lang w:val="nl"/>
        </w:rPr>
        <w:t xml:space="preserve"> D</w:t>
      </w:r>
      <w:r>
        <w:rPr>
          <w:lang w:val="nl"/>
        </w:rPr>
        <w:t>e Maesschalck, L,</w:t>
      </w:r>
      <w:r w:rsidRPr="00C2649C">
        <w:rPr>
          <w:lang w:val="nl"/>
        </w:rPr>
        <w:t xml:space="preserve"> A</w:t>
      </w:r>
      <w:r>
        <w:rPr>
          <w:lang w:val="nl"/>
        </w:rPr>
        <w:t>braham, I.,</w:t>
      </w:r>
      <w:r w:rsidR="00F80AAD">
        <w:rPr>
          <w:lang w:val="nl"/>
        </w:rPr>
        <w:t xml:space="preserve"> </w:t>
      </w:r>
      <w:r>
        <w:rPr>
          <w:lang w:val="nl"/>
        </w:rPr>
        <w:t>(2002).</w:t>
      </w:r>
      <w:r w:rsidRPr="009B743C">
        <w:rPr>
          <w:lang w:val="nl"/>
        </w:rPr>
        <w:t xml:space="preserve"> </w:t>
      </w:r>
      <w:r w:rsidRPr="00C2649C">
        <w:rPr>
          <w:lang w:val="nl"/>
        </w:rPr>
        <w:t xml:space="preserve">Geweld op ouderen: een onheil </w:t>
      </w:r>
      <w:r>
        <w:rPr>
          <w:lang w:val="nl"/>
        </w:rPr>
        <w:t>met vele gedaanten.</w:t>
      </w:r>
      <w:r w:rsidRPr="00A67560">
        <w:rPr>
          <w:i/>
          <w:lang w:val="nl"/>
        </w:rPr>
        <w:t xml:space="preserve"> Verpleegkundige zorgaspecten bij ouderen</w:t>
      </w:r>
      <w:r>
        <w:rPr>
          <w:i/>
          <w:lang w:val="nl"/>
        </w:rPr>
        <w:t xml:space="preserve"> (</w:t>
      </w:r>
      <w:r w:rsidRPr="00C2649C">
        <w:rPr>
          <w:lang w:val="nl"/>
        </w:rPr>
        <w:t>p. 353</w:t>
      </w:r>
      <w:r>
        <w:rPr>
          <w:lang w:val="nl"/>
        </w:rPr>
        <w:t xml:space="preserve"> – </w:t>
      </w:r>
      <w:r w:rsidRPr="00C2649C">
        <w:rPr>
          <w:lang w:val="nl"/>
        </w:rPr>
        <w:t>372</w:t>
      </w:r>
      <w:r>
        <w:rPr>
          <w:lang w:val="nl"/>
        </w:rPr>
        <w:t>).</w:t>
      </w:r>
      <w:r w:rsidRPr="00C2649C">
        <w:rPr>
          <w:lang w:val="nl"/>
        </w:rPr>
        <w:t xml:space="preserve"> Maarssen,</w:t>
      </w:r>
      <w:r>
        <w:rPr>
          <w:lang w:val="nl"/>
        </w:rPr>
        <w:t xml:space="preserve"> Elsevier Gezondheidszorg.</w:t>
      </w:r>
    </w:p>
    <w:p w14:paraId="51D9C8FB" w14:textId="77777777" w:rsidR="008A5892" w:rsidRDefault="008A5892" w:rsidP="008A5892">
      <w:pPr>
        <w:rPr>
          <w:lang w:val="nl"/>
        </w:rPr>
      </w:pPr>
    </w:p>
    <w:p w14:paraId="2B0035E1" w14:textId="0E4D94E4" w:rsidR="008A5892" w:rsidRPr="008A5892" w:rsidRDefault="008A5892" w:rsidP="008A5892">
      <w:pPr>
        <w:rPr>
          <w:lang w:val="nl-BE"/>
        </w:rPr>
      </w:pPr>
      <w:r w:rsidRPr="00C2649C">
        <w:rPr>
          <w:lang w:val="nl"/>
        </w:rPr>
        <w:t>M</w:t>
      </w:r>
      <w:r>
        <w:rPr>
          <w:lang w:val="nl"/>
        </w:rPr>
        <w:t>ilisen, K.</w:t>
      </w:r>
      <w:r w:rsidR="00810A0C">
        <w:rPr>
          <w:lang w:val="nl"/>
        </w:rPr>
        <w:t>,</w:t>
      </w:r>
      <w:r w:rsidRPr="00C2649C">
        <w:rPr>
          <w:lang w:val="nl"/>
        </w:rPr>
        <w:t xml:space="preserve"> D</w:t>
      </w:r>
      <w:r>
        <w:rPr>
          <w:lang w:val="nl"/>
        </w:rPr>
        <w:t>e Maesschalck, L,</w:t>
      </w:r>
      <w:r w:rsidRPr="00C2649C">
        <w:rPr>
          <w:lang w:val="nl"/>
        </w:rPr>
        <w:t xml:space="preserve"> A</w:t>
      </w:r>
      <w:r>
        <w:rPr>
          <w:lang w:val="nl"/>
        </w:rPr>
        <w:t>braham, I.,(2002).</w:t>
      </w:r>
      <w:r w:rsidRPr="009B743C">
        <w:rPr>
          <w:lang w:val="nl"/>
        </w:rPr>
        <w:t xml:space="preserve"> </w:t>
      </w:r>
      <w:r>
        <w:rPr>
          <w:lang w:val="nl"/>
        </w:rPr>
        <w:t>Het gebruik van fixatiemiddelen bij ouderen.</w:t>
      </w:r>
      <w:r w:rsidRPr="00A67560">
        <w:rPr>
          <w:i/>
          <w:lang w:val="nl"/>
        </w:rPr>
        <w:t xml:space="preserve"> Verpleegkundige zorgaspecten bij ouderen</w:t>
      </w:r>
      <w:r>
        <w:rPr>
          <w:i/>
          <w:lang w:val="nl"/>
        </w:rPr>
        <w:t xml:space="preserve"> (</w:t>
      </w:r>
      <w:r>
        <w:rPr>
          <w:lang w:val="nl"/>
        </w:rPr>
        <w:t>p. 37</w:t>
      </w:r>
      <w:r w:rsidRPr="00C2649C">
        <w:rPr>
          <w:lang w:val="nl"/>
        </w:rPr>
        <w:t>3</w:t>
      </w:r>
      <w:r>
        <w:rPr>
          <w:lang w:val="nl"/>
        </w:rPr>
        <w:t xml:space="preserve"> – 384).</w:t>
      </w:r>
      <w:r w:rsidRPr="00C2649C">
        <w:rPr>
          <w:lang w:val="nl"/>
        </w:rPr>
        <w:t xml:space="preserve"> </w:t>
      </w:r>
      <w:r w:rsidRPr="008A5892">
        <w:rPr>
          <w:lang w:val="nl-BE"/>
        </w:rPr>
        <w:t>Maarssen, Elsevier Gezondheidszorg.</w:t>
      </w:r>
    </w:p>
    <w:p w14:paraId="0D481491" w14:textId="77777777" w:rsidR="005B2373" w:rsidRDefault="005B2373" w:rsidP="005B2373">
      <w:pPr>
        <w:rPr>
          <w:lang w:val="nl"/>
        </w:rPr>
      </w:pPr>
    </w:p>
    <w:p w14:paraId="2149A424" w14:textId="77777777" w:rsidR="005B2373" w:rsidRPr="002A1967" w:rsidRDefault="005B2373" w:rsidP="005B2373">
      <w:pPr>
        <w:rPr>
          <w:lang w:val="en-US"/>
        </w:rPr>
      </w:pPr>
      <w:r w:rsidRPr="005B2373">
        <w:rPr>
          <w:lang w:val="fr-FR"/>
        </w:rPr>
        <w:t xml:space="preserve">Mowlham, A., Tennant, R., Dixon, J. en McCreadie, R. (2007). </w:t>
      </w:r>
      <w:r w:rsidRPr="005B2373">
        <w:rPr>
          <w:i/>
          <w:lang w:val="en-US"/>
        </w:rPr>
        <w:t>UK Study of Abuse and Neglect of Older Pe</w:t>
      </w:r>
      <w:r w:rsidRPr="00F618E4">
        <w:rPr>
          <w:i/>
          <w:lang w:val="en-US"/>
        </w:rPr>
        <w:t>ople: Qualitative Findings</w:t>
      </w:r>
      <w:r w:rsidRPr="002A1967">
        <w:rPr>
          <w:lang w:val="en-US"/>
        </w:rPr>
        <w:t>. London: National Centre for Social Research</w:t>
      </w:r>
    </w:p>
    <w:p w14:paraId="212ACC07" w14:textId="77777777" w:rsidR="005B2373" w:rsidRDefault="005B2373" w:rsidP="005B2373">
      <w:pPr>
        <w:rPr>
          <w:lang w:val="en-US"/>
        </w:rPr>
      </w:pPr>
    </w:p>
    <w:p w14:paraId="01E1DEF2" w14:textId="5E5CEF34" w:rsidR="005B2373" w:rsidRPr="00D14772" w:rsidRDefault="005B2373" w:rsidP="005B2373">
      <w:pPr>
        <w:rPr>
          <w:lang w:val="en-US"/>
        </w:rPr>
      </w:pPr>
      <w:r w:rsidRPr="007634ED">
        <w:rPr>
          <w:lang w:val="en-US"/>
        </w:rPr>
        <w:t>Outsem, R.</w:t>
      </w:r>
      <w:r w:rsidR="00810A0C" w:rsidRPr="007634ED">
        <w:rPr>
          <w:lang w:val="en-US"/>
        </w:rPr>
        <w:t xml:space="preserve">, </w:t>
      </w:r>
      <w:r w:rsidRPr="007634ED">
        <w:rPr>
          <w:lang w:val="en-US"/>
        </w:rPr>
        <w:t>van Oosten, N.</w:t>
      </w:r>
      <w:r w:rsidR="00810A0C" w:rsidRPr="007634ED">
        <w:rPr>
          <w:lang w:val="en-US"/>
        </w:rPr>
        <w:t xml:space="preserve"> </w:t>
      </w:r>
      <w:r w:rsidRPr="007634ED">
        <w:rPr>
          <w:lang w:val="en-US"/>
        </w:rPr>
        <w:t xml:space="preserve">(2001). </w:t>
      </w:r>
      <w:r w:rsidRPr="00F618E4">
        <w:rPr>
          <w:i/>
          <w:lang w:val="nl"/>
        </w:rPr>
        <w:t>De Aanpak: systeemgerichte hulp bij geweld in relaties</w:t>
      </w:r>
      <w:r w:rsidRPr="00310887">
        <w:rPr>
          <w:lang w:val="nl"/>
        </w:rPr>
        <w:t xml:space="preserve">. </w:t>
      </w:r>
      <w:r w:rsidRPr="00D14772">
        <w:rPr>
          <w:lang w:val="en-US"/>
        </w:rPr>
        <w:t>Utrecht, TransAct</w:t>
      </w:r>
    </w:p>
    <w:p w14:paraId="51329872" w14:textId="77777777" w:rsidR="005B2373" w:rsidRPr="00D14772" w:rsidRDefault="005B2373" w:rsidP="005B2373">
      <w:pPr>
        <w:rPr>
          <w:lang w:val="en-US"/>
        </w:rPr>
      </w:pPr>
    </w:p>
    <w:p w14:paraId="1D0F1F8A" w14:textId="021F7F51" w:rsidR="005B2373" w:rsidRPr="005B2373" w:rsidRDefault="005B2373" w:rsidP="005B2373">
      <w:pPr>
        <w:rPr>
          <w:lang w:val="en-US"/>
        </w:rPr>
      </w:pPr>
      <w:r w:rsidRPr="007634ED">
        <w:rPr>
          <w:lang w:val="en-US"/>
        </w:rPr>
        <w:t>Palviainen, P., Hietala, M.,</w:t>
      </w:r>
      <w:r w:rsidR="006E03C1" w:rsidRPr="007634ED">
        <w:rPr>
          <w:lang w:val="en-US"/>
        </w:rPr>
        <w:t xml:space="preserve"> Routasolo, P., Suominen, T., </w:t>
      </w:r>
      <w:r w:rsidRPr="007634ED">
        <w:rPr>
          <w:lang w:val="en-US"/>
        </w:rPr>
        <w:t xml:space="preserve">Hupli, M. (2003). </w:t>
      </w:r>
      <w:r w:rsidRPr="005B2373">
        <w:rPr>
          <w:lang w:val="en-US"/>
        </w:rPr>
        <w:t xml:space="preserve">Do Nurses Exercise Power In Basic Care Situations? (p.270 -280) in </w:t>
      </w:r>
      <w:r w:rsidRPr="005B2373">
        <w:rPr>
          <w:i/>
          <w:lang w:val="en-US"/>
        </w:rPr>
        <w:t>Nursing ethics.</w:t>
      </w:r>
    </w:p>
    <w:p w14:paraId="6839BE9B" w14:textId="77777777" w:rsidR="005B2373" w:rsidRDefault="005B2373" w:rsidP="005B2373">
      <w:pPr>
        <w:rPr>
          <w:lang w:val="en-US"/>
        </w:rPr>
      </w:pPr>
    </w:p>
    <w:p w14:paraId="0A523979" w14:textId="4F26E59A" w:rsidR="005B2373" w:rsidRPr="009E4913" w:rsidRDefault="006E03C1" w:rsidP="005B2373">
      <w:pPr>
        <w:rPr>
          <w:lang w:val="en-US"/>
        </w:rPr>
      </w:pPr>
      <w:r>
        <w:rPr>
          <w:lang w:val="en-US"/>
        </w:rPr>
        <w:t>Payne, B. K.,</w:t>
      </w:r>
      <w:r w:rsidR="005B2373" w:rsidRPr="009E4913">
        <w:rPr>
          <w:lang w:val="en-US"/>
        </w:rPr>
        <w:t xml:space="preserve"> Fletcher, L. B. (2005). Elder abuse in nursing homes: Prevention and resolution strategies and barriers.</w:t>
      </w:r>
      <w:r>
        <w:rPr>
          <w:lang w:val="en-US"/>
        </w:rPr>
        <w:t xml:space="preserve">(p. </w:t>
      </w:r>
      <w:r w:rsidR="005B2373">
        <w:rPr>
          <w:lang w:val="en-US"/>
        </w:rPr>
        <w:t>119-125) in</w:t>
      </w:r>
      <w:r w:rsidR="005B2373" w:rsidRPr="009E4913">
        <w:rPr>
          <w:lang w:val="en-US"/>
        </w:rPr>
        <w:t xml:space="preserve"> </w:t>
      </w:r>
      <w:r w:rsidR="005B2373" w:rsidRPr="00886F35">
        <w:rPr>
          <w:i/>
          <w:lang w:val="en-US"/>
        </w:rPr>
        <w:t>Journal of Criminal Justice</w:t>
      </w:r>
      <w:r w:rsidR="005B2373">
        <w:rPr>
          <w:lang w:val="en-US"/>
        </w:rPr>
        <w:t>.</w:t>
      </w:r>
    </w:p>
    <w:p w14:paraId="0F737F6C" w14:textId="77777777" w:rsidR="005B2373" w:rsidRDefault="005B2373" w:rsidP="005B2373">
      <w:pPr>
        <w:rPr>
          <w:lang w:val="en-US"/>
        </w:rPr>
      </w:pPr>
    </w:p>
    <w:p w14:paraId="5CEC0901" w14:textId="77777777" w:rsidR="005B2373" w:rsidRPr="009E4913" w:rsidRDefault="005B2373" w:rsidP="005B2373">
      <w:pPr>
        <w:rPr>
          <w:lang w:val="en-US"/>
        </w:rPr>
      </w:pPr>
      <w:r w:rsidRPr="009B743C">
        <w:rPr>
          <w:lang w:val="en-US"/>
        </w:rPr>
        <w:t>Pillemer, K., (1988) Maltreatment of patient in nursing homes: overview a</w:t>
      </w:r>
      <w:r>
        <w:rPr>
          <w:lang w:val="en-US"/>
        </w:rPr>
        <w:t xml:space="preserve">nd research, </w:t>
      </w:r>
      <w:r w:rsidRPr="009B743C">
        <w:rPr>
          <w:i/>
          <w:lang w:val="en-US"/>
        </w:rPr>
        <w:t>Journal of health and social behaviour</w:t>
      </w:r>
      <w:r>
        <w:rPr>
          <w:lang w:val="en-US"/>
        </w:rPr>
        <w:t xml:space="preserve"> (</w:t>
      </w:r>
      <w:r w:rsidRPr="009E4913">
        <w:rPr>
          <w:lang w:val="en-US"/>
        </w:rPr>
        <w:t xml:space="preserve"> jrg.x, nr. 29, p. 227-238</w:t>
      </w:r>
      <w:r>
        <w:rPr>
          <w:lang w:val="en-US"/>
        </w:rPr>
        <w:t>)</w:t>
      </w:r>
    </w:p>
    <w:p w14:paraId="66226319" w14:textId="77777777" w:rsidR="005B2373" w:rsidRDefault="005B2373" w:rsidP="005B2373">
      <w:pPr>
        <w:rPr>
          <w:lang w:val="en-US"/>
        </w:rPr>
      </w:pPr>
    </w:p>
    <w:p w14:paraId="504099F6" w14:textId="77777777" w:rsidR="005B2373" w:rsidRDefault="005B2373" w:rsidP="005B2373">
      <w:pPr>
        <w:rPr>
          <w:lang w:val="nl"/>
        </w:rPr>
      </w:pPr>
      <w:r>
        <w:rPr>
          <w:lang w:val="nl"/>
        </w:rPr>
        <w:t xml:space="preserve">Probis, (2018). </w:t>
      </w:r>
      <w:r w:rsidRPr="00657501">
        <w:rPr>
          <w:i/>
          <w:lang w:val="nl"/>
        </w:rPr>
        <w:t>Woonzorgcentra: Trends en indicatoren</w:t>
      </w:r>
      <w:r>
        <w:rPr>
          <w:lang w:val="nl"/>
        </w:rPr>
        <w:t xml:space="preserve"> </w:t>
      </w:r>
      <w:hyperlink r:id="rId29" w:history="1">
        <w:r w:rsidRPr="001D1CCD">
          <w:rPr>
            <w:rStyle w:val="Hyperlink"/>
            <w:lang w:val="nl"/>
          </w:rPr>
          <w:t>https://www.ing.be/Assets/nuid/documents/714429_studie_design_ouderenzorg_NL_pages.pdf</w:t>
        </w:r>
      </w:hyperlink>
    </w:p>
    <w:p w14:paraId="595F5113" w14:textId="77777777" w:rsidR="005B2373" w:rsidRDefault="005B2373" w:rsidP="005B2373">
      <w:pPr>
        <w:rPr>
          <w:lang w:val="nl"/>
        </w:rPr>
      </w:pPr>
    </w:p>
    <w:p w14:paraId="38B63685" w14:textId="77777777" w:rsidR="005B2373" w:rsidRDefault="005B2373" w:rsidP="005B2373">
      <w:pPr>
        <w:rPr>
          <w:lang w:val="nl"/>
        </w:rPr>
      </w:pPr>
      <w:r w:rsidRPr="0083337F">
        <w:rPr>
          <w:lang w:val="nl"/>
        </w:rPr>
        <w:t>Thys</w:t>
      </w:r>
      <w:r>
        <w:rPr>
          <w:lang w:val="nl"/>
        </w:rPr>
        <w:t>,</w:t>
      </w:r>
      <w:r w:rsidRPr="0083337F">
        <w:rPr>
          <w:lang w:val="nl"/>
        </w:rPr>
        <w:t xml:space="preserve"> D. (2004)</w:t>
      </w:r>
      <w:r>
        <w:rPr>
          <w:lang w:val="nl"/>
        </w:rPr>
        <w:t>.</w:t>
      </w:r>
      <w:r w:rsidRPr="0083337F">
        <w:rPr>
          <w:lang w:val="nl"/>
        </w:rPr>
        <w:t xml:space="preserve"> </w:t>
      </w:r>
      <w:r w:rsidRPr="00A67560">
        <w:rPr>
          <w:i/>
          <w:lang w:val="nl"/>
        </w:rPr>
        <w:t>Ontspoorde zorg bij dementerende ouderen binnen de RVT’s.</w:t>
      </w:r>
      <w:r w:rsidRPr="0083337F">
        <w:rPr>
          <w:lang w:val="nl"/>
        </w:rPr>
        <w:t xml:space="preserve"> (Eindverhandeling tot licentiaat in de gerontologie aan de Vrije Universiteit van Brusse</w:t>
      </w:r>
      <w:r>
        <w:rPr>
          <w:lang w:val="nl"/>
        </w:rPr>
        <w:t>l)</w:t>
      </w:r>
    </w:p>
    <w:p w14:paraId="41566661" w14:textId="77777777" w:rsidR="005B2373" w:rsidRDefault="005B2373" w:rsidP="005B2373">
      <w:pPr>
        <w:rPr>
          <w:lang w:val="nl"/>
        </w:rPr>
      </w:pPr>
    </w:p>
    <w:p w14:paraId="2AA27DD1" w14:textId="77777777" w:rsidR="005B2373" w:rsidRDefault="005B2373" w:rsidP="005B2373">
      <w:pPr>
        <w:rPr>
          <w:lang w:val="nl"/>
        </w:rPr>
      </w:pPr>
      <w:r>
        <w:rPr>
          <w:lang w:val="nl"/>
        </w:rPr>
        <w:t xml:space="preserve">Van </w:t>
      </w:r>
      <w:r w:rsidRPr="00631C75">
        <w:rPr>
          <w:lang w:val="nl"/>
        </w:rPr>
        <w:t>Bavel, M.</w:t>
      </w:r>
      <w:r>
        <w:rPr>
          <w:lang w:val="nl"/>
        </w:rPr>
        <w:t>, Van Delft, A.</w:t>
      </w:r>
      <w:r w:rsidRPr="00631C75">
        <w:rPr>
          <w:lang w:val="nl"/>
        </w:rPr>
        <w:t xml:space="preserve">, Janssens, K. en Goes, A. (2012). </w:t>
      </w:r>
      <w:r w:rsidRPr="00657501">
        <w:rPr>
          <w:i/>
          <w:lang w:val="nl"/>
        </w:rPr>
        <w:t>Zorg en grenzen: Handreiking voor het werken aan sociale veiligheid in de ouderenzorg</w:t>
      </w:r>
      <w:r w:rsidRPr="00631C75">
        <w:rPr>
          <w:lang w:val="nl"/>
        </w:rPr>
        <w:t>. Utrecht: Movisie</w:t>
      </w:r>
    </w:p>
    <w:p w14:paraId="36C187F4" w14:textId="77777777" w:rsidR="005B2373" w:rsidRDefault="005B2373" w:rsidP="005B2373">
      <w:pPr>
        <w:tabs>
          <w:tab w:val="left" w:pos="3123"/>
        </w:tabs>
        <w:rPr>
          <w:lang w:val="nl"/>
        </w:rPr>
      </w:pPr>
    </w:p>
    <w:p w14:paraId="39896AFE" w14:textId="77777777" w:rsidR="005B2373" w:rsidRPr="00F618E4" w:rsidRDefault="005B2373" w:rsidP="005B2373">
      <w:pPr>
        <w:rPr>
          <w:i/>
          <w:lang w:val="nl"/>
        </w:rPr>
      </w:pPr>
      <w:r w:rsidRPr="00D72AF4">
        <w:rPr>
          <w:lang w:val="nl"/>
        </w:rPr>
        <w:t>Vanbelle</w:t>
      </w:r>
      <w:r>
        <w:rPr>
          <w:lang w:val="nl"/>
        </w:rPr>
        <w:t>,</w:t>
      </w:r>
      <w:r w:rsidRPr="00D72AF4">
        <w:rPr>
          <w:lang w:val="nl"/>
        </w:rPr>
        <w:t xml:space="preserve"> E., De Witte</w:t>
      </w:r>
      <w:r>
        <w:rPr>
          <w:lang w:val="nl"/>
        </w:rPr>
        <w:t>,</w:t>
      </w:r>
      <w:r w:rsidRPr="00D72AF4">
        <w:rPr>
          <w:lang w:val="nl"/>
        </w:rPr>
        <w:t xml:space="preserve"> H., et al., </w:t>
      </w:r>
      <w:r>
        <w:rPr>
          <w:lang w:val="nl"/>
        </w:rPr>
        <w:t>(</w:t>
      </w:r>
      <w:r w:rsidRPr="00D72AF4">
        <w:rPr>
          <w:lang w:val="nl"/>
        </w:rPr>
        <w:t>2013)</w:t>
      </w:r>
      <w:r>
        <w:rPr>
          <w:lang w:val="nl"/>
        </w:rPr>
        <w:t xml:space="preserve"> </w:t>
      </w:r>
      <w:r w:rsidRPr="00F618E4">
        <w:rPr>
          <w:i/>
          <w:lang w:val="nl"/>
        </w:rPr>
        <w:t>Burn-out in de zorg: afbakening en overzicht van oorzaken en gevolgen</w:t>
      </w:r>
    </w:p>
    <w:p w14:paraId="67DA5375" w14:textId="77777777" w:rsidR="005B2373" w:rsidRDefault="005B2373" w:rsidP="005B2373">
      <w:pPr>
        <w:rPr>
          <w:lang w:val="nl"/>
        </w:rPr>
      </w:pPr>
    </w:p>
    <w:p w14:paraId="3DC0B0C1" w14:textId="22431412" w:rsidR="005B2373" w:rsidRPr="007634ED" w:rsidRDefault="005B2373" w:rsidP="005B2373">
      <w:pPr>
        <w:rPr>
          <w:lang w:val="nl-BE"/>
        </w:rPr>
      </w:pPr>
      <w:r w:rsidRPr="002A1967">
        <w:rPr>
          <w:lang w:val="en-US"/>
        </w:rPr>
        <w:t>Vanlaere, L., &amp; Gastmans, C. (2011). A personalistic approach to care ethics.</w:t>
      </w:r>
      <w:r w:rsidR="006E03C1">
        <w:rPr>
          <w:lang w:val="en-US"/>
        </w:rPr>
        <w:t xml:space="preserve"> </w:t>
      </w:r>
      <w:r w:rsidRPr="007634ED">
        <w:rPr>
          <w:lang w:val="nl-BE"/>
        </w:rPr>
        <w:t xml:space="preserve">(p.161 -173) in </w:t>
      </w:r>
      <w:r w:rsidRPr="007634ED">
        <w:rPr>
          <w:i/>
          <w:lang w:val="nl-BE"/>
        </w:rPr>
        <w:t>Nursing Ethics, 18</w:t>
      </w:r>
      <w:r w:rsidRPr="007634ED">
        <w:rPr>
          <w:lang w:val="nl-BE"/>
        </w:rPr>
        <w:t>.</w:t>
      </w:r>
    </w:p>
    <w:p w14:paraId="2449C29E" w14:textId="77777777" w:rsidR="005B2373" w:rsidRPr="007634ED" w:rsidRDefault="005B2373" w:rsidP="005B2373">
      <w:pPr>
        <w:rPr>
          <w:lang w:val="nl-BE"/>
        </w:rPr>
      </w:pPr>
    </w:p>
    <w:p w14:paraId="3CBBED75" w14:textId="77777777" w:rsidR="00B316FE" w:rsidRDefault="004B5FE6" w:rsidP="00B316FE">
      <w:pPr>
        <w:rPr>
          <w:lang w:val="nl"/>
        </w:rPr>
      </w:pPr>
      <w:r w:rsidRPr="005C02FF">
        <w:rPr>
          <w:lang w:val="nl-BE"/>
        </w:rPr>
        <w:t xml:space="preserve">Verté, D. (2015, </w:t>
      </w:r>
      <w:r w:rsidR="008E2299" w:rsidRPr="005C02FF">
        <w:rPr>
          <w:lang w:val="nl-BE"/>
        </w:rPr>
        <w:t xml:space="preserve">3 maart </w:t>
      </w:r>
      <w:r w:rsidRPr="005C02FF">
        <w:rPr>
          <w:lang w:val="nl-BE"/>
        </w:rPr>
        <w:t xml:space="preserve">). </w:t>
      </w:r>
      <w:r w:rsidRPr="004B5FE6">
        <w:rPr>
          <w:lang w:val="nl"/>
        </w:rPr>
        <w:t xml:space="preserve">Vergrijzing en vereenzaming zijn megatrends volgens Vlaamse regering. Wat te doen? </w:t>
      </w:r>
      <w:r w:rsidRPr="00A67560">
        <w:rPr>
          <w:i/>
          <w:lang w:val="nl"/>
        </w:rPr>
        <w:t>De Morgen</w:t>
      </w:r>
      <w:r w:rsidRPr="004B5FE6">
        <w:rPr>
          <w:lang w:val="nl"/>
        </w:rPr>
        <w:t>, p. 10.</w:t>
      </w:r>
    </w:p>
    <w:p w14:paraId="109174FA" w14:textId="77777777" w:rsidR="0083337F" w:rsidRDefault="0083337F" w:rsidP="00B316FE">
      <w:pPr>
        <w:rPr>
          <w:lang w:val="nl"/>
        </w:rPr>
      </w:pPr>
    </w:p>
    <w:p w14:paraId="37415BA2" w14:textId="77777777" w:rsidR="005B2373" w:rsidRPr="006C3EEB" w:rsidRDefault="005B2373" w:rsidP="005B2373">
      <w:pPr>
        <w:rPr>
          <w:i/>
          <w:lang w:val="nl"/>
        </w:rPr>
      </w:pPr>
      <w:r>
        <w:rPr>
          <w:lang w:val="nl"/>
        </w:rPr>
        <w:t xml:space="preserve">Vink, R., Van Bavel M., (2007). </w:t>
      </w:r>
      <w:r w:rsidRPr="006C3EEB">
        <w:rPr>
          <w:i/>
          <w:lang w:val="nl"/>
        </w:rPr>
        <w:t>Naar methodisch handelen</w:t>
      </w:r>
      <w:r>
        <w:rPr>
          <w:i/>
          <w:lang w:val="nl"/>
        </w:rPr>
        <w:t>.</w:t>
      </w:r>
    </w:p>
    <w:p w14:paraId="61653442" w14:textId="77777777" w:rsidR="005B2373" w:rsidRDefault="005B2373" w:rsidP="005B2373">
      <w:pPr>
        <w:rPr>
          <w:lang w:val="nl"/>
        </w:rPr>
      </w:pPr>
    </w:p>
    <w:p w14:paraId="0292C316" w14:textId="77777777" w:rsidR="005B2373" w:rsidRDefault="005B2373" w:rsidP="00B316FE">
      <w:pPr>
        <w:rPr>
          <w:lang w:val="nl"/>
        </w:rPr>
      </w:pPr>
    </w:p>
    <w:p w14:paraId="5352E72D" w14:textId="77777777" w:rsidR="00BC15C6" w:rsidRDefault="00BC15C6" w:rsidP="00B316FE">
      <w:pPr>
        <w:rPr>
          <w:lang w:val="nl"/>
        </w:rPr>
      </w:pPr>
      <w:r w:rsidRPr="00BC15C6">
        <w:rPr>
          <w:lang w:val="nl"/>
        </w:rPr>
        <w:t>Wauters</w:t>
      </w:r>
      <w:r w:rsidR="00A67560">
        <w:rPr>
          <w:lang w:val="nl"/>
        </w:rPr>
        <w:t>,</w:t>
      </w:r>
      <w:r w:rsidRPr="00BC15C6">
        <w:rPr>
          <w:lang w:val="nl"/>
        </w:rPr>
        <w:t xml:space="preserve"> B. (2007)</w:t>
      </w:r>
      <w:r w:rsidR="00A67560">
        <w:rPr>
          <w:lang w:val="nl"/>
        </w:rPr>
        <w:t>.</w:t>
      </w:r>
      <w:r w:rsidRPr="00BC15C6">
        <w:rPr>
          <w:lang w:val="nl"/>
        </w:rPr>
        <w:t xml:space="preserve"> </w:t>
      </w:r>
      <w:r w:rsidRPr="00A67560">
        <w:rPr>
          <w:i/>
          <w:lang w:val="nl"/>
        </w:rPr>
        <w:t>Ouderenmis(be)handeling in Vlaanderen. Een empirisch onderzoek.</w:t>
      </w:r>
      <w:r w:rsidRPr="00BC15C6">
        <w:rPr>
          <w:lang w:val="nl"/>
        </w:rPr>
        <w:t xml:space="preserve"> (Eindverhandeling tot licentiaat in de sociologie aan de Vrije Universiteit van Brussel</w:t>
      </w:r>
      <w:r>
        <w:rPr>
          <w:lang w:val="nl"/>
        </w:rPr>
        <w:t>)</w:t>
      </w:r>
    </w:p>
    <w:p w14:paraId="2E7B8E6E" w14:textId="77777777" w:rsidR="00BC15C6" w:rsidRDefault="00BC15C6" w:rsidP="00B316FE">
      <w:pPr>
        <w:rPr>
          <w:lang w:val="nl"/>
        </w:rPr>
      </w:pPr>
    </w:p>
    <w:p w14:paraId="5513DDB6" w14:textId="0265C930" w:rsidR="00631C75" w:rsidRDefault="00631C75" w:rsidP="00B316FE">
      <w:pPr>
        <w:rPr>
          <w:lang w:val="nl"/>
        </w:rPr>
      </w:pPr>
      <w:r w:rsidRPr="00631C75">
        <w:rPr>
          <w:lang w:val="nl"/>
        </w:rPr>
        <w:t>WHO</w:t>
      </w:r>
      <w:r w:rsidR="00657501">
        <w:rPr>
          <w:lang w:val="nl"/>
        </w:rPr>
        <w:t>,</w:t>
      </w:r>
      <w:r w:rsidRPr="00631C75">
        <w:rPr>
          <w:lang w:val="nl"/>
        </w:rPr>
        <w:t xml:space="preserve"> (2018). Elder abuse. Geraadpleegd op 3 april 2018 via </w:t>
      </w:r>
      <w:hyperlink r:id="rId30" w:history="1">
        <w:r w:rsidRPr="001D1CCD">
          <w:rPr>
            <w:rStyle w:val="Hyperlink"/>
            <w:lang w:val="nl"/>
          </w:rPr>
          <w:t>www.who.int/mediacentre/factsheets/fs357/en/</w:t>
        </w:r>
      </w:hyperlink>
    </w:p>
    <w:p w14:paraId="762D8174" w14:textId="77777777" w:rsidR="00631C75" w:rsidRDefault="00631C75" w:rsidP="00B316FE">
      <w:pPr>
        <w:rPr>
          <w:lang w:val="nl"/>
        </w:rPr>
      </w:pPr>
    </w:p>
    <w:p w14:paraId="4ACC4663" w14:textId="15E3F754" w:rsidR="00E81D0C" w:rsidRDefault="00E81D0C" w:rsidP="00B316FE">
      <w:pPr>
        <w:rPr>
          <w:lang w:val="nl-BE"/>
        </w:rPr>
      </w:pPr>
      <w:r w:rsidRPr="00F618E4">
        <w:rPr>
          <w:lang w:val="de-DE"/>
        </w:rPr>
        <w:t>Yaffe</w:t>
      </w:r>
      <w:r w:rsidR="00F618E4" w:rsidRPr="00F618E4">
        <w:rPr>
          <w:lang w:val="de-DE"/>
        </w:rPr>
        <w:t>,</w:t>
      </w:r>
      <w:r w:rsidRPr="00F618E4">
        <w:rPr>
          <w:lang w:val="de-DE"/>
        </w:rPr>
        <w:t xml:space="preserve"> MJ</w:t>
      </w:r>
      <w:r w:rsidR="00F618E4" w:rsidRPr="00F618E4">
        <w:rPr>
          <w:lang w:val="de-DE"/>
        </w:rPr>
        <w:t>.</w:t>
      </w:r>
      <w:r w:rsidRPr="00F618E4">
        <w:rPr>
          <w:lang w:val="de-DE"/>
        </w:rPr>
        <w:t>, Wolfson</w:t>
      </w:r>
      <w:r w:rsidR="00F618E4">
        <w:rPr>
          <w:lang w:val="de-DE"/>
        </w:rPr>
        <w:t>,</w:t>
      </w:r>
      <w:r w:rsidRPr="00F618E4">
        <w:rPr>
          <w:lang w:val="de-DE"/>
        </w:rPr>
        <w:t xml:space="preserve"> C</w:t>
      </w:r>
      <w:r w:rsidR="00F618E4">
        <w:rPr>
          <w:lang w:val="de-DE"/>
        </w:rPr>
        <w:t>.</w:t>
      </w:r>
      <w:r w:rsidRPr="00F618E4">
        <w:rPr>
          <w:lang w:val="de-DE"/>
        </w:rPr>
        <w:t>, Lithwick</w:t>
      </w:r>
      <w:r w:rsidR="00F618E4">
        <w:rPr>
          <w:lang w:val="de-DE"/>
        </w:rPr>
        <w:t>,</w:t>
      </w:r>
      <w:r w:rsidRPr="00F618E4">
        <w:rPr>
          <w:lang w:val="de-DE"/>
        </w:rPr>
        <w:t xml:space="preserve"> M</w:t>
      </w:r>
      <w:r w:rsidR="00F618E4">
        <w:rPr>
          <w:lang w:val="de-DE"/>
        </w:rPr>
        <w:t>.</w:t>
      </w:r>
      <w:r w:rsidRPr="00F618E4">
        <w:rPr>
          <w:lang w:val="de-DE"/>
        </w:rPr>
        <w:t>, et al.</w:t>
      </w:r>
      <w:r w:rsidR="006E03C1">
        <w:rPr>
          <w:lang w:val="de-DE"/>
        </w:rPr>
        <w:t xml:space="preserve"> </w:t>
      </w:r>
      <w:r w:rsidR="00F618E4">
        <w:rPr>
          <w:lang w:val="de-DE"/>
        </w:rPr>
        <w:t>(2008).</w:t>
      </w:r>
      <w:r w:rsidRPr="00F618E4">
        <w:rPr>
          <w:lang w:val="de-DE"/>
        </w:rPr>
        <w:t xml:space="preserve"> </w:t>
      </w:r>
      <w:r w:rsidRPr="002A1967">
        <w:rPr>
          <w:lang w:val="en-US"/>
        </w:rPr>
        <w:t xml:space="preserve">Development and validation of a tool to improve physician identification of elder abuse: the Elder Abuse Suspicion Index </w:t>
      </w:r>
      <w:r w:rsidR="00F618E4">
        <w:rPr>
          <w:lang w:val="en-US"/>
        </w:rPr>
        <w:t xml:space="preserve">(EASI). </w:t>
      </w:r>
      <w:r w:rsidR="00F618E4" w:rsidRPr="00D14772">
        <w:rPr>
          <w:lang w:val="nl-BE"/>
        </w:rPr>
        <w:t xml:space="preserve">J Elder Abuse Negl. </w:t>
      </w:r>
      <w:r w:rsidRPr="00D14772">
        <w:rPr>
          <w:lang w:val="nl-BE"/>
        </w:rPr>
        <w:t>20(3):276-300. doi:10.1080/08946560801973168. PubMed PMID: 18928055</w:t>
      </w:r>
    </w:p>
    <w:p w14:paraId="2C20E00B" w14:textId="77777777" w:rsidR="00BC3764" w:rsidRDefault="00BC3764" w:rsidP="00B316FE">
      <w:pPr>
        <w:rPr>
          <w:lang w:val="nl-BE"/>
        </w:rPr>
      </w:pPr>
    </w:p>
    <w:p w14:paraId="2DD22D55" w14:textId="77777777" w:rsidR="00CC5D9E" w:rsidRDefault="00CC5D9E" w:rsidP="00CC5D9E">
      <w:pPr>
        <w:pStyle w:val="Kop1"/>
      </w:pPr>
      <w:bookmarkStart w:id="30" w:name="_Toc9194013"/>
      <w:r w:rsidRPr="00AD5CD3">
        <w:lastRenderedPageBreak/>
        <w:t>Bijlage</w:t>
      </w:r>
      <w:r>
        <w:t>n</w:t>
      </w:r>
      <w:bookmarkEnd w:id="30"/>
    </w:p>
    <w:p w14:paraId="3AB59282" w14:textId="62C265E2" w:rsidR="00AA2BF3" w:rsidRPr="00AA2BF3" w:rsidRDefault="00AA2BF3" w:rsidP="00C55D7C">
      <w:pPr>
        <w:spacing w:after="120"/>
        <w:rPr>
          <w:lang w:val="nl"/>
        </w:rPr>
      </w:pPr>
      <w:r>
        <w:rPr>
          <w:lang w:val="nl"/>
        </w:rPr>
        <w:t>Bijlage 1 analyse van gebruikte bronnen</w:t>
      </w:r>
    </w:p>
    <w:p w14:paraId="7321DC02" w14:textId="7161E162" w:rsidR="00CC5D9E" w:rsidRPr="006E2CD4" w:rsidRDefault="00AA2BF3" w:rsidP="00CC5D9E">
      <w:pPr>
        <w:spacing w:after="120"/>
        <w:rPr>
          <w:lang w:val="nl"/>
        </w:rPr>
      </w:pPr>
      <w:r>
        <w:rPr>
          <w:lang w:val="nl"/>
        </w:rPr>
        <w:t>Bijlage 2</w:t>
      </w:r>
      <w:r w:rsidR="00CC5D9E" w:rsidRPr="006E2CD4">
        <w:rPr>
          <w:lang w:val="nl"/>
        </w:rPr>
        <w:t xml:space="preserve"> ontwikkelen samenhangend beleid</w:t>
      </w:r>
    </w:p>
    <w:p w14:paraId="75023986" w14:textId="6E416EF5" w:rsidR="00CC5D9E" w:rsidRPr="006E2CD4" w:rsidRDefault="00AA2BF3" w:rsidP="00CC5D9E">
      <w:pPr>
        <w:spacing w:after="120"/>
        <w:rPr>
          <w:lang w:val="nl"/>
        </w:rPr>
      </w:pPr>
      <w:r>
        <w:rPr>
          <w:lang w:val="nl"/>
        </w:rPr>
        <w:t>Bijlage 3</w:t>
      </w:r>
      <w:r w:rsidR="00CC5D9E" w:rsidRPr="006E2CD4">
        <w:rPr>
          <w:lang w:val="nl"/>
        </w:rPr>
        <w:t xml:space="preserve"> voorbeeld </w:t>
      </w:r>
      <w:r w:rsidR="00CC5D9E" w:rsidRPr="006E2CD4">
        <w:rPr>
          <w:rFonts w:eastAsia="Calibri"/>
          <w:noProof/>
          <w:lang w:val="nl-BE" w:eastAsia="nl-BE"/>
        </w:rPr>
        <w:t>gedragscode</w:t>
      </w:r>
    </w:p>
    <w:p w14:paraId="7165D32C" w14:textId="3A18671C" w:rsidR="00CC5D9E" w:rsidRPr="006E2CD4" w:rsidRDefault="00AA2BF3" w:rsidP="00CC5D9E">
      <w:pPr>
        <w:spacing w:after="120" w:line="259" w:lineRule="auto"/>
        <w:jc w:val="left"/>
        <w:rPr>
          <w:rFonts w:eastAsia="Calibri"/>
          <w:noProof/>
          <w:lang w:val="nl-BE" w:eastAsia="nl-BE"/>
        </w:rPr>
      </w:pPr>
      <w:r>
        <w:rPr>
          <w:rFonts w:eastAsia="Calibri"/>
          <w:noProof/>
          <w:lang w:val="nl-BE" w:eastAsia="nl-BE"/>
        </w:rPr>
        <w:t>Bijlage 4</w:t>
      </w:r>
      <w:r w:rsidR="00CC5D9E" w:rsidRPr="006E2CD4">
        <w:rPr>
          <w:rFonts w:eastAsia="Calibri"/>
          <w:noProof/>
          <w:lang w:val="nl-BE" w:eastAsia="nl-BE"/>
        </w:rPr>
        <w:t xml:space="preserve"> meldprotocol</w:t>
      </w:r>
    </w:p>
    <w:p w14:paraId="6A6324CF" w14:textId="35849DF3" w:rsidR="00CC5D9E" w:rsidRPr="006E2CD4" w:rsidRDefault="00AA2BF3" w:rsidP="00CC5D9E">
      <w:pPr>
        <w:spacing w:after="120" w:line="259" w:lineRule="auto"/>
        <w:jc w:val="left"/>
        <w:rPr>
          <w:rFonts w:eastAsia="Calibri"/>
          <w:noProof/>
          <w:lang w:val="nl-BE" w:eastAsia="nl-BE"/>
        </w:rPr>
      </w:pPr>
      <w:r>
        <w:rPr>
          <w:rFonts w:eastAsia="Calibri"/>
          <w:noProof/>
          <w:lang w:val="nl-BE" w:eastAsia="nl-BE"/>
        </w:rPr>
        <w:t>Bijlage 5</w:t>
      </w:r>
      <w:r w:rsidR="00CC5D9E" w:rsidRPr="006E2CD4">
        <w:rPr>
          <w:rFonts w:eastAsia="Calibri"/>
          <w:noProof/>
          <w:lang w:val="nl-BE" w:eastAsia="nl-BE"/>
        </w:rPr>
        <w:t xml:space="preserve"> risicotaxatie-instrument (oorspronkelijk ontwikkeld en getest voor gebruik in thuiszorg) aangepast naar gebruik in intramurele setting (nog niet getest in praktijk) </w:t>
      </w:r>
    </w:p>
    <w:p w14:paraId="1768DFEC" w14:textId="0B4C5628" w:rsidR="00CC5D9E" w:rsidRPr="006E2CD4" w:rsidRDefault="00AA2BF3" w:rsidP="00CC5D9E">
      <w:pPr>
        <w:spacing w:after="120" w:line="259" w:lineRule="auto"/>
        <w:jc w:val="left"/>
        <w:rPr>
          <w:rFonts w:eastAsia="Calibri"/>
          <w:noProof/>
          <w:lang w:val="nl-BE" w:eastAsia="nl-BE"/>
        </w:rPr>
      </w:pPr>
      <w:r>
        <w:rPr>
          <w:rFonts w:eastAsia="Calibri"/>
          <w:noProof/>
          <w:lang w:val="nl-BE" w:eastAsia="nl-BE"/>
        </w:rPr>
        <w:t>Bijlage 7</w:t>
      </w:r>
      <w:r w:rsidR="00CC5D9E" w:rsidRPr="006E2CD4">
        <w:rPr>
          <w:rFonts w:eastAsia="Calibri"/>
          <w:noProof/>
          <w:lang w:val="nl-BE" w:eastAsia="nl-BE"/>
        </w:rPr>
        <w:t xml:space="preserve"> overzicht mogelijke signalen van ouderenmis(be)handeling + stroomschema letselduiding</w:t>
      </w:r>
    </w:p>
    <w:p w14:paraId="2D631A0E" w14:textId="27510454" w:rsidR="00CC5D9E" w:rsidRDefault="00AA2BF3" w:rsidP="00CC5D9E">
      <w:pPr>
        <w:spacing w:after="120" w:line="259" w:lineRule="auto"/>
        <w:jc w:val="left"/>
        <w:rPr>
          <w:rFonts w:eastAsia="Calibri"/>
          <w:noProof/>
          <w:lang w:val="nl-BE" w:eastAsia="nl-BE"/>
        </w:rPr>
      </w:pPr>
      <w:r>
        <w:rPr>
          <w:rFonts w:eastAsia="Calibri"/>
          <w:noProof/>
          <w:lang w:val="nl-BE" w:eastAsia="nl-BE"/>
        </w:rPr>
        <w:t>Bijlage 8</w:t>
      </w:r>
      <w:r w:rsidR="00094898">
        <w:rPr>
          <w:rFonts w:eastAsia="Calibri"/>
          <w:noProof/>
          <w:lang w:val="nl-BE" w:eastAsia="nl-BE"/>
        </w:rPr>
        <w:t xml:space="preserve"> ontwikkelen</w:t>
      </w:r>
      <w:r w:rsidR="00CC5D9E" w:rsidRPr="006E2CD4">
        <w:rPr>
          <w:rFonts w:eastAsia="Calibri"/>
          <w:noProof/>
          <w:lang w:val="nl-BE" w:eastAsia="nl-BE"/>
        </w:rPr>
        <w:t xml:space="preserve"> van een bijscholing </w:t>
      </w:r>
    </w:p>
    <w:p w14:paraId="4DEB6333" w14:textId="43AF0D6B" w:rsidR="00CC5D9E" w:rsidRPr="006E2CD4" w:rsidRDefault="00AA2BF3" w:rsidP="00CC5D9E">
      <w:pPr>
        <w:spacing w:after="120" w:line="259" w:lineRule="auto"/>
        <w:jc w:val="left"/>
        <w:rPr>
          <w:rFonts w:eastAsia="Calibri"/>
          <w:noProof/>
          <w:lang w:val="nl-BE" w:eastAsia="nl-BE"/>
        </w:rPr>
      </w:pPr>
      <w:r>
        <w:rPr>
          <w:rFonts w:eastAsia="Calibri"/>
          <w:noProof/>
          <w:lang w:val="nl-BE" w:eastAsia="nl-BE"/>
        </w:rPr>
        <w:t>Bijlage 9</w:t>
      </w:r>
      <w:r w:rsidR="00CC5D9E">
        <w:rPr>
          <w:rFonts w:eastAsia="Calibri"/>
          <w:noProof/>
          <w:lang w:val="nl-BE" w:eastAsia="nl-BE"/>
        </w:rPr>
        <w:t xml:space="preserve"> werkmap voor deelnemers aan bijscholing</w:t>
      </w:r>
    </w:p>
    <w:p w14:paraId="043FC8C3" w14:textId="77777777" w:rsidR="00BC3764" w:rsidRPr="00D14772" w:rsidRDefault="00BC3764" w:rsidP="00B316FE">
      <w:pPr>
        <w:rPr>
          <w:lang w:val="nl-BE"/>
        </w:rPr>
      </w:pPr>
    </w:p>
    <w:p w14:paraId="19B51890" w14:textId="77777777" w:rsidR="005B2373" w:rsidRPr="00D14772" w:rsidRDefault="005B2373" w:rsidP="00B316FE">
      <w:pPr>
        <w:rPr>
          <w:lang w:val="nl-BE"/>
        </w:rPr>
      </w:pPr>
    </w:p>
    <w:p w14:paraId="537C028F" w14:textId="77777777" w:rsidR="00005651" w:rsidRPr="00B316FE" w:rsidRDefault="00005651" w:rsidP="00B316FE">
      <w:pPr>
        <w:rPr>
          <w:lang w:val="nl"/>
        </w:rPr>
        <w:sectPr w:rsidR="00005651" w:rsidRPr="00B316FE" w:rsidSect="00937D30">
          <w:pgSz w:w="11906" w:h="16838" w:code="9"/>
          <w:pgMar w:top="1134" w:right="1134" w:bottom="1134" w:left="1871" w:header="709" w:footer="709" w:gutter="0"/>
          <w:cols w:space="708"/>
          <w:titlePg/>
        </w:sectPr>
      </w:pPr>
    </w:p>
    <w:p w14:paraId="7437C5B1" w14:textId="77777777" w:rsidR="000E1007" w:rsidRPr="006243DF" w:rsidRDefault="0074385F" w:rsidP="006243DF">
      <w:pPr>
        <w:pStyle w:val="Kop1"/>
        <w:numPr>
          <w:ilvl w:val="0"/>
          <w:numId w:val="0"/>
        </w:numPr>
      </w:pPr>
      <w:bookmarkStart w:id="31" w:name="_Toc9194014"/>
      <w:r>
        <w:lastRenderedPageBreak/>
        <w:t>Bijlage</w:t>
      </w:r>
      <w:r w:rsidR="00C751CE">
        <w:t>n</w:t>
      </w:r>
      <w:bookmarkEnd w:id="31"/>
      <w:r w:rsidR="000E1007" w:rsidRPr="006243DF">
        <w:t xml:space="preserve"> </w:t>
      </w:r>
    </w:p>
    <w:p w14:paraId="27EBD26F" w14:textId="138A086A" w:rsidR="00FC243A" w:rsidRPr="000E1007" w:rsidRDefault="000E1007" w:rsidP="000E1007">
      <w:pPr>
        <w:spacing w:after="160" w:line="259" w:lineRule="auto"/>
        <w:jc w:val="left"/>
        <w:rPr>
          <w:sz w:val="32"/>
          <w:lang w:val="nl"/>
        </w:rPr>
      </w:pPr>
      <w:r>
        <w:rPr>
          <w:rFonts w:eastAsia="Calibri"/>
          <w:b/>
          <w:noProof/>
          <w:sz w:val="28"/>
          <w:szCs w:val="28"/>
          <w:lang w:val="nl-BE" w:eastAsia="nl-BE"/>
        </w:rPr>
        <w:t>Bijlage 1</w:t>
      </w:r>
      <w:r w:rsidRPr="000E1007">
        <w:rPr>
          <w:rFonts w:eastAsia="Calibri"/>
          <w:b/>
          <w:noProof/>
          <w:sz w:val="28"/>
          <w:szCs w:val="28"/>
          <w:lang w:val="nl-BE" w:eastAsia="nl-BE"/>
        </w:rPr>
        <w:t xml:space="preserve"> Analyse</w:t>
      </w:r>
      <w:r>
        <w:rPr>
          <w:rFonts w:eastAsia="Calibri"/>
          <w:b/>
          <w:noProof/>
          <w:sz w:val="28"/>
          <w:szCs w:val="28"/>
          <w:lang w:val="nl-BE" w:eastAsia="nl-BE"/>
        </w:rPr>
        <w:t xml:space="preserve"> </w:t>
      </w:r>
      <w:r w:rsidR="00FC243A" w:rsidRPr="000E1007">
        <w:rPr>
          <w:rFonts w:eastAsia="Calibri"/>
          <w:b/>
          <w:noProof/>
          <w:sz w:val="28"/>
          <w:szCs w:val="28"/>
          <w:lang w:val="nl-BE" w:eastAsia="nl-BE"/>
        </w:rPr>
        <w:t>van gebruikte bronnen</w:t>
      </w:r>
    </w:p>
    <w:p w14:paraId="1CF4A20D" w14:textId="77777777" w:rsidR="00DB2888" w:rsidRPr="002057CB" w:rsidRDefault="00DB2888" w:rsidP="000F4ADE">
      <w:pPr>
        <w:widowControl w:val="0"/>
        <w:jc w:val="left"/>
        <w:rPr>
          <w:i/>
          <w:color w:val="808080"/>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878"/>
        <w:gridCol w:w="2607"/>
        <w:gridCol w:w="1807"/>
        <w:gridCol w:w="2757"/>
        <w:gridCol w:w="3051"/>
      </w:tblGrid>
      <w:tr w:rsidR="00653AB7" w:rsidRPr="006B624B" w14:paraId="40748807" w14:textId="77777777" w:rsidTr="00D51B2F">
        <w:tc>
          <w:tcPr>
            <w:tcW w:w="1567" w:type="dxa"/>
            <w:shd w:val="clear" w:color="auto" w:fill="auto"/>
          </w:tcPr>
          <w:p w14:paraId="6FF98943" w14:textId="77777777" w:rsidR="00DB2888" w:rsidRPr="006B624B" w:rsidRDefault="00DB2888" w:rsidP="000F4ADE">
            <w:pPr>
              <w:jc w:val="left"/>
              <w:rPr>
                <w:b/>
                <w:lang w:val="nl"/>
              </w:rPr>
            </w:pPr>
            <w:r w:rsidRPr="006B624B">
              <w:rPr>
                <w:b/>
                <w:lang w:val="nl"/>
              </w:rPr>
              <w:t>Referentie</w:t>
            </w:r>
          </w:p>
          <w:p w14:paraId="5313C68D" w14:textId="77777777" w:rsidR="00DB2888" w:rsidRPr="006B624B" w:rsidRDefault="00DB2888" w:rsidP="000F4ADE">
            <w:pPr>
              <w:jc w:val="left"/>
              <w:rPr>
                <w:lang w:val="nl"/>
              </w:rPr>
            </w:pPr>
            <w:r w:rsidRPr="00DB2888">
              <w:rPr>
                <w:sz w:val="16"/>
                <w:lang w:val="nl"/>
              </w:rPr>
              <w:t>(auteur</w:t>
            </w:r>
            <w:r>
              <w:rPr>
                <w:sz w:val="16"/>
                <w:lang w:val="nl"/>
              </w:rPr>
              <w:t xml:space="preserve"> et al., </w:t>
            </w:r>
            <w:r w:rsidRPr="00DB2888">
              <w:rPr>
                <w:sz w:val="16"/>
                <w:lang w:val="nl"/>
              </w:rPr>
              <w:t>jaartal)</w:t>
            </w:r>
          </w:p>
        </w:tc>
        <w:tc>
          <w:tcPr>
            <w:tcW w:w="2887" w:type="dxa"/>
            <w:shd w:val="clear" w:color="auto" w:fill="auto"/>
          </w:tcPr>
          <w:p w14:paraId="38B4E8C3" w14:textId="77777777" w:rsidR="00DB2888" w:rsidRPr="006B624B" w:rsidRDefault="00DB2888" w:rsidP="000F4ADE">
            <w:pPr>
              <w:jc w:val="left"/>
              <w:rPr>
                <w:b/>
                <w:lang w:val="nl"/>
              </w:rPr>
            </w:pPr>
            <w:r w:rsidRPr="006B624B">
              <w:rPr>
                <w:b/>
                <w:lang w:val="nl"/>
              </w:rPr>
              <w:t>Titel</w:t>
            </w:r>
          </w:p>
        </w:tc>
        <w:tc>
          <w:tcPr>
            <w:tcW w:w="2615" w:type="dxa"/>
            <w:shd w:val="clear" w:color="auto" w:fill="auto"/>
          </w:tcPr>
          <w:p w14:paraId="0F525D01" w14:textId="77777777" w:rsidR="00DB2888" w:rsidRPr="006B624B" w:rsidRDefault="00DB2888" w:rsidP="000F4ADE">
            <w:pPr>
              <w:jc w:val="left"/>
              <w:rPr>
                <w:b/>
                <w:lang w:val="nl"/>
              </w:rPr>
            </w:pPr>
            <w:r w:rsidRPr="006B624B">
              <w:rPr>
                <w:b/>
                <w:lang w:val="nl"/>
              </w:rPr>
              <w:t xml:space="preserve">Gevonden via </w:t>
            </w:r>
            <w:r w:rsidRPr="00DB2888">
              <w:rPr>
                <w:sz w:val="16"/>
                <w:lang w:val="nl"/>
              </w:rPr>
              <w:t>(zoekmachine – trefwoorden)</w:t>
            </w:r>
          </w:p>
        </w:tc>
        <w:tc>
          <w:tcPr>
            <w:tcW w:w="1873" w:type="dxa"/>
            <w:shd w:val="clear" w:color="auto" w:fill="auto"/>
          </w:tcPr>
          <w:p w14:paraId="65C6B2DF" w14:textId="77777777" w:rsidR="00DB2888" w:rsidRDefault="00DB2888" w:rsidP="000F4ADE">
            <w:pPr>
              <w:jc w:val="left"/>
              <w:rPr>
                <w:b/>
                <w:lang w:val="nl"/>
              </w:rPr>
            </w:pPr>
            <w:r w:rsidRPr="006B624B">
              <w:rPr>
                <w:b/>
                <w:lang w:val="nl"/>
              </w:rPr>
              <w:t xml:space="preserve">Type bron </w:t>
            </w:r>
          </w:p>
          <w:p w14:paraId="12C9081B" w14:textId="77777777" w:rsidR="00DB2888" w:rsidRPr="00DB2888" w:rsidRDefault="00DB2888" w:rsidP="000F4ADE">
            <w:pPr>
              <w:pStyle w:val="opsomming"/>
              <w:numPr>
                <w:ilvl w:val="0"/>
                <w:numId w:val="0"/>
              </w:numPr>
              <w:snapToGrid w:val="0"/>
              <w:ind w:left="360" w:hanging="360"/>
              <w:jc w:val="left"/>
            </w:pPr>
            <w:r w:rsidRPr="00DB2888">
              <w:rPr>
                <w:sz w:val="16"/>
              </w:rPr>
              <w:t>(tijdschriftartikel, boek, expert ...)</w:t>
            </w:r>
          </w:p>
        </w:tc>
        <w:tc>
          <w:tcPr>
            <w:tcW w:w="2688" w:type="dxa"/>
            <w:shd w:val="clear" w:color="auto" w:fill="auto"/>
          </w:tcPr>
          <w:p w14:paraId="4548A749" w14:textId="77777777" w:rsidR="00DB2888" w:rsidRDefault="00DB2888" w:rsidP="000F4ADE">
            <w:pPr>
              <w:jc w:val="left"/>
              <w:rPr>
                <w:b/>
                <w:lang w:val="nl"/>
              </w:rPr>
            </w:pPr>
            <w:r w:rsidRPr="006B624B">
              <w:rPr>
                <w:b/>
                <w:lang w:val="nl"/>
              </w:rPr>
              <w:t xml:space="preserve">Setting </w:t>
            </w:r>
            <w:r w:rsidRPr="00DB2888">
              <w:rPr>
                <w:sz w:val="16"/>
              </w:rPr>
              <w:t xml:space="preserve">(vb. ZH, WZC ...) </w:t>
            </w:r>
            <w:r>
              <w:rPr>
                <w:b/>
                <w:lang w:val="nl"/>
              </w:rPr>
              <w:t>–</w:t>
            </w:r>
            <w:r w:rsidRPr="006B624B">
              <w:rPr>
                <w:b/>
                <w:lang w:val="nl"/>
              </w:rPr>
              <w:t xml:space="preserve"> </w:t>
            </w:r>
            <w:r>
              <w:rPr>
                <w:b/>
                <w:lang w:val="nl"/>
              </w:rPr>
              <w:t>doelgroep</w:t>
            </w:r>
          </w:p>
          <w:p w14:paraId="0F466D32" w14:textId="77777777" w:rsidR="00DB2888" w:rsidRPr="00DB2888" w:rsidRDefault="00DB2888" w:rsidP="000F4ADE">
            <w:pPr>
              <w:pStyle w:val="opsomming"/>
              <w:numPr>
                <w:ilvl w:val="0"/>
                <w:numId w:val="0"/>
              </w:numPr>
              <w:snapToGrid w:val="0"/>
              <w:ind w:left="360" w:hanging="360"/>
              <w:jc w:val="left"/>
              <w:rPr>
                <w:sz w:val="16"/>
              </w:rPr>
            </w:pPr>
            <w:r w:rsidRPr="00DB2888">
              <w:rPr>
                <w:sz w:val="16"/>
              </w:rPr>
              <w:t>(vb. ouderen, baby’s ...)</w:t>
            </w:r>
          </w:p>
        </w:tc>
        <w:tc>
          <w:tcPr>
            <w:tcW w:w="3156" w:type="dxa"/>
            <w:shd w:val="clear" w:color="auto" w:fill="auto"/>
          </w:tcPr>
          <w:p w14:paraId="1BD7CA31" w14:textId="77777777" w:rsidR="00DB2888" w:rsidRPr="006B624B" w:rsidRDefault="00DB2888" w:rsidP="000F4ADE">
            <w:pPr>
              <w:jc w:val="left"/>
              <w:rPr>
                <w:b/>
                <w:lang w:val="nl"/>
              </w:rPr>
            </w:pPr>
            <w:r w:rsidRPr="006B624B">
              <w:rPr>
                <w:b/>
                <w:lang w:val="nl"/>
              </w:rPr>
              <w:t>Doelstelling - vraagstelling</w:t>
            </w:r>
          </w:p>
        </w:tc>
      </w:tr>
      <w:tr w:rsidR="00653AB7" w:rsidRPr="006B624B" w14:paraId="43B2DBE7" w14:textId="77777777" w:rsidTr="00D51B2F">
        <w:tc>
          <w:tcPr>
            <w:tcW w:w="1567" w:type="dxa"/>
            <w:shd w:val="clear" w:color="auto" w:fill="auto"/>
          </w:tcPr>
          <w:p w14:paraId="5193404B" w14:textId="77777777" w:rsidR="00DB2888" w:rsidRPr="006B624B" w:rsidRDefault="00D51B2F" w:rsidP="000F4ADE">
            <w:pPr>
              <w:jc w:val="left"/>
              <w:rPr>
                <w:lang w:val="nl"/>
              </w:rPr>
            </w:pPr>
            <w:r>
              <w:rPr>
                <w:lang w:val="nl"/>
              </w:rPr>
              <w:t>1.</w:t>
            </w:r>
            <w:r w:rsidR="00AC213D" w:rsidRPr="00AC213D">
              <w:rPr>
                <w:lang w:val="nl"/>
              </w:rPr>
              <w:t>Maria van Bavel, Annette van Delft, Kristin Janssens, Annemiek Goes</w:t>
            </w:r>
            <w:r w:rsidR="00AC213D">
              <w:rPr>
                <w:lang w:val="nl"/>
              </w:rPr>
              <w:t xml:space="preserve"> 2012</w:t>
            </w:r>
          </w:p>
        </w:tc>
        <w:tc>
          <w:tcPr>
            <w:tcW w:w="2887" w:type="dxa"/>
            <w:shd w:val="clear" w:color="auto" w:fill="auto"/>
          </w:tcPr>
          <w:p w14:paraId="19166F97" w14:textId="77777777" w:rsidR="00DB2888" w:rsidRPr="009E4913" w:rsidRDefault="00AC213D" w:rsidP="000F4ADE">
            <w:pPr>
              <w:jc w:val="left"/>
              <w:rPr>
                <w:lang w:val="nl-BE"/>
              </w:rPr>
            </w:pPr>
            <w:r w:rsidRPr="009E4913">
              <w:rPr>
                <w:lang w:val="nl-BE"/>
              </w:rPr>
              <w:t xml:space="preserve">Zorg en grenzen </w:t>
            </w:r>
          </w:p>
          <w:p w14:paraId="0CC3AE61" w14:textId="77777777" w:rsidR="00AC213D" w:rsidRPr="009E4913" w:rsidRDefault="00AC213D" w:rsidP="000F4ADE">
            <w:pPr>
              <w:jc w:val="left"/>
              <w:rPr>
                <w:lang w:val="nl-BE"/>
              </w:rPr>
            </w:pPr>
            <w:r w:rsidRPr="009E4913">
              <w:rPr>
                <w:lang w:val="nl-BE"/>
              </w:rPr>
              <w:t xml:space="preserve">Handreiking voor het werken aan sociale veiligheid in de ouderenzorg </w:t>
            </w:r>
          </w:p>
        </w:tc>
        <w:tc>
          <w:tcPr>
            <w:tcW w:w="2615" w:type="dxa"/>
            <w:shd w:val="clear" w:color="auto" w:fill="auto"/>
          </w:tcPr>
          <w:p w14:paraId="4A056D65" w14:textId="77777777" w:rsidR="00DB2888" w:rsidRPr="009B22E8" w:rsidRDefault="00AC213D" w:rsidP="000F4ADE">
            <w:pPr>
              <w:jc w:val="left"/>
              <w:rPr>
                <w:lang w:val="en-US"/>
              </w:rPr>
            </w:pPr>
            <w:r>
              <w:rPr>
                <w:lang w:val="en-US"/>
              </w:rPr>
              <w:t>Google scholar</w:t>
            </w:r>
          </w:p>
        </w:tc>
        <w:tc>
          <w:tcPr>
            <w:tcW w:w="1873" w:type="dxa"/>
            <w:shd w:val="clear" w:color="auto" w:fill="auto"/>
          </w:tcPr>
          <w:p w14:paraId="4D429155" w14:textId="77777777" w:rsidR="00DB2888" w:rsidRPr="006B624B" w:rsidRDefault="00260DC3" w:rsidP="000F4ADE">
            <w:pPr>
              <w:jc w:val="left"/>
              <w:rPr>
                <w:lang w:val="nl"/>
              </w:rPr>
            </w:pPr>
            <w:r>
              <w:rPr>
                <w:lang w:val="nl"/>
              </w:rPr>
              <w:t>H</w:t>
            </w:r>
            <w:r w:rsidR="00AC213D">
              <w:rPr>
                <w:lang w:val="nl"/>
              </w:rPr>
              <w:t>andreiking</w:t>
            </w:r>
          </w:p>
        </w:tc>
        <w:tc>
          <w:tcPr>
            <w:tcW w:w="2688" w:type="dxa"/>
            <w:shd w:val="clear" w:color="auto" w:fill="auto"/>
          </w:tcPr>
          <w:p w14:paraId="0DCE5B53" w14:textId="77777777" w:rsidR="00DB2888" w:rsidRPr="006B624B" w:rsidRDefault="00AC213D" w:rsidP="000F4ADE">
            <w:pPr>
              <w:jc w:val="left"/>
              <w:rPr>
                <w:lang w:val="nl"/>
              </w:rPr>
            </w:pPr>
            <w:r>
              <w:rPr>
                <w:lang w:val="nl"/>
              </w:rPr>
              <w:t>Zorgverleners in de ouderenzorg</w:t>
            </w:r>
          </w:p>
        </w:tc>
        <w:tc>
          <w:tcPr>
            <w:tcW w:w="3156" w:type="dxa"/>
            <w:shd w:val="clear" w:color="auto" w:fill="auto"/>
          </w:tcPr>
          <w:p w14:paraId="409232C7" w14:textId="77777777" w:rsidR="00DB2888" w:rsidRPr="006B624B" w:rsidRDefault="000F4ADE" w:rsidP="000F4ADE">
            <w:pPr>
              <w:jc w:val="left"/>
              <w:rPr>
                <w:lang w:val="nl"/>
              </w:rPr>
            </w:pPr>
            <w:r>
              <w:rPr>
                <w:lang w:val="nl"/>
              </w:rPr>
              <w:t>P</w:t>
            </w:r>
            <w:r w:rsidR="00AC213D" w:rsidRPr="00AC213D">
              <w:rPr>
                <w:lang w:val="nl"/>
              </w:rPr>
              <w:t>raktische tips en adviezen</w:t>
            </w:r>
            <w:r w:rsidR="00AC23F5">
              <w:rPr>
                <w:lang w:val="nl"/>
              </w:rPr>
              <w:t xml:space="preserve"> bieden</w:t>
            </w:r>
            <w:r w:rsidR="00AC213D" w:rsidRPr="00AC213D">
              <w:rPr>
                <w:lang w:val="nl"/>
              </w:rPr>
              <w:t xml:space="preserve"> voor het werken aan sociale veiligheid en het omgaan met ouderenmishandeling binnen zorgorganisaties voor verpleging en verzorging.</w:t>
            </w:r>
          </w:p>
        </w:tc>
      </w:tr>
      <w:tr w:rsidR="00653AB7" w:rsidRPr="006B624B" w14:paraId="13AA73C2" w14:textId="77777777" w:rsidTr="00D51B2F">
        <w:tc>
          <w:tcPr>
            <w:tcW w:w="1567" w:type="dxa"/>
            <w:shd w:val="clear" w:color="auto" w:fill="auto"/>
          </w:tcPr>
          <w:p w14:paraId="3FAAFE11" w14:textId="77777777" w:rsidR="00DB2888" w:rsidRPr="006B624B" w:rsidRDefault="00D51B2F" w:rsidP="000F4ADE">
            <w:pPr>
              <w:jc w:val="left"/>
              <w:rPr>
                <w:lang w:val="nl"/>
              </w:rPr>
            </w:pPr>
            <w:r>
              <w:rPr>
                <w:lang w:val="nl"/>
              </w:rPr>
              <w:t>2.</w:t>
            </w:r>
            <w:r w:rsidR="00B85893">
              <w:rPr>
                <w:lang w:val="nl"/>
              </w:rPr>
              <w:t>Gunst J. 201</w:t>
            </w:r>
            <w:r w:rsidR="000D5D95">
              <w:rPr>
                <w:lang w:val="nl"/>
              </w:rPr>
              <w:t>4</w:t>
            </w:r>
          </w:p>
        </w:tc>
        <w:tc>
          <w:tcPr>
            <w:tcW w:w="2887" w:type="dxa"/>
            <w:shd w:val="clear" w:color="auto" w:fill="auto"/>
          </w:tcPr>
          <w:p w14:paraId="1DE1A127" w14:textId="77777777" w:rsidR="00DB2888" w:rsidRPr="006B624B" w:rsidRDefault="00B85893" w:rsidP="000F4ADE">
            <w:pPr>
              <w:jc w:val="left"/>
              <w:rPr>
                <w:lang w:val="nl"/>
              </w:rPr>
            </w:pPr>
            <w:r w:rsidRPr="00B85893">
              <w:rPr>
                <w:lang w:val="nl"/>
              </w:rPr>
              <w:t>Ontspoorde zorg door verpleegkundigen en zorgkundigen bij ouderen in een residentiële setting</w:t>
            </w:r>
          </w:p>
        </w:tc>
        <w:tc>
          <w:tcPr>
            <w:tcW w:w="2615" w:type="dxa"/>
            <w:shd w:val="clear" w:color="auto" w:fill="auto"/>
          </w:tcPr>
          <w:p w14:paraId="73F019E0" w14:textId="77777777" w:rsidR="00DB2888" w:rsidRDefault="00B85893" w:rsidP="000F4ADE">
            <w:pPr>
              <w:jc w:val="left"/>
              <w:rPr>
                <w:lang w:val="nl"/>
              </w:rPr>
            </w:pPr>
            <w:r>
              <w:rPr>
                <w:lang w:val="nl"/>
              </w:rPr>
              <w:t>Limo</w:t>
            </w:r>
          </w:p>
          <w:p w14:paraId="5D1D95DE" w14:textId="77777777" w:rsidR="00B85893" w:rsidRPr="006B624B" w:rsidRDefault="00B85893" w:rsidP="000F4ADE">
            <w:pPr>
              <w:jc w:val="left"/>
              <w:rPr>
                <w:lang w:val="nl"/>
              </w:rPr>
            </w:pPr>
            <w:r>
              <w:rPr>
                <w:lang w:val="nl"/>
              </w:rPr>
              <w:t>Ontspoorde zorg en ouderenmisbehandeling in een wzc</w:t>
            </w:r>
          </w:p>
        </w:tc>
        <w:tc>
          <w:tcPr>
            <w:tcW w:w="1873" w:type="dxa"/>
            <w:shd w:val="clear" w:color="auto" w:fill="auto"/>
          </w:tcPr>
          <w:p w14:paraId="530B4A47" w14:textId="77777777" w:rsidR="00DB2888" w:rsidRPr="006B624B" w:rsidRDefault="00B85893" w:rsidP="000F4ADE">
            <w:pPr>
              <w:jc w:val="left"/>
              <w:rPr>
                <w:lang w:val="nl"/>
              </w:rPr>
            </w:pPr>
            <w:r>
              <w:rPr>
                <w:lang w:val="nl"/>
              </w:rPr>
              <w:t>literatuurstudie</w:t>
            </w:r>
          </w:p>
        </w:tc>
        <w:tc>
          <w:tcPr>
            <w:tcW w:w="2688" w:type="dxa"/>
            <w:shd w:val="clear" w:color="auto" w:fill="auto"/>
          </w:tcPr>
          <w:p w14:paraId="732D5D75" w14:textId="77777777" w:rsidR="00DB2888" w:rsidRPr="006B624B" w:rsidRDefault="00B85893" w:rsidP="000F4ADE">
            <w:pPr>
              <w:jc w:val="left"/>
              <w:rPr>
                <w:lang w:val="nl"/>
              </w:rPr>
            </w:pPr>
            <w:r>
              <w:rPr>
                <w:lang w:val="nl"/>
              </w:rPr>
              <w:t>Residentiële setting</w:t>
            </w:r>
            <w:r w:rsidR="00C224B8">
              <w:rPr>
                <w:lang w:val="nl"/>
              </w:rPr>
              <w:t>, verpleegkundigen</w:t>
            </w:r>
          </w:p>
        </w:tc>
        <w:tc>
          <w:tcPr>
            <w:tcW w:w="3156" w:type="dxa"/>
            <w:shd w:val="clear" w:color="auto" w:fill="auto"/>
          </w:tcPr>
          <w:p w14:paraId="2E673F46" w14:textId="77777777" w:rsidR="00DB2888" w:rsidRDefault="00395BA5" w:rsidP="000F4ADE">
            <w:pPr>
              <w:jc w:val="left"/>
              <w:rPr>
                <w:lang w:val="nl"/>
              </w:rPr>
            </w:pPr>
            <w:r>
              <w:rPr>
                <w:lang w:val="nl"/>
              </w:rPr>
              <w:t xml:space="preserve">doel: </w:t>
            </w:r>
            <w:r w:rsidRPr="00395BA5">
              <w:rPr>
                <w:lang w:val="nl"/>
              </w:rPr>
              <w:t>de materie ouderenmis(be)handeling en ontspoorde zorg deels uit de taboesfeer te krijgen door beide on</w:t>
            </w:r>
            <w:r w:rsidR="00264C84">
              <w:rPr>
                <w:lang w:val="nl"/>
              </w:rPr>
              <w:t>derwerpen bespreekbaar te maken</w:t>
            </w:r>
            <w:r w:rsidRPr="00395BA5">
              <w:rPr>
                <w:lang w:val="nl"/>
              </w:rPr>
              <w:t>.</w:t>
            </w:r>
          </w:p>
          <w:p w14:paraId="49F33E51" w14:textId="77777777" w:rsidR="00395BA5" w:rsidRPr="006B624B" w:rsidRDefault="00395BA5" w:rsidP="000F4ADE">
            <w:pPr>
              <w:jc w:val="left"/>
              <w:rPr>
                <w:lang w:val="nl"/>
              </w:rPr>
            </w:pPr>
            <w:r>
              <w:rPr>
                <w:lang w:val="nl"/>
              </w:rPr>
              <w:t xml:space="preserve">Vraag: is ontspoorde zorg een vorm van ouderenmis(be)handeling? </w:t>
            </w:r>
          </w:p>
        </w:tc>
      </w:tr>
      <w:tr w:rsidR="00653AB7" w:rsidRPr="006B624B" w14:paraId="42855657" w14:textId="77777777" w:rsidTr="00D51B2F">
        <w:tc>
          <w:tcPr>
            <w:tcW w:w="1567" w:type="dxa"/>
            <w:shd w:val="clear" w:color="auto" w:fill="auto"/>
          </w:tcPr>
          <w:p w14:paraId="0D279426" w14:textId="77777777" w:rsidR="00DB2888" w:rsidRPr="006B624B" w:rsidRDefault="00D51B2F" w:rsidP="000F4ADE">
            <w:pPr>
              <w:jc w:val="left"/>
              <w:rPr>
                <w:lang w:val="nl"/>
              </w:rPr>
            </w:pPr>
            <w:r>
              <w:rPr>
                <w:lang w:val="nl"/>
              </w:rPr>
              <w:t>3.</w:t>
            </w:r>
            <w:r w:rsidR="000D7053">
              <w:rPr>
                <w:lang w:val="nl"/>
              </w:rPr>
              <w:t>Lachman V.D, 2012</w:t>
            </w:r>
          </w:p>
        </w:tc>
        <w:tc>
          <w:tcPr>
            <w:tcW w:w="2887" w:type="dxa"/>
            <w:shd w:val="clear" w:color="auto" w:fill="auto"/>
          </w:tcPr>
          <w:p w14:paraId="426B31E6" w14:textId="77777777" w:rsidR="00DB2888" w:rsidRPr="00FB398D" w:rsidRDefault="000D7053" w:rsidP="000F4ADE">
            <w:pPr>
              <w:jc w:val="left"/>
              <w:rPr>
                <w:lang w:val="en-US"/>
              </w:rPr>
            </w:pPr>
            <w:r w:rsidRPr="00FB398D">
              <w:rPr>
                <w:lang w:val="en-US"/>
              </w:rPr>
              <w:t>Applying the Ethics of Care to Your Nursing Practice</w:t>
            </w:r>
          </w:p>
        </w:tc>
        <w:tc>
          <w:tcPr>
            <w:tcW w:w="2615" w:type="dxa"/>
            <w:shd w:val="clear" w:color="auto" w:fill="auto"/>
          </w:tcPr>
          <w:p w14:paraId="256611F5" w14:textId="77777777" w:rsidR="00DB2888" w:rsidRPr="00F9423A" w:rsidRDefault="00395BA5" w:rsidP="000F4ADE">
            <w:pPr>
              <w:jc w:val="left"/>
              <w:rPr>
                <w:lang w:val="nl"/>
              </w:rPr>
            </w:pPr>
            <w:r>
              <w:rPr>
                <w:lang w:val="nl"/>
              </w:rPr>
              <w:t>projectbegeleider</w:t>
            </w:r>
            <w:r w:rsidR="00436F73" w:rsidRPr="00F9423A">
              <w:rPr>
                <w:lang w:val="nl"/>
              </w:rPr>
              <w:t xml:space="preserve"> </w:t>
            </w:r>
          </w:p>
        </w:tc>
        <w:tc>
          <w:tcPr>
            <w:tcW w:w="1873" w:type="dxa"/>
            <w:shd w:val="clear" w:color="auto" w:fill="auto"/>
          </w:tcPr>
          <w:p w14:paraId="57CBAFD5" w14:textId="77777777" w:rsidR="00DB2888" w:rsidRPr="006B624B" w:rsidRDefault="000D7053" w:rsidP="000F4ADE">
            <w:pPr>
              <w:jc w:val="left"/>
              <w:rPr>
                <w:lang w:val="nl"/>
              </w:rPr>
            </w:pPr>
            <w:r>
              <w:rPr>
                <w:lang w:val="nl"/>
              </w:rPr>
              <w:t>tijdschriftartikel</w:t>
            </w:r>
          </w:p>
        </w:tc>
        <w:tc>
          <w:tcPr>
            <w:tcW w:w="2688" w:type="dxa"/>
            <w:shd w:val="clear" w:color="auto" w:fill="auto"/>
          </w:tcPr>
          <w:p w14:paraId="3C255153" w14:textId="77777777" w:rsidR="00DB2888" w:rsidRPr="006B624B" w:rsidRDefault="000D7053" w:rsidP="000F4ADE">
            <w:pPr>
              <w:jc w:val="left"/>
              <w:rPr>
                <w:lang w:val="nl"/>
              </w:rPr>
            </w:pPr>
            <w:r>
              <w:rPr>
                <w:lang w:val="nl"/>
              </w:rPr>
              <w:t>verpleegkundigen</w:t>
            </w:r>
          </w:p>
        </w:tc>
        <w:tc>
          <w:tcPr>
            <w:tcW w:w="3156" w:type="dxa"/>
            <w:shd w:val="clear" w:color="auto" w:fill="auto"/>
          </w:tcPr>
          <w:p w14:paraId="7EADB9E9" w14:textId="77777777" w:rsidR="00DB2888" w:rsidRDefault="00C5131F" w:rsidP="000F4ADE">
            <w:pPr>
              <w:jc w:val="left"/>
              <w:rPr>
                <w:lang w:val="nl"/>
              </w:rPr>
            </w:pPr>
            <w:r>
              <w:rPr>
                <w:lang w:val="nl"/>
              </w:rPr>
              <w:t xml:space="preserve">Doel: </w:t>
            </w:r>
            <w:r w:rsidR="000E3F4A">
              <w:rPr>
                <w:lang w:val="nl"/>
              </w:rPr>
              <w:t>Het verlenen van ethisch</w:t>
            </w:r>
            <w:r w:rsidR="000D7053">
              <w:rPr>
                <w:lang w:val="nl"/>
              </w:rPr>
              <w:t xml:space="preserve"> goede zorg</w:t>
            </w:r>
          </w:p>
          <w:p w14:paraId="69C21AE6" w14:textId="77777777" w:rsidR="00C5131F" w:rsidRDefault="00C5131F" w:rsidP="000F4ADE">
            <w:pPr>
              <w:jc w:val="left"/>
              <w:rPr>
                <w:lang w:val="nl"/>
              </w:rPr>
            </w:pPr>
            <w:r>
              <w:rPr>
                <w:lang w:val="nl"/>
              </w:rPr>
              <w:t xml:space="preserve">Vraag: hoe kan ik mijn verantwoordelijkheid in de zorg nemen? </w:t>
            </w:r>
          </w:p>
          <w:p w14:paraId="568EE21D" w14:textId="77777777" w:rsidR="00C5131F" w:rsidRPr="006B624B" w:rsidRDefault="00C5131F" w:rsidP="000F4ADE">
            <w:pPr>
              <w:jc w:val="left"/>
              <w:rPr>
                <w:lang w:val="nl"/>
              </w:rPr>
            </w:pPr>
          </w:p>
        </w:tc>
      </w:tr>
      <w:tr w:rsidR="00653AB7" w:rsidRPr="006B624B" w14:paraId="5FDEDAC8" w14:textId="77777777" w:rsidTr="00D51B2F">
        <w:tc>
          <w:tcPr>
            <w:tcW w:w="1567" w:type="dxa"/>
            <w:shd w:val="clear" w:color="auto" w:fill="auto"/>
          </w:tcPr>
          <w:p w14:paraId="104E1F5A" w14:textId="77777777" w:rsidR="00DB2888" w:rsidRDefault="00D51B2F" w:rsidP="000F4ADE">
            <w:pPr>
              <w:jc w:val="left"/>
              <w:rPr>
                <w:lang w:val="nl"/>
              </w:rPr>
            </w:pPr>
            <w:r>
              <w:rPr>
                <w:lang w:val="nl"/>
              </w:rPr>
              <w:t>4.</w:t>
            </w:r>
            <w:r w:rsidR="00B858D6">
              <w:rPr>
                <w:lang w:val="nl"/>
              </w:rPr>
              <w:t xml:space="preserve">Gastmans C., Dierckx de Casterlé B, </w:t>
            </w:r>
            <w:r w:rsidR="00B858D6">
              <w:rPr>
                <w:lang w:val="nl"/>
              </w:rPr>
              <w:lastRenderedPageBreak/>
              <w:t xml:space="preserve">Schotsmans P., </w:t>
            </w:r>
            <w:r w:rsidR="00436F73">
              <w:rPr>
                <w:lang w:val="nl"/>
              </w:rPr>
              <w:t>1998</w:t>
            </w:r>
          </w:p>
        </w:tc>
        <w:tc>
          <w:tcPr>
            <w:tcW w:w="2887" w:type="dxa"/>
            <w:shd w:val="clear" w:color="auto" w:fill="auto"/>
          </w:tcPr>
          <w:p w14:paraId="201567B6" w14:textId="77777777" w:rsidR="00436F73" w:rsidRPr="00FB398D" w:rsidRDefault="00436F73" w:rsidP="000F4ADE">
            <w:pPr>
              <w:jc w:val="left"/>
              <w:rPr>
                <w:lang w:val="en-US"/>
              </w:rPr>
            </w:pPr>
            <w:r w:rsidRPr="00FB398D">
              <w:rPr>
                <w:lang w:val="en-US"/>
              </w:rPr>
              <w:lastRenderedPageBreak/>
              <w:t>Nursing Considered as Moral Practice: A</w:t>
            </w:r>
          </w:p>
          <w:p w14:paraId="70386471" w14:textId="77777777" w:rsidR="00436F73" w:rsidRPr="00FB398D" w:rsidRDefault="00436F73" w:rsidP="000F4ADE">
            <w:pPr>
              <w:jc w:val="left"/>
              <w:rPr>
                <w:lang w:val="en-US"/>
              </w:rPr>
            </w:pPr>
            <w:r w:rsidRPr="00FB398D">
              <w:rPr>
                <w:lang w:val="en-US"/>
              </w:rPr>
              <w:t>Philosophical-Ethical Interpretation of</w:t>
            </w:r>
          </w:p>
          <w:p w14:paraId="3E722D26" w14:textId="77777777" w:rsidR="00DB2888" w:rsidRPr="00FB398D" w:rsidRDefault="00436F73" w:rsidP="000F4ADE">
            <w:pPr>
              <w:jc w:val="left"/>
              <w:rPr>
                <w:lang w:val="en-US"/>
              </w:rPr>
            </w:pPr>
            <w:r w:rsidRPr="00FB398D">
              <w:rPr>
                <w:lang w:val="en-US"/>
              </w:rPr>
              <w:lastRenderedPageBreak/>
              <w:t>Nursing</w:t>
            </w:r>
          </w:p>
        </w:tc>
        <w:tc>
          <w:tcPr>
            <w:tcW w:w="2615" w:type="dxa"/>
            <w:shd w:val="clear" w:color="auto" w:fill="auto"/>
          </w:tcPr>
          <w:p w14:paraId="3D3AEC70" w14:textId="77777777" w:rsidR="00DB2888" w:rsidRPr="00F9423A" w:rsidRDefault="00395BA5" w:rsidP="000F4ADE">
            <w:pPr>
              <w:jc w:val="left"/>
              <w:rPr>
                <w:lang w:val="nl"/>
              </w:rPr>
            </w:pPr>
            <w:r>
              <w:rPr>
                <w:lang w:val="nl"/>
              </w:rPr>
              <w:lastRenderedPageBreak/>
              <w:t>projectbegeleider</w:t>
            </w:r>
          </w:p>
        </w:tc>
        <w:tc>
          <w:tcPr>
            <w:tcW w:w="1873" w:type="dxa"/>
            <w:shd w:val="clear" w:color="auto" w:fill="auto"/>
          </w:tcPr>
          <w:p w14:paraId="188D522B" w14:textId="77777777" w:rsidR="00DB2888" w:rsidRPr="006B624B" w:rsidRDefault="00436F73" w:rsidP="000F4ADE">
            <w:pPr>
              <w:jc w:val="left"/>
              <w:rPr>
                <w:lang w:val="nl"/>
              </w:rPr>
            </w:pPr>
            <w:r>
              <w:rPr>
                <w:lang w:val="nl"/>
              </w:rPr>
              <w:t>tijdschriftartikel</w:t>
            </w:r>
          </w:p>
        </w:tc>
        <w:tc>
          <w:tcPr>
            <w:tcW w:w="2688" w:type="dxa"/>
            <w:shd w:val="clear" w:color="auto" w:fill="auto"/>
          </w:tcPr>
          <w:p w14:paraId="0095E80F" w14:textId="77777777" w:rsidR="00DB2888" w:rsidRPr="006B624B" w:rsidRDefault="00436F73" w:rsidP="000F4ADE">
            <w:pPr>
              <w:jc w:val="left"/>
              <w:rPr>
                <w:lang w:val="nl"/>
              </w:rPr>
            </w:pPr>
            <w:r>
              <w:rPr>
                <w:lang w:val="nl"/>
              </w:rPr>
              <w:t>verpleegkundigen</w:t>
            </w:r>
          </w:p>
        </w:tc>
        <w:tc>
          <w:tcPr>
            <w:tcW w:w="3156" w:type="dxa"/>
            <w:shd w:val="clear" w:color="auto" w:fill="auto"/>
          </w:tcPr>
          <w:p w14:paraId="11F42FEA" w14:textId="77777777" w:rsidR="00DB2888" w:rsidRPr="006B624B" w:rsidRDefault="00BD7B87" w:rsidP="000F4ADE">
            <w:pPr>
              <w:jc w:val="left"/>
              <w:rPr>
                <w:lang w:val="nl"/>
              </w:rPr>
            </w:pPr>
            <w:r w:rsidRPr="00BD7B87">
              <w:rPr>
                <w:lang w:val="nl"/>
              </w:rPr>
              <w:t xml:space="preserve">Het doel van deze bijdrage is het ontwikkelen van een fundamentele ethische kijk op verpleegkundige zorg </w:t>
            </w:r>
            <w:r w:rsidRPr="00BD7B87">
              <w:rPr>
                <w:lang w:val="nl"/>
              </w:rPr>
              <w:lastRenderedPageBreak/>
              <w:t>die als morele praktijk wordt beschouwd.</w:t>
            </w:r>
          </w:p>
        </w:tc>
      </w:tr>
      <w:tr w:rsidR="00653AB7" w:rsidRPr="006B624B" w14:paraId="4674C5D0" w14:textId="77777777" w:rsidTr="00D51B2F">
        <w:tc>
          <w:tcPr>
            <w:tcW w:w="1567" w:type="dxa"/>
            <w:shd w:val="clear" w:color="auto" w:fill="auto"/>
          </w:tcPr>
          <w:p w14:paraId="037C0789" w14:textId="77777777" w:rsidR="00A57733" w:rsidRDefault="00400112" w:rsidP="000F4ADE">
            <w:pPr>
              <w:jc w:val="left"/>
              <w:rPr>
                <w:lang w:val="nl"/>
              </w:rPr>
            </w:pPr>
            <w:r>
              <w:rPr>
                <w:lang w:val="nl"/>
              </w:rPr>
              <w:lastRenderedPageBreak/>
              <w:t>5.</w:t>
            </w:r>
            <w:r w:rsidR="00535802" w:rsidRPr="00535802">
              <w:rPr>
                <w:lang w:val="nl"/>
              </w:rPr>
              <w:t xml:space="preserve">De Nederlandse Vereniging voor </w:t>
            </w:r>
            <w:r w:rsidR="00535802">
              <w:rPr>
                <w:lang w:val="nl"/>
              </w:rPr>
              <w:t xml:space="preserve">Klinische Geriatrie (NVKG) </w:t>
            </w:r>
          </w:p>
          <w:p w14:paraId="4839B889" w14:textId="77777777" w:rsidR="00DB2888" w:rsidRDefault="00551AFC" w:rsidP="000F4ADE">
            <w:pPr>
              <w:jc w:val="left"/>
              <w:rPr>
                <w:lang w:val="nl"/>
              </w:rPr>
            </w:pPr>
            <w:r>
              <w:rPr>
                <w:lang w:val="nl"/>
              </w:rPr>
              <w:t>2018</w:t>
            </w:r>
          </w:p>
        </w:tc>
        <w:tc>
          <w:tcPr>
            <w:tcW w:w="2887" w:type="dxa"/>
            <w:shd w:val="clear" w:color="auto" w:fill="auto"/>
          </w:tcPr>
          <w:p w14:paraId="69692839" w14:textId="77777777" w:rsidR="00535802" w:rsidRPr="00535802" w:rsidRDefault="00535802" w:rsidP="000F4ADE">
            <w:pPr>
              <w:jc w:val="left"/>
              <w:rPr>
                <w:lang w:val="nl"/>
              </w:rPr>
            </w:pPr>
            <w:r w:rsidRPr="00535802">
              <w:rPr>
                <w:lang w:val="nl"/>
              </w:rPr>
              <w:t>Richtlijn Vermoeden van Ouderenmishandeling in het medisch-specialistische</w:t>
            </w:r>
          </w:p>
          <w:p w14:paraId="0239055A" w14:textId="77777777" w:rsidR="00DB2888" w:rsidRPr="006B624B" w:rsidRDefault="00B47774" w:rsidP="000F4ADE">
            <w:pPr>
              <w:jc w:val="left"/>
              <w:rPr>
                <w:lang w:val="nl"/>
              </w:rPr>
            </w:pPr>
            <w:r w:rsidRPr="00535802">
              <w:rPr>
                <w:lang w:val="nl"/>
              </w:rPr>
              <w:t>Z</w:t>
            </w:r>
            <w:r w:rsidR="00535802" w:rsidRPr="00535802">
              <w:rPr>
                <w:lang w:val="nl"/>
              </w:rPr>
              <w:t>orgdomein</w:t>
            </w:r>
          </w:p>
        </w:tc>
        <w:tc>
          <w:tcPr>
            <w:tcW w:w="2615" w:type="dxa"/>
            <w:shd w:val="clear" w:color="auto" w:fill="auto"/>
          </w:tcPr>
          <w:p w14:paraId="608EFDB9" w14:textId="77777777" w:rsidR="00DB2888" w:rsidRPr="006B624B" w:rsidRDefault="00535802" w:rsidP="000F4ADE">
            <w:pPr>
              <w:jc w:val="left"/>
              <w:rPr>
                <w:lang w:val="nl"/>
              </w:rPr>
            </w:pPr>
            <w:r w:rsidRPr="00535802">
              <w:rPr>
                <w:lang w:val="nl"/>
              </w:rPr>
              <w:t>Richtlijnendatabase.nl</w:t>
            </w:r>
          </w:p>
        </w:tc>
        <w:tc>
          <w:tcPr>
            <w:tcW w:w="1873" w:type="dxa"/>
            <w:shd w:val="clear" w:color="auto" w:fill="auto"/>
          </w:tcPr>
          <w:p w14:paraId="68A88C9B" w14:textId="77777777" w:rsidR="00DB2888" w:rsidRPr="006B624B" w:rsidRDefault="00260DC3" w:rsidP="000F4ADE">
            <w:pPr>
              <w:jc w:val="left"/>
              <w:rPr>
                <w:lang w:val="nl"/>
              </w:rPr>
            </w:pPr>
            <w:r>
              <w:rPr>
                <w:lang w:val="nl"/>
              </w:rPr>
              <w:t>R</w:t>
            </w:r>
            <w:r w:rsidR="00535802">
              <w:rPr>
                <w:lang w:val="nl"/>
              </w:rPr>
              <w:t>ichtlijn</w:t>
            </w:r>
          </w:p>
        </w:tc>
        <w:tc>
          <w:tcPr>
            <w:tcW w:w="2688" w:type="dxa"/>
            <w:shd w:val="clear" w:color="auto" w:fill="auto"/>
          </w:tcPr>
          <w:p w14:paraId="25270475" w14:textId="77777777" w:rsidR="00DB2888" w:rsidRPr="006B624B" w:rsidRDefault="00DA249E" w:rsidP="000F4ADE">
            <w:pPr>
              <w:jc w:val="left"/>
              <w:rPr>
                <w:lang w:val="nl"/>
              </w:rPr>
            </w:pPr>
            <w:r w:rsidRPr="00DA249E">
              <w:rPr>
                <w:lang w:val="nl"/>
              </w:rPr>
              <w:t>alle zorgprofessionals werkzaam in het medisch-specialistisch zorgdomein</w:t>
            </w:r>
          </w:p>
        </w:tc>
        <w:tc>
          <w:tcPr>
            <w:tcW w:w="3156" w:type="dxa"/>
            <w:shd w:val="clear" w:color="auto" w:fill="auto"/>
          </w:tcPr>
          <w:p w14:paraId="64E2B06D" w14:textId="77777777" w:rsidR="00BD7B87" w:rsidRPr="00535802" w:rsidRDefault="00535802" w:rsidP="000F4ADE">
            <w:pPr>
              <w:jc w:val="left"/>
              <w:rPr>
                <w:lang w:val="nl"/>
              </w:rPr>
            </w:pPr>
            <w:r w:rsidRPr="00535802">
              <w:rPr>
                <w:lang w:val="nl"/>
              </w:rPr>
              <w:t xml:space="preserve">De richtlijn </w:t>
            </w:r>
          </w:p>
          <w:p w14:paraId="67974114" w14:textId="77777777" w:rsidR="00535802" w:rsidRPr="00535802" w:rsidRDefault="00535802" w:rsidP="000F4ADE">
            <w:pPr>
              <w:jc w:val="left"/>
              <w:rPr>
                <w:lang w:val="nl"/>
              </w:rPr>
            </w:pPr>
            <w:r w:rsidRPr="00535802">
              <w:rPr>
                <w:lang w:val="nl"/>
              </w:rPr>
              <w:t>biedt aanknopingspunten voor</w:t>
            </w:r>
          </w:p>
          <w:p w14:paraId="30A8834B" w14:textId="77777777" w:rsidR="00535802" w:rsidRPr="00535802" w:rsidRDefault="00535802" w:rsidP="000F4ADE">
            <w:pPr>
              <w:jc w:val="left"/>
              <w:rPr>
                <w:lang w:val="nl"/>
              </w:rPr>
            </w:pPr>
            <w:r w:rsidRPr="00535802">
              <w:rPr>
                <w:lang w:val="nl"/>
              </w:rPr>
              <w:t>lokale proto</w:t>
            </w:r>
            <w:r w:rsidR="00C224B8">
              <w:rPr>
                <w:lang w:val="nl"/>
              </w:rPr>
              <w:t>collen en/of transmurale zorgaf</w:t>
            </w:r>
            <w:r w:rsidRPr="00535802">
              <w:rPr>
                <w:lang w:val="nl"/>
              </w:rPr>
              <w:t>spraken. Deze richtlijn richt zich op wat volgens de huidige</w:t>
            </w:r>
          </w:p>
          <w:p w14:paraId="4BC1A4B8" w14:textId="77777777" w:rsidR="00535802" w:rsidRPr="00535802" w:rsidRDefault="00535802" w:rsidP="000F4ADE">
            <w:pPr>
              <w:jc w:val="left"/>
              <w:rPr>
                <w:lang w:val="nl"/>
              </w:rPr>
            </w:pPr>
            <w:r w:rsidRPr="00535802">
              <w:rPr>
                <w:lang w:val="nl"/>
              </w:rPr>
              <w:t>maatst</w:t>
            </w:r>
            <w:r w:rsidR="006571F6">
              <w:rPr>
                <w:lang w:val="nl"/>
              </w:rPr>
              <w:t xml:space="preserve">aven en wet- </w:t>
            </w:r>
            <w:r w:rsidRPr="00535802">
              <w:rPr>
                <w:lang w:val="nl"/>
              </w:rPr>
              <w:t>en regelgeving de beste zorg is voor patiënten bij wie een vermoeden van</w:t>
            </w:r>
          </w:p>
          <w:p w14:paraId="5ED903D4" w14:textId="77777777" w:rsidR="00DB2888" w:rsidRPr="006B624B" w:rsidRDefault="00535802" w:rsidP="000F4ADE">
            <w:pPr>
              <w:jc w:val="left"/>
              <w:rPr>
                <w:lang w:val="nl"/>
              </w:rPr>
            </w:pPr>
            <w:r w:rsidRPr="00535802">
              <w:rPr>
                <w:lang w:val="nl"/>
              </w:rPr>
              <w:t>ouderenmishandeling bestaat.</w:t>
            </w:r>
          </w:p>
        </w:tc>
      </w:tr>
      <w:tr w:rsidR="00653AB7" w:rsidRPr="006B624B" w14:paraId="1A2C8DFF" w14:textId="77777777" w:rsidTr="00D51B2F">
        <w:tc>
          <w:tcPr>
            <w:tcW w:w="1567" w:type="dxa"/>
            <w:shd w:val="clear" w:color="auto" w:fill="auto"/>
          </w:tcPr>
          <w:p w14:paraId="08D5A8B0" w14:textId="77777777" w:rsidR="00DB2888" w:rsidRDefault="007B0293" w:rsidP="000F4ADE">
            <w:pPr>
              <w:jc w:val="left"/>
              <w:rPr>
                <w:lang w:val="nl"/>
              </w:rPr>
            </w:pPr>
            <w:r>
              <w:rPr>
                <w:lang w:val="nl"/>
              </w:rPr>
              <w:t>6</w:t>
            </w:r>
            <w:r w:rsidR="00400112">
              <w:rPr>
                <w:lang w:val="nl"/>
              </w:rPr>
              <w:t>.</w:t>
            </w:r>
            <w:r w:rsidR="00551AFC">
              <w:rPr>
                <w:lang w:val="nl"/>
              </w:rPr>
              <w:t>Movisie en bureau Beke, 2018</w:t>
            </w:r>
          </w:p>
        </w:tc>
        <w:tc>
          <w:tcPr>
            <w:tcW w:w="2887" w:type="dxa"/>
            <w:shd w:val="clear" w:color="auto" w:fill="auto"/>
          </w:tcPr>
          <w:p w14:paraId="07B51F8A" w14:textId="77777777" w:rsidR="00DB2888" w:rsidRPr="006B624B" w:rsidRDefault="00704901" w:rsidP="000F4ADE">
            <w:pPr>
              <w:jc w:val="left"/>
              <w:rPr>
                <w:lang w:val="nl"/>
              </w:rPr>
            </w:pPr>
            <w:r w:rsidRPr="00704901">
              <w:rPr>
                <w:lang w:val="nl"/>
              </w:rPr>
              <w:t>Ouderenmishandeling in intramurale  zorginstellinge</w:t>
            </w:r>
            <w:r>
              <w:rPr>
                <w:lang w:val="nl"/>
              </w:rPr>
              <w:t>n: De literatuur op een rij</w:t>
            </w:r>
          </w:p>
        </w:tc>
        <w:tc>
          <w:tcPr>
            <w:tcW w:w="2615" w:type="dxa"/>
            <w:shd w:val="clear" w:color="auto" w:fill="auto"/>
          </w:tcPr>
          <w:p w14:paraId="4A879C11" w14:textId="77777777" w:rsidR="00DB2888" w:rsidRPr="006B624B" w:rsidRDefault="00C224B8" w:rsidP="000F4ADE">
            <w:pPr>
              <w:jc w:val="left"/>
              <w:rPr>
                <w:lang w:val="nl"/>
              </w:rPr>
            </w:pPr>
            <w:r>
              <w:rPr>
                <w:lang w:val="nl"/>
              </w:rPr>
              <w:t>Google scholar, ‘ouderenmishandeling in zorginstellingen’</w:t>
            </w:r>
          </w:p>
        </w:tc>
        <w:tc>
          <w:tcPr>
            <w:tcW w:w="1873" w:type="dxa"/>
            <w:shd w:val="clear" w:color="auto" w:fill="auto"/>
          </w:tcPr>
          <w:p w14:paraId="4F7B1516" w14:textId="77777777" w:rsidR="00DB2888" w:rsidRPr="006B624B" w:rsidRDefault="00C224B8" w:rsidP="000F4ADE">
            <w:pPr>
              <w:jc w:val="left"/>
              <w:rPr>
                <w:lang w:val="nl"/>
              </w:rPr>
            </w:pPr>
            <w:r>
              <w:rPr>
                <w:lang w:val="nl"/>
              </w:rPr>
              <w:t>literatuurstudie</w:t>
            </w:r>
          </w:p>
        </w:tc>
        <w:tc>
          <w:tcPr>
            <w:tcW w:w="2688" w:type="dxa"/>
            <w:shd w:val="clear" w:color="auto" w:fill="auto"/>
          </w:tcPr>
          <w:p w14:paraId="3FE4CFD3" w14:textId="77777777" w:rsidR="00DB2888" w:rsidRPr="006B624B" w:rsidRDefault="00C224B8" w:rsidP="000F4ADE">
            <w:pPr>
              <w:jc w:val="left"/>
              <w:rPr>
                <w:lang w:val="nl"/>
              </w:rPr>
            </w:pPr>
            <w:r>
              <w:rPr>
                <w:lang w:val="nl"/>
              </w:rPr>
              <w:t>Zorgverleners in intramurale zorginstellingen</w:t>
            </w:r>
          </w:p>
        </w:tc>
        <w:tc>
          <w:tcPr>
            <w:tcW w:w="3156" w:type="dxa"/>
            <w:shd w:val="clear" w:color="auto" w:fill="auto"/>
          </w:tcPr>
          <w:p w14:paraId="48059B88" w14:textId="77777777" w:rsidR="00DB2888" w:rsidRPr="006B624B" w:rsidRDefault="00C224B8" w:rsidP="000F4ADE">
            <w:pPr>
              <w:jc w:val="left"/>
              <w:rPr>
                <w:lang w:val="nl"/>
              </w:rPr>
            </w:pPr>
            <w:r w:rsidRPr="00C224B8">
              <w:rPr>
                <w:lang w:val="nl"/>
              </w:rPr>
              <w:t>In deze notitie wordt ingegaan op het fenomeen ouderenmishandeling in intramurale zorginstellingen. De notitie vormt een inventarisatie, beschrijving en ordening van definities, eerder onderzoek naar ouderenmishandeling in intramurale instellingen, risicofactoren en b</w:t>
            </w:r>
            <w:r>
              <w:rPr>
                <w:lang w:val="nl"/>
              </w:rPr>
              <w:t>eschermende factoren. De literatuurstudie</w:t>
            </w:r>
            <w:r w:rsidRPr="00C224B8">
              <w:rPr>
                <w:lang w:val="nl"/>
              </w:rPr>
              <w:t xml:space="preserve"> is bedoeld als onderlegger voor het project ‘Ouderenmishandeling in intramurale zorginstellingen’ dat Bureau Beke en Movisie samen uitvoeren.</w:t>
            </w:r>
          </w:p>
        </w:tc>
      </w:tr>
      <w:tr w:rsidR="00551AFC" w:rsidRPr="006B624B" w14:paraId="6BBEC016" w14:textId="77777777" w:rsidTr="00D51B2F">
        <w:tc>
          <w:tcPr>
            <w:tcW w:w="1567" w:type="dxa"/>
            <w:shd w:val="clear" w:color="auto" w:fill="auto"/>
          </w:tcPr>
          <w:p w14:paraId="3A501E18" w14:textId="77777777" w:rsidR="00551AFC" w:rsidRDefault="007B0293" w:rsidP="000F4ADE">
            <w:pPr>
              <w:jc w:val="left"/>
              <w:rPr>
                <w:lang w:val="nl"/>
              </w:rPr>
            </w:pPr>
            <w:r>
              <w:rPr>
                <w:lang w:val="nl"/>
              </w:rPr>
              <w:lastRenderedPageBreak/>
              <w:t>7</w:t>
            </w:r>
            <w:r w:rsidR="00400112">
              <w:rPr>
                <w:lang w:val="nl"/>
              </w:rPr>
              <w:t>.</w:t>
            </w:r>
            <w:r w:rsidR="00551AFC">
              <w:rPr>
                <w:lang w:val="nl"/>
              </w:rPr>
              <w:t>Bolscher A., Smits Mj, 2016</w:t>
            </w:r>
          </w:p>
        </w:tc>
        <w:tc>
          <w:tcPr>
            <w:tcW w:w="2887" w:type="dxa"/>
            <w:shd w:val="clear" w:color="auto" w:fill="auto"/>
          </w:tcPr>
          <w:p w14:paraId="2E9F49E0" w14:textId="77777777" w:rsidR="004646B9" w:rsidRPr="004646B9" w:rsidRDefault="004646B9" w:rsidP="000F4ADE">
            <w:pPr>
              <w:jc w:val="left"/>
              <w:rPr>
                <w:lang w:val="nl"/>
              </w:rPr>
            </w:pPr>
            <w:r>
              <w:rPr>
                <w:lang w:val="nl"/>
              </w:rPr>
              <w:t>Leidraad Veilige zorgrelatie:</w:t>
            </w:r>
          </w:p>
          <w:p w14:paraId="2FE1D0F8" w14:textId="77777777" w:rsidR="00551AFC" w:rsidRPr="006B624B" w:rsidRDefault="004646B9" w:rsidP="000F4ADE">
            <w:pPr>
              <w:jc w:val="left"/>
              <w:rPr>
                <w:lang w:val="nl"/>
              </w:rPr>
            </w:pPr>
            <w:r w:rsidRPr="004646B9">
              <w:rPr>
                <w:lang w:val="nl"/>
              </w:rPr>
              <w:t>Handvatten voor bewustwording, preventie en interventie bij grensoverschrijdend gedrag en mishandeling in de professionele zorgrelatie</w:t>
            </w:r>
          </w:p>
        </w:tc>
        <w:tc>
          <w:tcPr>
            <w:tcW w:w="2615" w:type="dxa"/>
            <w:shd w:val="clear" w:color="auto" w:fill="auto"/>
          </w:tcPr>
          <w:p w14:paraId="051A9596" w14:textId="77777777" w:rsidR="00551AFC" w:rsidRPr="006B624B" w:rsidRDefault="004646B9" w:rsidP="000F4ADE">
            <w:pPr>
              <w:jc w:val="left"/>
              <w:rPr>
                <w:lang w:val="nl"/>
              </w:rPr>
            </w:pPr>
            <w:r>
              <w:rPr>
                <w:lang w:val="nl"/>
              </w:rPr>
              <w:t>Google scholar , “leidraad veilige zorgrelatie”</w:t>
            </w:r>
          </w:p>
        </w:tc>
        <w:tc>
          <w:tcPr>
            <w:tcW w:w="1873" w:type="dxa"/>
            <w:shd w:val="clear" w:color="auto" w:fill="auto"/>
          </w:tcPr>
          <w:p w14:paraId="67E946A6" w14:textId="77777777" w:rsidR="00551AFC" w:rsidRPr="006B624B" w:rsidRDefault="004B2C63" w:rsidP="000F4ADE">
            <w:pPr>
              <w:jc w:val="left"/>
              <w:rPr>
                <w:lang w:val="nl"/>
              </w:rPr>
            </w:pPr>
            <w:r>
              <w:rPr>
                <w:lang w:val="nl"/>
              </w:rPr>
              <w:t>L</w:t>
            </w:r>
            <w:r w:rsidR="00A6558E">
              <w:rPr>
                <w:lang w:val="nl"/>
              </w:rPr>
              <w:t>eidraad</w:t>
            </w:r>
            <w:r>
              <w:rPr>
                <w:lang w:val="nl"/>
              </w:rPr>
              <w:t>/ richtlijn</w:t>
            </w:r>
          </w:p>
        </w:tc>
        <w:tc>
          <w:tcPr>
            <w:tcW w:w="2688" w:type="dxa"/>
            <w:shd w:val="clear" w:color="auto" w:fill="auto"/>
          </w:tcPr>
          <w:p w14:paraId="7B48401E" w14:textId="77777777" w:rsidR="00551AFC" w:rsidRPr="006B624B" w:rsidRDefault="003D33D1" w:rsidP="000F4ADE">
            <w:pPr>
              <w:jc w:val="left"/>
              <w:rPr>
                <w:lang w:val="nl"/>
              </w:rPr>
            </w:pPr>
            <w:r>
              <w:rPr>
                <w:lang w:val="nl"/>
              </w:rPr>
              <w:t>Zorgverleners in een professionele zorgrelatie</w:t>
            </w:r>
          </w:p>
        </w:tc>
        <w:tc>
          <w:tcPr>
            <w:tcW w:w="3156" w:type="dxa"/>
            <w:shd w:val="clear" w:color="auto" w:fill="auto"/>
          </w:tcPr>
          <w:p w14:paraId="1DD0BBBB" w14:textId="77777777" w:rsidR="00551AFC" w:rsidRPr="006B624B" w:rsidRDefault="006571F6" w:rsidP="000F4ADE">
            <w:pPr>
              <w:jc w:val="left"/>
              <w:rPr>
                <w:lang w:val="nl"/>
              </w:rPr>
            </w:pPr>
            <w:r>
              <w:rPr>
                <w:lang w:val="nl"/>
              </w:rPr>
              <w:t>Deze l</w:t>
            </w:r>
            <w:r w:rsidR="004B2C63" w:rsidRPr="004B2C63">
              <w:rPr>
                <w:lang w:val="nl"/>
              </w:rPr>
              <w:t>eidraad beoogt zorgorganisaties een handvat te bieden voor het maken van beleid en afspraken over bewustwording, preventie en interventie bij grensoverschrijdend gedrag en mishandeling in de zorgrelatie door medewerkers en/of vrijwilligers/maatjes jegens cliënten.</w:t>
            </w:r>
          </w:p>
        </w:tc>
      </w:tr>
      <w:tr w:rsidR="00551AFC" w:rsidRPr="006B624B" w14:paraId="02A63AD7" w14:textId="77777777" w:rsidTr="00D51B2F">
        <w:tc>
          <w:tcPr>
            <w:tcW w:w="1567" w:type="dxa"/>
            <w:shd w:val="clear" w:color="auto" w:fill="auto"/>
          </w:tcPr>
          <w:p w14:paraId="0FDBECF4" w14:textId="77777777" w:rsidR="00551AFC" w:rsidRDefault="007B0293" w:rsidP="000F4ADE">
            <w:pPr>
              <w:jc w:val="left"/>
              <w:rPr>
                <w:lang w:val="nl"/>
              </w:rPr>
            </w:pPr>
            <w:r>
              <w:rPr>
                <w:lang w:val="nl"/>
              </w:rPr>
              <w:t>8</w:t>
            </w:r>
            <w:r w:rsidR="00400112">
              <w:rPr>
                <w:lang w:val="nl"/>
              </w:rPr>
              <w:t>.</w:t>
            </w:r>
            <w:r w:rsidR="00551AFC">
              <w:rPr>
                <w:lang w:val="nl"/>
              </w:rPr>
              <w:t>Alt, Meurer, et al., 2011</w:t>
            </w:r>
          </w:p>
        </w:tc>
        <w:tc>
          <w:tcPr>
            <w:tcW w:w="2887" w:type="dxa"/>
            <w:shd w:val="clear" w:color="auto" w:fill="auto"/>
          </w:tcPr>
          <w:p w14:paraId="031E01EB" w14:textId="77777777" w:rsidR="00551AFC" w:rsidRPr="002A1967" w:rsidRDefault="00342ADC" w:rsidP="000F4ADE">
            <w:pPr>
              <w:jc w:val="left"/>
              <w:rPr>
                <w:lang w:val="en-US"/>
              </w:rPr>
            </w:pPr>
            <w:r w:rsidRPr="002A1967">
              <w:rPr>
                <w:lang w:val="en-US"/>
              </w:rPr>
              <w:t>The Effectiveness of Educational Programs to Improve Recognition and Reporting of Elder Abuse and Neglect</w:t>
            </w:r>
          </w:p>
        </w:tc>
        <w:tc>
          <w:tcPr>
            <w:tcW w:w="2615" w:type="dxa"/>
            <w:shd w:val="clear" w:color="auto" w:fill="auto"/>
          </w:tcPr>
          <w:p w14:paraId="313C4D78" w14:textId="77777777" w:rsidR="00551AFC" w:rsidRPr="006B624B" w:rsidRDefault="00342ADC" w:rsidP="000F4ADE">
            <w:pPr>
              <w:jc w:val="left"/>
              <w:rPr>
                <w:lang w:val="nl"/>
              </w:rPr>
            </w:pPr>
            <w:r>
              <w:rPr>
                <w:lang w:val="nl"/>
              </w:rPr>
              <w:t>Pubmed ‘elder abuse’</w:t>
            </w:r>
          </w:p>
        </w:tc>
        <w:tc>
          <w:tcPr>
            <w:tcW w:w="1873" w:type="dxa"/>
            <w:shd w:val="clear" w:color="auto" w:fill="auto"/>
          </w:tcPr>
          <w:p w14:paraId="7174B7CE" w14:textId="77777777" w:rsidR="00551AFC" w:rsidRPr="002A1967" w:rsidRDefault="00342ADC" w:rsidP="000F4ADE">
            <w:pPr>
              <w:jc w:val="left"/>
              <w:rPr>
                <w:lang w:val="en-US"/>
              </w:rPr>
            </w:pPr>
            <w:r w:rsidRPr="002A1967">
              <w:rPr>
                <w:lang w:val="en-US"/>
              </w:rPr>
              <w:t>Systematic review</w:t>
            </w:r>
            <w:r w:rsidR="00C201B7" w:rsidRPr="002A1967">
              <w:rPr>
                <w:lang w:val="en-US"/>
              </w:rPr>
              <w:t xml:space="preserve"> of the literature</w:t>
            </w:r>
          </w:p>
        </w:tc>
        <w:tc>
          <w:tcPr>
            <w:tcW w:w="2688" w:type="dxa"/>
            <w:shd w:val="clear" w:color="auto" w:fill="auto"/>
          </w:tcPr>
          <w:p w14:paraId="25BC480F" w14:textId="77777777" w:rsidR="00551AFC" w:rsidRPr="006B624B" w:rsidRDefault="00342ADC" w:rsidP="000F4ADE">
            <w:pPr>
              <w:jc w:val="left"/>
              <w:rPr>
                <w:lang w:val="nl"/>
              </w:rPr>
            </w:pPr>
            <w:r>
              <w:rPr>
                <w:lang w:val="nl"/>
              </w:rPr>
              <w:t>Zorgverleners aan ouderen</w:t>
            </w:r>
          </w:p>
        </w:tc>
        <w:tc>
          <w:tcPr>
            <w:tcW w:w="3156" w:type="dxa"/>
            <w:shd w:val="clear" w:color="auto" w:fill="auto"/>
          </w:tcPr>
          <w:p w14:paraId="4325226B" w14:textId="77777777" w:rsidR="00551AFC" w:rsidRPr="006B624B" w:rsidRDefault="00C201B7" w:rsidP="000F4ADE">
            <w:pPr>
              <w:jc w:val="left"/>
              <w:rPr>
                <w:lang w:val="nl"/>
              </w:rPr>
            </w:pPr>
            <w:r>
              <w:rPr>
                <w:lang w:val="nl"/>
              </w:rPr>
              <w:t xml:space="preserve">In hoeverre kan educatie bijdragen aan het beter herkennen en melden van ouderenmisbehandeling? </w:t>
            </w:r>
          </w:p>
        </w:tc>
      </w:tr>
      <w:tr w:rsidR="00551AFC" w:rsidRPr="006B624B" w14:paraId="234E7D6B" w14:textId="77777777" w:rsidTr="00D51B2F">
        <w:tc>
          <w:tcPr>
            <w:tcW w:w="1567" w:type="dxa"/>
            <w:shd w:val="clear" w:color="auto" w:fill="auto"/>
          </w:tcPr>
          <w:p w14:paraId="3E2C0706" w14:textId="77777777" w:rsidR="00551AFC" w:rsidRDefault="007B0293" w:rsidP="000F4ADE">
            <w:pPr>
              <w:jc w:val="left"/>
              <w:rPr>
                <w:lang w:val="nl"/>
              </w:rPr>
            </w:pPr>
            <w:r>
              <w:rPr>
                <w:lang w:val="nl"/>
              </w:rPr>
              <w:t>9</w:t>
            </w:r>
            <w:r w:rsidR="00400112">
              <w:rPr>
                <w:lang w:val="nl"/>
              </w:rPr>
              <w:t>.</w:t>
            </w:r>
            <w:r w:rsidR="00551AFC">
              <w:rPr>
                <w:lang w:val="nl"/>
              </w:rPr>
              <w:t xml:space="preserve">Janssens K, Lammers M., </w:t>
            </w:r>
            <w:r w:rsidR="00A37DE2" w:rsidRPr="00A37DE2">
              <w:rPr>
                <w:lang w:val="nl"/>
              </w:rPr>
              <w:t>Hartog</w:t>
            </w:r>
            <w:r w:rsidR="00A37DE2">
              <w:rPr>
                <w:lang w:val="nl"/>
              </w:rPr>
              <w:t xml:space="preserve"> Z.,</w:t>
            </w:r>
            <w:r w:rsidR="00A37DE2" w:rsidRPr="00A37DE2">
              <w:rPr>
                <w:lang w:val="nl"/>
              </w:rPr>
              <w:t xml:space="preserve"> Goes</w:t>
            </w:r>
            <w:r w:rsidR="00A37DE2">
              <w:rPr>
                <w:lang w:val="nl"/>
              </w:rPr>
              <w:t xml:space="preserve"> A.,</w:t>
            </w:r>
            <w:r w:rsidR="00A37DE2" w:rsidRPr="00A37DE2">
              <w:rPr>
                <w:lang w:val="nl"/>
              </w:rPr>
              <w:t xml:space="preserve"> Heeringa</w:t>
            </w:r>
            <w:r w:rsidR="00A37DE2">
              <w:rPr>
                <w:lang w:val="nl"/>
              </w:rPr>
              <w:t xml:space="preserve"> N.,</w:t>
            </w:r>
            <w:r w:rsidR="00551AFC">
              <w:rPr>
                <w:lang w:val="nl"/>
              </w:rPr>
              <w:t>2012</w:t>
            </w:r>
          </w:p>
        </w:tc>
        <w:tc>
          <w:tcPr>
            <w:tcW w:w="2887" w:type="dxa"/>
            <w:shd w:val="clear" w:color="auto" w:fill="auto"/>
          </w:tcPr>
          <w:p w14:paraId="3A163E82" w14:textId="77777777" w:rsidR="00551AFC" w:rsidRPr="006B624B" w:rsidRDefault="00A37DE2" w:rsidP="000F4ADE">
            <w:pPr>
              <w:jc w:val="left"/>
              <w:rPr>
                <w:lang w:val="nl"/>
              </w:rPr>
            </w:pPr>
            <w:r w:rsidRPr="00A37DE2">
              <w:rPr>
                <w:lang w:val="nl"/>
              </w:rPr>
              <w:t>TOOLKIT Werken aan sociale veiligheid</w:t>
            </w:r>
          </w:p>
        </w:tc>
        <w:tc>
          <w:tcPr>
            <w:tcW w:w="2615" w:type="dxa"/>
            <w:shd w:val="clear" w:color="auto" w:fill="auto"/>
          </w:tcPr>
          <w:p w14:paraId="0268DD18" w14:textId="77777777" w:rsidR="00551AFC" w:rsidRPr="006B624B" w:rsidRDefault="00A37DE2" w:rsidP="000F4ADE">
            <w:pPr>
              <w:jc w:val="left"/>
              <w:rPr>
                <w:lang w:val="nl"/>
              </w:rPr>
            </w:pPr>
            <w:r>
              <w:rPr>
                <w:lang w:val="nl"/>
              </w:rPr>
              <w:t xml:space="preserve">Werd </w:t>
            </w:r>
            <w:r w:rsidR="00443B2C">
              <w:rPr>
                <w:lang w:val="nl"/>
              </w:rPr>
              <w:t>vermeld in uitgebreide</w:t>
            </w:r>
            <w:r>
              <w:rPr>
                <w:lang w:val="nl"/>
              </w:rPr>
              <w:t xml:space="preserve"> leidraad veilige zorgrelatie</w:t>
            </w:r>
          </w:p>
        </w:tc>
        <w:tc>
          <w:tcPr>
            <w:tcW w:w="1873" w:type="dxa"/>
            <w:shd w:val="clear" w:color="auto" w:fill="auto"/>
          </w:tcPr>
          <w:p w14:paraId="0BF6895C" w14:textId="77777777" w:rsidR="00551AFC" w:rsidRPr="006B624B" w:rsidRDefault="005108C7" w:rsidP="000F4ADE">
            <w:pPr>
              <w:jc w:val="left"/>
              <w:rPr>
                <w:lang w:val="nl"/>
              </w:rPr>
            </w:pPr>
            <w:r>
              <w:rPr>
                <w:lang w:val="nl"/>
              </w:rPr>
              <w:t>Literatuurstudie en toolkit</w:t>
            </w:r>
          </w:p>
        </w:tc>
        <w:tc>
          <w:tcPr>
            <w:tcW w:w="2688" w:type="dxa"/>
            <w:shd w:val="clear" w:color="auto" w:fill="auto"/>
          </w:tcPr>
          <w:p w14:paraId="0C004546" w14:textId="77777777" w:rsidR="00443B2C" w:rsidRDefault="00443B2C" w:rsidP="000F4ADE">
            <w:pPr>
              <w:jc w:val="left"/>
              <w:rPr>
                <w:lang w:val="nl"/>
              </w:rPr>
            </w:pPr>
            <w:r w:rsidRPr="00443B2C">
              <w:rPr>
                <w:lang w:val="nl"/>
              </w:rPr>
              <w:t>Deel 1 is voor managers, kwaliteitsfunctionarissen en beleidsmedewerke</w:t>
            </w:r>
            <w:r>
              <w:rPr>
                <w:lang w:val="nl"/>
              </w:rPr>
              <w:t>rs</w:t>
            </w:r>
          </w:p>
          <w:p w14:paraId="016E5768" w14:textId="77777777" w:rsidR="00551AFC" w:rsidRPr="006B624B" w:rsidRDefault="00443B2C" w:rsidP="000F4ADE">
            <w:pPr>
              <w:jc w:val="left"/>
              <w:rPr>
                <w:lang w:val="nl"/>
              </w:rPr>
            </w:pPr>
            <w:r w:rsidRPr="00443B2C">
              <w:rPr>
                <w:lang w:val="nl"/>
              </w:rPr>
              <w:t xml:space="preserve">Deel 2 is voor teamleiders en professionals </w:t>
            </w:r>
          </w:p>
        </w:tc>
        <w:tc>
          <w:tcPr>
            <w:tcW w:w="3156" w:type="dxa"/>
            <w:shd w:val="clear" w:color="auto" w:fill="auto"/>
          </w:tcPr>
          <w:p w14:paraId="011BD1DB" w14:textId="77777777" w:rsidR="00551AFC" w:rsidRPr="006B624B" w:rsidRDefault="00443B2C" w:rsidP="000F4ADE">
            <w:pPr>
              <w:jc w:val="left"/>
              <w:rPr>
                <w:lang w:val="nl"/>
              </w:rPr>
            </w:pPr>
            <w:r w:rsidRPr="00443B2C">
              <w:rPr>
                <w:lang w:val="nl"/>
              </w:rPr>
              <w:t>De focus in het project ligt op preventie, tijdig signaleren en melden van grensoverschrijdend gedrag</w:t>
            </w:r>
            <w:r>
              <w:rPr>
                <w:lang w:val="nl"/>
              </w:rPr>
              <w:t>, en werken aan sociale veiligheid binnnen de organisatie</w:t>
            </w:r>
          </w:p>
        </w:tc>
      </w:tr>
      <w:tr w:rsidR="00551AFC" w:rsidRPr="006B624B" w14:paraId="4AC26879" w14:textId="77777777" w:rsidTr="00D51B2F">
        <w:tc>
          <w:tcPr>
            <w:tcW w:w="1567" w:type="dxa"/>
            <w:shd w:val="clear" w:color="auto" w:fill="auto"/>
          </w:tcPr>
          <w:p w14:paraId="152E30CD" w14:textId="77777777" w:rsidR="00551AFC" w:rsidRDefault="007B0293" w:rsidP="000F4ADE">
            <w:pPr>
              <w:jc w:val="left"/>
              <w:rPr>
                <w:lang w:val="nl"/>
              </w:rPr>
            </w:pPr>
            <w:r>
              <w:rPr>
                <w:lang w:val="nl"/>
              </w:rPr>
              <w:t>10</w:t>
            </w:r>
            <w:r w:rsidR="00400112">
              <w:rPr>
                <w:lang w:val="nl"/>
              </w:rPr>
              <w:t>.</w:t>
            </w:r>
            <w:r w:rsidR="00F36FC7" w:rsidRPr="00F36FC7">
              <w:rPr>
                <w:lang w:val="nl"/>
              </w:rPr>
              <w:t>Liesbeth De Donder, Evelien Van Hauwaert, Nico De Witte, Frea De Muyter &amp; Dominique Verté</w:t>
            </w:r>
            <w:r w:rsidR="00F36FC7">
              <w:rPr>
                <w:lang w:val="nl"/>
              </w:rPr>
              <w:t xml:space="preserve">, </w:t>
            </w:r>
            <w:r w:rsidR="00551AFC">
              <w:rPr>
                <w:lang w:val="nl"/>
              </w:rPr>
              <w:t>2014</w:t>
            </w:r>
          </w:p>
        </w:tc>
        <w:tc>
          <w:tcPr>
            <w:tcW w:w="2887" w:type="dxa"/>
            <w:shd w:val="clear" w:color="auto" w:fill="auto"/>
          </w:tcPr>
          <w:p w14:paraId="2812F23E" w14:textId="77777777" w:rsidR="00551AFC" w:rsidRPr="006B624B" w:rsidRDefault="007B2BE3" w:rsidP="000F4ADE">
            <w:pPr>
              <w:jc w:val="left"/>
              <w:rPr>
                <w:lang w:val="nl"/>
              </w:rPr>
            </w:pPr>
            <w:r>
              <w:rPr>
                <w:lang w:val="nl"/>
              </w:rPr>
              <w:t xml:space="preserve">Handboek familiaal geweld: </w:t>
            </w:r>
            <w:r w:rsidR="00F36FC7" w:rsidRPr="00F36FC7">
              <w:rPr>
                <w:lang w:val="nl"/>
              </w:rPr>
              <w:t>Vroegdetectie van ouderenmis(be)handeling: de ontwikkeling van een risicotaxatie-instrument in Vlaanderen</w:t>
            </w:r>
            <w:r>
              <w:rPr>
                <w:lang w:val="nl"/>
              </w:rPr>
              <w:t xml:space="preserve"> (p65)</w:t>
            </w:r>
          </w:p>
        </w:tc>
        <w:tc>
          <w:tcPr>
            <w:tcW w:w="2615" w:type="dxa"/>
            <w:shd w:val="clear" w:color="auto" w:fill="auto"/>
          </w:tcPr>
          <w:p w14:paraId="79E3F479" w14:textId="77777777" w:rsidR="00551AFC" w:rsidRPr="006B624B" w:rsidRDefault="007B2BE3" w:rsidP="000F4ADE">
            <w:pPr>
              <w:jc w:val="left"/>
              <w:rPr>
                <w:lang w:val="nl"/>
              </w:rPr>
            </w:pPr>
            <w:r>
              <w:rPr>
                <w:lang w:val="nl"/>
              </w:rPr>
              <w:t>Google scholar ‘risicotaxatie-instrument ouderenmishandeling’</w:t>
            </w:r>
          </w:p>
        </w:tc>
        <w:tc>
          <w:tcPr>
            <w:tcW w:w="1873" w:type="dxa"/>
            <w:shd w:val="clear" w:color="auto" w:fill="auto"/>
          </w:tcPr>
          <w:p w14:paraId="3926B424" w14:textId="77777777" w:rsidR="00551AFC" w:rsidRPr="006B624B" w:rsidRDefault="007B2BE3" w:rsidP="000F4ADE">
            <w:pPr>
              <w:jc w:val="left"/>
              <w:rPr>
                <w:lang w:val="nl"/>
              </w:rPr>
            </w:pPr>
            <w:r>
              <w:rPr>
                <w:lang w:val="nl"/>
              </w:rPr>
              <w:t>boek</w:t>
            </w:r>
          </w:p>
        </w:tc>
        <w:tc>
          <w:tcPr>
            <w:tcW w:w="2688" w:type="dxa"/>
            <w:shd w:val="clear" w:color="auto" w:fill="auto"/>
          </w:tcPr>
          <w:p w14:paraId="1CD993C9" w14:textId="77777777" w:rsidR="00551AFC" w:rsidRPr="006B624B" w:rsidRDefault="0024567B" w:rsidP="000F4ADE">
            <w:pPr>
              <w:jc w:val="left"/>
              <w:rPr>
                <w:lang w:val="nl"/>
              </w:rPr>
            </w:pPr>
            <w:r>
              <w:rPr>
                <w:lang w:val="nl"/>
              </w:rPr>
              <w:t>Verschillende hulpverleners aan ouderen in de thuiszorg (</w:t>
            </w:r>
            <w:r w:rsidR="007B2BE3" w:rsidRPr="007B2BE3">
              <w:rPr>
                <w:lang w:val="nl"/>
              </w:rPr>
              <w:t>maatschappelijk werkers, verpleegkundigen, verzorgenden enz</w:t>
            </w:r>
            <w:r>
              <w:rPr>
                <w:lang w:val="nl"/>
              </w:rPr>
              <w:t>.)</w:t>
            </w:r>
          </w:p>
        </w:tc>
        <w:tc>
          <w:tcPr>
            <w:tcW w:w="3156" w:type="dxa"/>
            <w:shd w:val="clear" w:color="auto" w:fill="auto"/>
          </w:tcPr>
          <w:p w14:paraId="62073D2A" w14:textId="77777777" w:rsidR="00551AFC" w:rsidRPr="006B624B" w:rsidRDefault="0024567B" w:rsidP="000F4ADE">
            <w:pPr>
              <w:jc w:val="left"/>
              <w:rPr>
                <w:lang w:val="nl"/>
              </w:rPr>
            </w:pPr>
            <w:r>
              <w:rPr>
                <w:lang w:val="nl"/>
              </w:rPr>
              <w:t>Doel: het ontwikkelen van een risicotaxatie-instrument ouderenmis(be)handeling</w:t>
            </w:r>
          </w:p>
        </w:tc>
      </w:tr>
      <w:tr w:rsidR="00551AFC" w:rsidRPr="006B624B" w14:paraId="35081164" w14:textId="77777777" w:rsidTr="00D51B2F">
        <w:tc>
          <w:tcPr>
            <w:tcW w:w="1567" w:type="dxa"/>
            <w:shd w:val="clear" w:color="auto" w:fill="auto"/>
          </w:tcPr>
          <w:p w14:paraId="1F2EB93C" w14:textId="77777777" w:rsidR="00551AFC" w:rsidRDefault="007B0293" w:rsidP="000F4ADE">
            <w:pPr>
              <w:jc w:val="left"/>
              <w:rPr>
                <w:lang w:val="nl"/>
              </w:rPr>
            </w:pPr>
            <w:r>
              <w:rPr>
                <w:lang w:val="nl"/>
              </w:rPr>
              <w:lastRenderedPageBreak/>
              <w:t>11.</w:t>
            </w:r>
            <w:r w:rsidR="00551AFC">
              <w:rPr>
                <w:lang w:val="nl"/>
              </w:rPr>
              <w:t>Borja K 2015</w:t>
            </w:r>
          </w:p>
        </w:tc>
        <w:tc>
          <w:tcPr>
            <w:tcW w:w="2887" w:type="dxa"/>
            <w:shd w:val="clear" w:color="auto" w:fill="auto"/>
          </w:tcPr>
          <w:p w14:paraId="5E84ED04" w14:textId="77777777" w:rsidR="00551AFC" w:rsidRPr="006B624B" w:rsidRDefault="00FB6508" w:rsidP="000F4ADE">
            <w:pPr>
              <w:jc w:val="left"/>
              <w:rPr>
                <w:lang w:val="nl"/>
              </w:rPr>
            </w:pPr>
            <w:r w:rsidRPr="00FB6508">
              <w:rPr>
                <w:lang w:val="nl"/>
              </w:rPr>
              <w:t>De rol van de verpleegkundige bij ouderenmishandeling in een verpleeg- of verzorgingstehuis</w:t>
            </w:r>
          </w:p>
        </w:tc>
        <w:tc>
          <w:tcPr>
            <w:tcW w:w="2615" w:type="dxa"/>
            <w:shd w:val="clear" w:color="auto" w:fill="auto"/>
          </w:tcPr>
          <w:p w14:paraId="2C859177" w14:textId="77777777" w:rsidR="00551AFC" w:rsidRPr="006B624B" w:rsidRDefault="00FB6508" w:rsidP="000F4ADE">
            <w:pPr>
              <w:jc w:val="left"/>
              <w:rPr>
                <w:lang w:val="nl"/>
              </w:rPr>
            </w:pPr>
            <w:r>
              <w:rPr>
                <w:lang w:val="nl"/>
              </w:rPr>
              <w:t>Verkregen via Kennislijn Movisie</w:t>
            </w:r>
          </w:p>
        </w:tc>
        <w:tc>
          <w:tcPr>
            <w:tcW w:w="1873" w:type="dxa"/>
            <w:shd w:val="clear" w:color="auto" w:fill="auto"/>
          </w:tcPr>
          <w:p w14:paraId="1B2A41FF" w14:textId="77777777" w:rsidR="00551AFC" w:rsidRPr="006B624B" w:rsidRDefault="00FB6508" w:rsidP="000F4ADE">
            <w:pPr>
              <w:jc w:val="left"/>
              <w:rPr>
                <w:lang w:val="nl"/>
              </w:rPr>
            </w:pPr>
            <w:r>
              <w:rPr>
                <w:lang w:val="nl"/>
              </w:rPr>
              <w:t>literatuurstudie</w:t>
            </w:r>
          </w:p>
        </w:tc>
        <w:tc>
          <w:tcPr>
            <w:tcW w:w="2688" w:type="dxa"/>
            <w:shd w:val="clear" w:color="auto" w:fill="auto"/>
          </w:tcPr>
          <w:p w14:paraId="3F329D37" w14:textId="77777777" w:rsidR="00551AFC" w:rsidRPr="006B624B" w:rsidRDefault="00FB6508" w:rsidP="000F4ADE">
            <w:pPr>
              <w:jc w:val="left"/>
              <w:rPr>
                <w:lang w:val="nl"/>
              </w:rPr>
            </w:pPr>
            <w:r>
              <w:rPr>
                <w:lang w:val="nl"/>
              </w:rPr>
              <w:t>verpleegkundigen</w:t>
            </w:r>
          </w:p>
        </w:tc>
        <w:tc>
          <w:tcPr>
            <w:tcW w:w="3156" w:type="dxa"/>
            <w:shd w:val="clear" w:color="auto" w:fill="auto"/>
          </w:tcPr>
          <w:p w14:paraId="13C62F0F" w14:textId="77777777" w:rsidR="00551AFC" w:rsidRPr="006B624B" w:rsidRDefault="00FB6508" w:rsidP="000F4ADE">
            <w:pPr>
              <w:jc w:val="left"/>
              <w:rPr>
                <w:lang w:val="nl"/>
              </w:rPr>
            </w:pPr>
            <w:r>
              <w:rPr>
                <w:lang w:val="nl"/>
              </w:rPr>
              <w:t xml:space="preserve">Vraagstelling: Welke rol heeft de verpleegkundige bij ouderenmishandeling in een verpleeg/verzorgingstehuis? </w:t>
            </w:r>
          </w:p>
        </w:tc>
      </w:tr>
      <w:tr w:rsidR="00551AFC" w:rsidRPr="006B624B" w14:paraId="754B2614" w14:textId="77777777" w:rsidTr="00D51B2F">
        <w:tc>
          <w:tcPr>
            <w:tcW w:w="1567" w:type="dxa"/>
            <w:shd w:val="clear" w:color="auto" w:fill="auto"/>
          </w:tcPr>
          <w:p w14:paraId="118FF2FC" w14:textId="77777777" w:rsidR="00551AFC" w:rsidRDefault="007B0293" w:rsidP="000F4ADE">
            <w:pPr>
              <w:jc w:val="left"/>
              <w:rPr>
                <w:lang w:val="nl"/>
              </w:rPr>
            </w:pPr>
            <w:r>
              <w:rPr>
                <w:lang w:val="nl"/>
              </w:rPr>
              <w:t>12</w:t>
            </w:r>
            <w:r w:rsidR="00400112">
              <w:rPr>
                <w:lang w:val="nl"/>
              </w:rPr>
              <w:t>.</w:t>
            </w:r>
            <w:r w:rsidR="00551AFC">
              <w:rPr>
                <w:lang w:val="nl"/>
              </w:rPr>
              <w:t>Vink R., van Bavel M, 2007</w:t>
            </w:r>
          </w:p>
        </w:tc>
        <w:tc>
          <w:tcPr>
            <w:tcW w:w="2887" w:type="dxa"/>
            <w:shd w:val="clear" w:color="auto" w:fill="auto"/>
          </w:tcPr>
          <w:p w14:paraId="5A69763A" w14:textId="77777777" w:rsidR="00551AFC" w:rsidRPr="006B624B" w:rsidRDefault="006C4547" w:rsidP="000F4ADE">
            <w:pPr>
              <w:jc w:val="left"/>
              <w:rPr>
                <w:lang w:val="nl"/>
              </w:rPr>
            </w:pPr>
            <w:r w:rsidRPr="006C4547">
              <w:rPr>
                <w:lang w:val="nl"/>
              </w:rPr>
              <w:t>Naar methodisch handelen bij ouderenmishandeling</w:t>
            </w:r>
            <w:r>
              <w:rPr>
                <w:lang w:val="nl"/>
              </w:rPr>
              <w:t>.</w:t>
            </w:r>
          </w:p>
        </w:tc>
        <w:tc>
          <w:tcPr>
            <w:tcW w:w="2615" w:type="dxa"/>
            <w:shd w:val="clear" w:color="auto" w:fill="auto"/>
          </w:tcPr>
          <w:p w14:paraId="1AE97041" w14:textId="77777777" w:rsidR="00551AFC" w:rsidRPr="006B624B" w:rsidRDefault="000746EC" w:rsidP="000F4ADE">
            <w:pPr>
              <w:jc w:val="left"/>
              <w:rPr>
                <w:lang w:val="nl"/>
              </w:rPr>
            </w:pPr>
            <w:r>
              <w:rPr>
                <w:lang w:val="nl"/>
              </w:rPr>
              <w:t>Movisie</w:t>
            </w:r>
            <w:r w:rsidR="00FD4E5F">
              <w:rPr>
                <w:lang w:val="nl"/>
              </w:rPr>
              <w:t>.nl</w:t>
            </w:r>
            <w:r>
              <w:rPr>
                <w:lang w:val="nl"/>
              </w:rPr>
              <w:t xml:space="preserve"> , </w:t>
            </w:r>
            <w:r w:rsidR="00FD4E5F">
              <w:rPr>
                <w:lang w:val="nl"/>
              </w:rPr>
              <w:t>“</w:t>
            </w:r>
            <w:r>
              <w:rPr>
                <w:lang w:val="nl"/>
              </w:rPr>
              <w:t>ouderenmishandeling</w:t>
            </w:r>
            <w:r w:rsidR="00FD4E5F">
              <w:rPr>
                <w:lang w:val="nl"/>
              </w:rPr>
              <w:t>”</w:t>
            </w:r>
          </w:p>
        </w:tc>
        <w:tc>
          <w:tcPr>
            <w:tcW w:w="1873" w:type="dxa"/>
            <w:shd w:val="clear" w:color="auto" w:fill="auto"/>
          </w:tcPr>
          <w:p w14:paraId="088437A5" w14:textId="77777777" w:rsidR="00551AFC" w:rsidRPr="006B624B" w:rsidRDefault="00DC57CB" w:rsidP="000F4ADE">
            <w:pPr>
              <w:jc w:val="left"/>
              <w:rPr>
                <w:lang w:val="nl"/>
              </w:rPr>
            </w:pPr>
            <w:r>
              <w:rPr>
                <w:lang w:val="nl"/>
              </w:rPr>
              <w:t>literatuurstudie</w:t>
            </w:r>
          </w:p>
        </w:tc>
        <w:tc>
          <w:tcPr>
            <w:tcW w:w="2688" w:type="dxa"/>
            <w:shd w:val="clear" w:color="auto" w:fill="auto"/>
          </w:tcPr>
          <w:p w14:paraId="53577A19" w14:textId="77777777" w:rsidR="00551AFC" w:rsidRPr="006B624B" w:rsidRDefault="000746EC" w:rsidP="000F4ADE">
            <w:pPr>
              <w:jc w:val="left"/>
              <w:rPr>
                <w:lang w:val="nl"/>
              </w:rPr>
            </w:pPr>
            <w:r w:rsidRPr="000746EC">
              <w:rPr>
                <w:lang w:val="nl"/>
              </w:rPr>
              <w:t>Dit document i</w:t>
            </w:r>
            <w:r w:rsidR="00FD4E5F">
              <w:rPr>
                <w:lang w:val="nl"/>
              </w:rPr>
              <w:t>s geschreven voor hulpverleners</w:t>
            </w:r>
            <w:r w:rsidRPr="000746EC">
              <w:rPr>
                <w:lang w:val="nl"/>
              </w:rPr>
              <w:t xml:space="preserve"> die (gaan) samenwerken rond het oplossen van situaties van ouderenmishandeling. We noemen ze in het vervolg aandachtsfunctionarissen ouderenmishandeling.</w:t>
            </w:r>
          </w:p>
        </w:tc>
        <w:tc>
          <w:tcPr>
            <w:tcW w:w="3156" w:type="dxa"/>
            <w:shd w:val="clear" w:color="auto" w:fill="auto"/>
          </w:tcPr>
          <w:p w14:paraId="5DF40405" w14:textId="77777777" w:rsidR="00551AFC" w:rsidRPr="006B624B" w:rsidRDefault="00DC57CB" w:rsidP="000F4ADE">
            <w:pPr>
              <w:jc w:val="left"/>
              <w:rPr>
                <w:lang w:val="nl"/>
              </w:rPr>
            </w:pPr>
            <w:r>
              <w:rPr>
                <w:lang w:val="nl"/>
              </w:rPr>
              <w:t xml:space="preserve">Vraagstelling: welke methodieken bestaan er in functie van de hulpverlening bij ouderenmisbehandeling? En wat doet de aandachtsfunctionaris? </w:t>
            </w:r>
          </w:p>
        </w:tc>
      </w:tr>
      <w:tr w:rsidR="00551AFC" w:rsidRPr="006B624B" w14:paraId="7445591E" w14:textId="77777777" w:rsidTr="00D51B2F">
        <w:tc>
          <w:tcPr>
            <w:tcW w:w="1567" w:type="dxa"/>
            <w:shd w:val="clear" w:color="auto" w:fill="auto"/>
          </w:tcPr>
          <w:p w14:paraId="5F00CD8B" w14:textId="77777777" w:rsidR="00551AFC" w:rsidRDefault="007B0293" w:rsidP="000F4ADE">
            <w:pPr>
              <w:jc w:val="left"/>
              <w:rPr>
                <w:lang w:val="nl"/>
              </w:rPr>
            </w:pPr>
            <w:r>
              <w:rPr>
                <w:lang w:val="nl"/>
              </w:rPr>
              <w:t>13</w:t>
            </w:r>
            <w:r w:rsidR="00400112">
              <w:rPr>
                <w:lang w:val="nl"/>
              </w:rPr>
              <w:t>.</w:t>
            </w:r>
            <w:r w:rsidR="00551AFC">
              <w:rPr>
                <w:lang w:val="nl"/>
              </w:rPr>
              <w:t>Knmg meldcode 2018</w:t>
            </w:r>
          </w:p>
        </w:tc>
        <w:tc>
          <w:tcPr>
            <w:tcW w:w="2887" w:type="dxa"/>
            <w:shd w:val="clear" w:color="auto" w:fill="auto"/>
          </w:tcPr>
          <w:p w14:paraId="3CDA2623" w14:textId="77777777" w:rsidR="00551AFC" w:rsidRPr="006B624B" w:rsidRDefault="00122D21" w:rsidP="000F4ADE">
            <w:pPr>
              <w:jc w:val="left"/>
              <w:rPr>
                <w:lang w:val="nl"/>
              </w:rPr>
            </w:pPr>
            <w:r w:rsidRPr="00122D21">
              <w:rPr>
                <w:lang w:val="nl"/>
              </w:rPr>
              <w:t>KNMG-meldcode kindermishandeling en huiselijk geweld 2018</w:t>
            </w:r>
          </w:p>
        </w:tc>
        <w:tc>
          <w:tcPr>
            <w:tcW w:w="2615" w:type="dxa"/>
            <w:shd w:val="clear" w:color="auto" w:fill="auto"/>
          </w:tcPr>
          <w:p w14:paraId="17F5E1FC" w14:textId="77777777" w:rsidR="00551AFC" w:rsidRPr="006B624B" w:rsidRDefault="00FD4E5F" w:rsidP="000F4ADE">
            <w:pPr>
              <w:jc w:val="left"/>
              <w:rPr>
                <w:lang w:val="nl"/>
              </w:rPr>
            </w:pPr>
            <w:r>
              <w:rPr>
                <w:lang w:val="nl"/>
              </w:rPr>
              <w:t>Via richtlijn vermoeden van ouderenmishandeling in het medisch specialistische zorgdomein</w:t>
            </w:r>
          </w:p>
        </w:tc>
        <w:tc>
          <w:tcPr>
            <w:tcW w:w="1873" w:type="dxa"/>
            <w:shd w:val="clear" w:color="auto" w:fill="auto"/>
          </w:tcPr>
          <w:p w14:paraId="4EEB4F25" w14:textId="77777777" w:rsidR="00551AFC" w:rsidRPr="006B624B" w:rsidRDefault="00FD4E5F" w:rsidP="000F4ADE">
            <w:pPr>
              <w:jc w:val="left"/>
              <w:rPr>
                <w:lang w:val="nl"/>
              </w:rPr>
            </w:pPr>
            <w:r>
              <w:rPr>
                <w:lang w:val="nl"/>
              </w:rPr>
              <w:t>richtlijn</w:t>
            </w:r>
          </w:p>
        </w:tc>
        <w:tc>
          <w:tcPr>
            <w:tcW w:w="2688" w:type="dxa"/>
            <w:shd w:val="clear" w:color="auto" w:fill="auto"/>
          </w:tcPr>
          <w:p w14:paraId="34482D09" w14:textId="77777777" w:rsidR="00551AFC" w:rsidRPr="006B624B" w:rsidRDefault="003734D8" w:rsidP="000F4ADE">
            <w:pPr>
              <w:jc w:val="left"/>
              <w:rPr>
                <w:lang w:val="nl"/>
              </w:rPr>
            </w:pPr>
            <w:r>
              <w:rPr>
                <w:lang w:val="nl"/>
              </w:rPr>
              <w:t>Alle soorten artsen (ook bijvoorbeeld tandars, psychiaters,…)</w:t>
            </w:r>
          </w:p>
        </w:tc>
        <w:tc>
          <w:tcPr>
            <w:tcW w:w="3156" w:type="dxa"/>
            <w:shd w:val="clear" w:color="auto" w:fill="auto"/>
          </w:tcPr>
          <w:p w14:paraId="4FF49001" w14:textId="77777777" w:rsidR="00551AFC" w:rsidRPr="006B624B" w:rsidRDefault="00FD4E5F" w:rsidP="000F4ADE">
            <w:pPr>
              <w:jc w:val="left"/>
              <w:rPr>
                <w:lang w:val="nl"/>
              </w:rPr>
            </w:pPr>
            <w:r>
              <w:rPr>
                <w:lang w:val="nl"/>
              </w:rPr>
              <w:t>Doel: houvast bieden bij het afwegen van vermoedens, en het overgaan tot melding in situaties met geweld</w:t>
            </w:r>
          </w:p>
        </w:tc>
      </w:tr>
      <w:tr w:rsidR="006C4547" w:rsidRPr="006B624B" w14:paraId="6215322B" w14:textId="77777777" w:rsidTr="00D51B2F">
        <w:tc>
          <w:tcPr>
            <w:tcW w:w="1567" w:type="dxa"/>
            <w:shd w:val="clear" w:color="auto" w:fill="auto"/>
          </w:tcPr>
          <w:p w14:paraId="2378BD2D" w14:textId="77777777" w:rsidR="006C4547" w:rsidRDefault="006C4547" w:rsidP="000F4ADE">
            <w:pPr>
              <w:jc w:val="left"/>
              <w:rPr>
                <w:lang w:val="nl"/>
              </w:rPr>
            </w:pPr>
            <w:r>
              <w:rPr>
                <w:lang w:val="nl"/>
              </w:rPr>
              <w:t>14.</w:t>
            </w:r>
            <w:r>
              <w:t xml:space="preserve"> </w:t>
            </w:r>
            <w:r w:rsidRPr="006C4547">
              <w:rPr>
                <w:lang w:val="nl"/>
              </w:rPr>
              <w:t>Corbi et al 201</w:t>
            </w:r>
            <w:r w:rsidR="00FA5872">
              <w:rPr>
                <w:lang w:val="nl"/>
              </w:rPr>
              <w:t>5</w:t>
            </w:r>
          </w:p>
        </w:tc>
        <w:tc>
          <w:tcPr>
            <w:tcW w:w="2887" w:type="dxa"/>
            <w:shd w:val="clear" w:color="auto" w:fill="auto"/>
          </w:tcPr>
          <w:p w14:paraId="69FE22C3" w14:textId="77777777" w:rsidR="006C4547" w:rsidRPr="002A1967" w:rsidRDefault="00FA5872" w:rsidP="000F4ADE">
            <w:pPr>
              <w:jc w:val="left"/>
              <w:rPr>
                <w:lang w:val="en-US"/>
              </w:rPr>
            </w:pPr>
            <w:r w:rsidRPr="002A1967">
              <w:rPr>
                <w:lang w:val="en-US"/>
              </w:rPr>
              <w:t>Elderly abuse: risk factors and nursing role</w:t>
            </w:r>
          </w:p>
        </w:tc>
        <w:tc>
          <w:tcPr>
            <w:tcW w:w="2615" w:type="dxa"/>
            <w:shd w:val="clear" w:color="auto" w:fill="auto"/>
          </w:tcPr>
          <w:p w14:paraId="5588949D" w14:textId="77777777" w:rsidR="006C4547" w:rsidRPr="006B624B" w:rsidRDefault="009776EC" w:rsidP="000F4ADE">
            <w:pPr>
              <w:jc w:val="left"/>
              <w:rPr>
                <w:lang w:val="nl"/>
              </w:rPr>
            </w:pPr>
            <w:r>
              <w:rPr>
                <w:lang w:val="nl"/>
              </w:rPr>
              <w:t>springerlink</w:t>
            </w:r>
          </w:p>
        </w:tc>
        <w:tc>
          <w:tcPr>
            <w:tcW w:w="1873" w:type="dxa"/>
            <w:shd w:val="clear" w:color="auto" w:fill="auto"/>
          </w:tcPr>
          <w:p w14:paraId="73BA3BF3" w14:textId="77777777" w:rsidR="006C4547" w:rsidRPr="006B624B" w:rsidRDefault="009776EC" w:rsidP="000F4ADE">
            <w:pPr>
              <w:jc w:val="left"/>
              <w:rPr>
                <w:lang w:val="nl"/>
              </w:rPr>
            </w:pPr>
            <w:r>
              <w:rPr>
                <w:lang w:val="nl"/>
              </w:rPr>
              <w:t>literatuurstudie</w:t>
            </w:r>
          </w:p>
        </w:tc>
        <w:tc>
          <w:tcPr>
            <w:tcW w:w="2688" w:type="dxa"/>
            <w:shd w:val="clear" w:color="auto" w:fill="auto"/>
          </w:tcPr>
          <w:p w14:paraId="4A9ACF37" w14:textId="77777777" w:rsidR="006C4547" w:rsidRPr="006B624B" w:rsidRDefault="002B1215" w:rsidP="000F4ADE">
            <w:pPr>
              <w:jc w:val="left"/>
              <w:rPr>
                <w:lang w:val="nl"/>
              </w:rPr>
            </w:pPr>
            <w:r>
              <w:rPr>
                <w:lang w:val="nl"/>
              </w:rPr>
              <w:t>V</w:t>
            </w:r>
            <w:r w:rsidR="009776EC">
              <w:rPr>
                <w:lang w:val="nl"/>
              </w:rPr>
              <w:t>erpleegkundigen</w:t>
            </w:r>
          </w:p>
        </w:tc>
        <w:tc>
          <w:tcPr>
            <w:tcW w:w="3156" w:type="dxa"/>
            <w:shd w:val="clear" w:color="auto" w:fill="auto"/>
          </w:tcPr>
          <w:p w14:paraId="300C4739" w14:textId="77777777" w:rsidR="006C4547" w:rsidRPr="006B624B" w:rsidRDefault="009776EC" w:rsidP="000F4ADE">
            <w:pPr>
              <w:jc w:val="left"/>
              <w:rPr>
                <w:lang w:val="nl"/>
              </w:rPr>
            </w:pPr>
            <w:r>
              <w:rPr>
                <w:lang w:val="nl"/>
              </w:rPr>
              <w:t>Doel: het bespreken van risicofactoren en de rol van de verpleegkundige bij ouderenmis(be)handeling</w:t>
            </w:r>
          </w:p>
        </w:tc>
      </w:tr>
    </w:tbl>
    <w:p w14:paraId="62327B01" w14:textId="77777777" w:rsidR="00DB2888" w:rsidRDefault="00DB2888" w:rsidP="000F4ADE">
      <w:pPr>
        <w:widowControl w:val="0"/>
        <w:jc w:val="left"/>
        <w:sectPr w:rsidR="00DB2888" w:rsidSect="00C8071B">
          <w:headerReference w:type="first" r:id="rId31"/>
          <w:pgSz w:w="16838" w:h="11906" w:orient="landscape"/>
          <w:pgMar w:top="1871" w:right="1134" w:bottom="1134" w:left="1134" w:header="709" w:footer="709" w:gutter="0"/>
          <w:pgNumType w:start="35"/>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554"/>
        <w:gridCol w:w="3625"/>
        <w:gridCol w:w="3601"/>
      </w:tblGrid>
      <w:tr w:rsidR="00DB2888" w:rsidRPr="006B624B" w14:paraId="663B783A" w14:textId="77777777" w:rsidTr="006C4547">
        <w:tc>
          <w:tcPr>
            <w:tcW w:w="3811" w:type="dxa"/>
            <w:shd w:val="clear" w:color="auto" w:fill="auto"/>
          </w:tcPr>
          <w:p w14:paraId="45A5B7F8" w14:textId="77777777" w:rsidR="00DB2888" w:rsidRPr="006B624B" w:rsidRDefault="00DB2888" w:rsidP="000F4ADE">
            <w:pPr>
              <w:jc w:val="left"/>
              <w:rPr>
                <w:b/>
                <w:lang w:val="nl"/>
              </w:rPr>
            </w:pPr>
            <w:r w:rsidRPr="006B624B">
              <w:rPr>
                <w:b/>
                <w:lang w:val="nl"/>
              </w:rPr>
              <w:lastRenderedPageBreak/>
              <w:t>Methodologie</w:t>
            </w:r>
          </w:p>
          <w:p w14:paraId="018F806F" w14:textId="77777777" w:rsidR="00DB2888" w:rsidRPr="006B624B" w:rsidRDefault="00DB2888" w:rsidP="000F4ADE">
            <w:pPr>
              <w:jc w:val="left"/>
              <w:rPr>
                <w:lang w:val="nl"/>
              </w:rPr>
            </w:pPr>
            <w:r w:rsidRPr="00DB2888">
              <w:rPr>
                <w:sz w:val="16"/>
                <w:lang w:val="nl"/>
              </w:rPr>
              <w:t>(</w:t>
            </w:r>
            <w:r>
              <w:rPr>
                <w:sz w:val="16"/>
                <w:lang w:val="nl"/>
              </w:rPr>
              <w:t>aanpak auteurs</w:t>
            </w:r>
            <w:r w:rsidRPr="00DB2888">
              <w:rPr>
                <w:sz w:val="16"/>
                <w:lang w:val="nl"/>
              </w:rPr>
              <w:t>)</w:t>
            </w:r>
          </w:p>
        </w:tc>
        <w:tc>
          <w:tcPr>
            <w:tcW w:w="3651" w:type="dxa"/>
            <w:shd w:val="clear" w:color="auto" w:fill="auto"/>
          </w:tcPr>
          <w:p w14:paraId="793EE5E8" w14:textId="77777777" w:rsidR="00DB2888" w:rsidRPr="006B624B" w:rsidRDefault="00DB2888" w:rsidP="000F4ADE">
            <w:pPr>
              <w:jc w:val="left"/>
              <w:rPr>
                <w:b/>
                <w:lang w:val="nl"/>
              </w:rPr>
            </w:pPr>
            <w:r w:rsidRPr="006B624B">
              <w:rPr>
                <w:b/>
                <w:lang w:val="nl"/>
              </w:rPr>
              <w:t xml:space="preserve">Resultaten </w:t>
            </w:r>
          </w:p>
        </w:tc>
        <w:tc>
          <w:tcPr>
            <w:tcW w:w="3649" w:type="dxa"/>
            <w:shd w:val="clear" w:color="auto" w:fill="auto"/>
          </w:tcPr>
          <w:p w14:paraId="7D06EF56" w14:textId="77777777" w:rsidR="00DB2888" w:rsidRPr="006B624B" w:rsidRDefault="00DB2888" w:rsidP="000F4ADE">
            <w:pPr>
              <w:jc w:val="left"/>
              <w:rPr>
                <w:b/>
                <w:lang w:val="nl"/>
              </w:rPr>
            </w:pPr>
            <w:r w:rsidRPr="006B624B">
              <w:rPr>
                <w:b/>
                <w:lang w:val="nl"/>
              </w:rPr>
              <w:t>Besluit – discussie</w:t>
            </w:r>
          </w:p>
        </w:tc>
        <w:tc>
          <w:tcPr>
            <w:tcW w:w="3675" w:type="dxa"/>
            <w:shd w:val="clear" w:color="auto" w:fill="auto"/>
          </w:tcPr>
          <w:p w14:paraId="0E18BDF1" w14:textId="77777777" w:rsidR="00DB2888" w:rsidRPr="006B624B" w:rsidRDefault="00DB2888" w:rsidP="000F4ADE">
            <w:pPr>
              <w:jc w:val="left"/>
              <w:rPr>
                <w:b/>
                <w:lang w:val="nl"/>
              </w:rPr>
            </w:pPr>
            <w:r w:rsidRPr="006B624B">
              <w:rPr>
                <w:b/>
                <w:lang w:val="nl"/>
              </w:rPr>
              <w:t>Aanbevelingen voor praktijk</w:t>
            </w:r>
          </w:p>
        </w:tc>
      </w:tr>
      <w:tr w:rsidR="00DB2888" w:rsidRPr="006B624B" w14:paraId="01083D13" w14:textId="77777777" w:rsidTr="006C4547">
        <w:tc>
          <w:tcPr>
            <w:tcW w:w="3811" w:type="dxa"/>
            <w:shd w:val="clear" w:color="auto" w:fill="auto"/>
          </w:tcPr>
          <w:p w14:paraId="12803352" w14:textId="77777777" w:rsidR="00AC23F5" w:rsidRPr="00AC23F5" w:rsidRDefault="00400112" w:rsidP="000F4ADE">
            <w:pPr>
              <w:jc w:val="left"/>
              <w:rPr>
                <w:lang w:val="nl"/>
              </w:rPr>
            </w:pPr>
            <w:r>
              <w:rPr>
                <w:lang w:val="nl"/>
              </w:rPr>
              <w:t>1.</w:t>
            </w:r>
            <w:r w:rsidR="00AC23F5">
              <w:t xml:space="preserve"> </w:t>
            </w:r>
            <w:r w:rsidR="00AC23F5" w:rsidRPr="00AC23F5">
              <w:rPr>
                <w:lang w:val="nl"/>
              </w:rPr>
              <w:t xml:space="preserve">MOVISIE is in 2006 gestart met het project ouderenmishandeling binnen verpleeg- en verzorgingshuizen. Omdat grensoverschrijdend gedrag en mishandeling binnen intramurale zorgorganisaties nog zo’n onbekend terrein is, is eerst een quick scan naar ouderenmishandeling in verpleeg- en verzorgingsinstellingen uitgevoerd.  </w:t>
            </w:r>
            <w:r w:rsidR="00AC23F5">
              <w:rPr>
                <w:lang w:val="nl"/>
              </w:rPr>
              <w:t>Alle geïnterviewden onderkend</w:t>
            </w:r>
            <w:r w:rsidR="00AC23F5" w:rsidRPr="00AC23F5">
              <w:rPr>
                <w:lang w:val="nl"/>
              </w:rPr>
              <w:t xml:space="preserve">en dat ouderenmishandeling een probleem is binnen de V&amp;V-sector en dat er tot nu toe weinig zicht is op aard en omvang van grensoverschrijdend gedrag en mishandeling binnen de V&amp;V. </w:t>
            </w:r>
          </w:p>
          <w:p w14:paraId="5B3D99FE" w14:textId="77777777" w:rsidR="00DB2888" w:rsidRPr="006B624B" w:rsidRDefault="00AC23F5" w:rsidP="000F4ADE">
            <w:pPr>
              <w:jc w:val="left"/>
              <w:rPr>
                <w:lang w:val="nl"/>
              </w:rPr>
            </w:pPr>
            <w:r>
              <w:rPr>
                <w:lang w:val="nl"/>
              </w:rPr>
              <w:t xml:space="preserve"> </w:t>
            </w:r>
            <w:r w:rsidRPr="00AC23F5">
              <w:rPr>
                <w:lang w:val="nl"/>
              </w:rPr>
              <w:t>Ook was er een pilot onder twee intramurale organisaties voor verpleging en verzorging van ouderen in Westelijk Noord-Brabant. Doel hiervan was te komen tot een plan van aanpak. Dit plan van aanpak moest bestaande instrumenten voor preventie en aanpak van ouderenmishandeling verbeteren. De twee zorgorganisaties inventariseerden wat al aanwezig was in hun instelling, en welke verbeteracties zij konden uitvoeren</w:t>
            </w:r>
          </w:p>
        </w:tc>
        <w:tc>
          <w:tcPr>
            <w:tcW w:w="3651" w:type="dxa"/>
            <w:shd w:val="clear" w:color="auto" w:fill="auto"/>
          </w:tcPr>
          <w:p w14:paraId="654990DE" w14:textId="73653D73" w:rsidR="00DB2888" w:rsidRDefault="002B1215" w:rsidP="000F4ADE">
            <w:pPr>
              <w:jc w:val="left"/>
              <w:rPr>
                <w:lang w:val="nl"/>
              </w:rPr>
            </w:pPr>
            <w:r w:rsidRPr="002B1215">
              <w:rPr>
                <w:lang w:val="nl"/>
              </w:rPr>
              <w:t>Deze handreiking begint met algemene informatie over grensoverschrijdend gedrag en ouderenmishandeling, de aard en omvang van het probleem, en de grens tussen ontspoorde zorg en moedw</w:t>
            </w:r>
            <w:r w:rsidR="00B15915">
              <w:rPr>
                <w:lang w:val="nl"/>
              </w:rPr>
              <w:t>illige mishandeling. De handvatt</w:t>
            </w:r>
            <w:r w:rsidRPr="002B1215">
              <w:rPr>
                <w:lang w:val="nl"/>
              </w:rPr>
              <w:t>en voor de praktijk bieden praktische tips en adviezen voor het werken aan sociale veiligheid en het omgaan met ouderenmishandeling binnen zorgorganisaties voor verpleging en verzorging.</w:t>
            </w:r>
          </w:p>
          <w:p w14:paraId="52478E8E" w14:textId="77777777" w:rsidR="00AC23F5" w:rsidRPr="006B624B" w:rsidRDefault="00AC23F5" w:rsidP="000F4ADE">
            <w:pPr>
              <w:jc w:val="left"/>
              <w:rPr>
                <w:lang w:val="nl"/>
              </w:rPr>
            </w:pPr>
          </w:p>
        </w:tc>
        <w:tc>
          <w:tcPr>
            <w:tcW w:w="3649" w:type="dxa"/>
            <w:shd w:val="clear" w:color="auto" w:fill="auto"/>
          </w:tcPr>
          <w:p w14:paraId="1E34CBBC" w14:textId="77777777" w:rsidR="00DB2888" w:rsidRPr="006B624B" w:rsidRDefault="002B1215" w:rsidP="000F4ADE">
            <w:pPr>
              <w:jc w:val="left"/>
              <w:rPr>
                <w:lang w:val="nl"/>
              </w:rPr>
            </w:pPr>
            <w:r w:rsidRPr="002B1215">
              <w:rPr>
                <w:lang w:val="nl"/>
              </w:rPr>
              <w:t>‘Ouderenmishandeling’ is een beladen term, en niemand wordt er graag mee geconfronteerd. De gevoeligheid van de materie maakt het misschien extra lastig om er doelgericht mee aan de slag te gaan als organisatie. Een samenhangend beleid vergt bovendien een behoorlijke investering, zowel op bestuu</w:t>
            </w:r>
            <w:r w:rsidR="006571F6">
              <w:rPr>
                <w:lang w:val="nl"/>
              </w:rPr>
              <w:t xml:space="preserve">rs-, managementniveau als op het </w:t>
            </w:r>
            <w:r w:rsidRPr="002B1215">
              <w:rPr>
                <w:lang w:val="nl"/>
              </w:rPr>
              <w:t xml:space="preserve"> </w:t>
            </w:r>
            <w:r w:rsidRPr="00F07AF5">
              <w:rPr>
                <w:lang w:val="nl"/>
              </w:rPr>
              <w:t>niveau</w:t>
            </w:r>
            <w:r w:rsidR="006571F6" w:rsidRPr="00F07AF5">
              <w:rPr>
                <w:lang w:val="nl"/>
              </w:rPr>
              <w:t xml:space="preserve"> van de uitvoerenden</w:t>
            </w:r>
            <w:r w:rsidRPr="002B1215">
              <w:rPr>
                <w:lang w:val="nl"/>
              </w:rPr>
              <w:t>. Toch is het alleszins de moeite waard om deze investering te doen: een zorgorganisatie krijgt er ook veel voor terug – alle mensen die samen die zorgorganisatie vormen, zullen er wel bij varen. Het werken aan sociale veiligheid is goedbeschouwd de core-business van zorgorganisaties. Daar waar het gaat om het leven van kwetsbare ouderen, de invulling van intensieve zorgrelaties en de arbeidsvreugde van zorgverleners en vrijwilligers, is het investeren in sociale veiligheid een basisvoorwaarde</w:t>
            </w:r>
          </w:p>
        </w:tc>
        <w:tc>
          <w:tcPr>
            <w:tcW w:w="3675" w:type="dxa"/>
            <w:shd w:val="clear" w:color="auto" w:fill="auto"/>
          </w:tcPr>
          <w:p w14:paraId="6A789F38" w14:textId="77777777" w:rsidR="002B1215" w:rsidRDefault="002B1215" w:rsidP="000F4ADE">
            <w:pPr>
              <w:jc w:val="left"/>
              <w:rPr>
                <w:lang w:val="nl"/>
              </w:rPr>
            </w:pPr>
            <w:r w:rsidRPr="002B1215">
              <w:rPr>
                <w:lang w:val="nl"/>
              </w:rPr>
              <w:t xml:space="preserve">Wat zijn aanbevelingen voor verbeteracties? </w:t>
            </w:r>
          </w:p>
          <w:p w14:paraId="308122D4" w14:textId="77777777" w:rsidR="002B1215" w:rsidRDefault="002B1215" w:rsidP="000F4ADE">
            <w:pPr>
              <w:jc w:val="left"/>
              <w:rPr>
                <w:lang w:val="nl"/>
              </w:rPr>
            </w:pPr>
            <w:r w:rsidRPr="002B1215">
              <w:rPr>
                <w:lang w:val="nl"/>
              </w:rPr>
              <w:t xml:space="preserve">• Preventie en aanpak ouderenmishandeling expliciet opnemen in visie, missie, doelstellingen, meerjarenbeleidplan, kwaliteitsbeleid, HKZ, kwaliteitskader verantwoorde zorg. </w:t>
            </w:r>
          </w:p>
          <w:p w14:paraId="6521DFAD" w14:textId="77777777" w:rsidR="002B1215" w:rsidRDefault="002B1215" w:rsidP="000F4ADE">
            <w:pPr>
              <w:jc w:val="left"/>
              <w:rPr>
                <w:lang w:val="nl"/>
              </w:rPr>
            </w:pPr>
            <w:r w:rsidRPr="002B1215">
              <w:rPr>
                <w:lang w:val="nl"/>
              </w:rPr>
              <w:t xml:space="preserve">• Agendering en creëren draagvlak. </w:t>
            </w:r>
          </w:p>
          <w:p w14:paraId="5F8EE6AF" w14:textId="77777777" w:rsidR="002B1215" w:rsidRDefault="002B1215" w:rsidP="000F4ADE">
            <w:pPr>
              <w:jc w:val="left"/>
              <w:rPr>
                <w:lang w:val="nl"/>
              </w:rPr>
            </w:pPr>
            <w:r w:rsidRPr="002B1215">
              <w:rPr>
                <w:lang w:val="nl"/>
              </w:rPr>
              <w:t xml:space="preserve">• Risicoanalyse uitvoeren.  </w:t>
            </w:r>
          </w:p>
          <w:p w14:paraId="0834A490" w14:textId="77777777" w:rsidR="002B1215" w:rsidRDefault="002B1215" w:rsidP="000F4ADE">
            <w:pPr>
              <w:jc w:val="left"/>
              <w:rPr>
                <w:lang w:val="nl"/>
              </w:rPr>
            </w:pPr>
            <w:r w:rsidRPr="002B1215">
              <w:rPr>
                <w:lang w:val="nl"/>
              </w:rPr>
              <w:t xml:space="preserve">• Veiligheidsbeleid ook richten op veiligheid cliënt. </w:t>
            </w:r>
          </w:p>
          <w:p w14:paraId="6699EBBF" w14:textId="77777777" w:rsidR="002B1215" w:rsidRDefault="002B1215" w:rsidP="000F4ADE">
            <w:pPr>
              <w:jc w:val="left"/>
              <w:rPr>
                <w:lang w:val="nl"/>
              </w:rPr>
            </w:pPr>
            <w:r w:rsidRPr="002B1215">
              <w:rPr>
                <w:lang w:val="nl"/>
              </w:rPr>
              <w:t xml:space="preserve">• Gedragscode uitbreiden. </w:t>
            </w:r>
          </w:p>
          <w:p w14:paraId="39F5EA82" w14:textId="77777777" w:rsidR="002B1215" w:rsidRDefault="002B1215" w:rsidP="000F4ADE">
            <w:pPr>
              <w:jc w:val="left"/>
              <w:rPr>
                <w:lang w:val="nl"/>
              </w:rPr>
            </w:pPr>
            <w:r w:rsidRPr="002B1215">
              <w:rPr>
                <w:lang w:val="nl"/>
              </w:rPr>
              <w:t xml:space="preserve">• Informatie verstrekken aan bewoners, mantelzorgers, bezoekers; huisregels cliënten en bezoekers aanpassen. </w:t>
            </w:r>
          </w:p>
          <w:p w14:paraId="2A325B30" w14:textId="77777777" w:rsidR="002B1215" w:rsidRDefault="002B1215" w:rsidP="000F4ADE">
            <w:pPr>
              <w:jc w:val="left"/>
              <w:rPr>
                <w:lang w:val="nl"/>
              </w:rPr>
            </w:pPr>
            <w:r w:rsidRPr="002B1215">
              <w:rPr>
                <w:lang w:val="nl"/>
              </w:rPr>
              <w:t xml:space="preserve">• Klachtregeling uitbreiden. </w:t>
            </w:r>
          </w:p>
          <w:p w14:paraId="68E111BC" w14:textId="77777777" w:rsidR="002B1215" w:rsidRDefault="002B1215" w:rsidP="000F4ADE">
            <w:pPr>
              <w:jc w:val="left"/>
              <w:rPr>
                <w:lang w:val="nl"/>
              </w:rPr>
            </w:pPr>
            <w:r w:rsidRPr="002B1215">
              <w:rPr>
                <w:lang w:val="nl"/>
              </w:rPr>
              <w:t>• Meldprotocol (overnemen van GGZ WNB) en vervolgprocedure invoeren (afstemmen met MIC).</w:t>
            </w:r>
          </w:p>
          <w:p w14:paraId="1D723636" w14:textId="77777777" w:rsidR="002B1215" w:rsidRDefault="002B1215" w:rsidP="000F4ADE">
            <w:pPr>
              <w:jc w:val="left"/>
              <w:rPr>
                <w:lang w:val="nl"/>
              </w:rPr>
            </w:pPr>
            <w:r w:rsidRPr="002B1215">
              <w:rPr>
                <w:lang w:val="nl"/>
              </w:rPr>
              <w:t xml:space="preserve">• Signaleringskaarten en richtlijnen voor het handelen opstellen. </w:t>
            </w:r>
          </w:p>
          <w:p w14:paraId="41967216" w14:textId="77777777" w:rsidR="002B1215" w:rsidRDefault="002B1215" w:rsidP="000F4ADE">
            <w:pPr>
              <w:jc w:val="left"/>
              <w:rPr>
                <w:lang w:val="nl"/>
              </w:rPr>
            </w:pPr>
            <w:r w:rsidRPr="002B1215">
              <w:rPr>
                <w:lang w:val="nl"/>
              </w:rPr>
              <w:t xml:space="preserve">• Aandachtsfunctionaris per locatie / divisie. </w:t>
            </w:r>
          </w:p>
          <w:p w14:paraId="43A37FDF" w14:textId="77777777" w:rsidR="00DB2888" w:rsidRDefault="002B1215" w:rsidP="000F4ADE">
            <w:pPr>
              <w:jc w:val="left"/>
              <w:rPr>
                <w:lang w:val="nl"/>
              </w:rPr>
            </w:pPr>
            <w:r w:rsidRPr="002B1215">
              <w:rPr>
                <w:lang w:val="nl"/>
              </w:rPr>
              <w:t>• Deskundigheidsbevordering, vergroten competenties medewerkers, externe consultatie, scholing</w:t>
            </w:r>
          </w:p>
          <w:p w14:paraId="726D6B98" w14:textId="77777777" w:rsidR="00AC23F5" w:rsidRPr="00AC23F5" w:rsidRDefault="00AC23F5" w:rsidP="000F4ADE">
            <w:pPr>
              <w:jc w:val="left"/>
              <w:rPr>
                <w:lang w:val="nl"/>
              </w:rPr>
            </w:pPr>
            <w:r w:rsidRPr="00AC23F5">
              <w:rPr>
                <w:lang w:val="nl"/>
              </w:rPr>
              <w:lastRenderedPageBreak/>
              <w:t xml:space="preserve">Aan het eind van de pilot is een tweesporen traject aanbevolen om mee te nemen in de planning voor de komende jaren: </w:t>
            </w:r>
          </w:p>
          <w:p w14:paraId="6AC5A166" w14:textId="77777777" w:rsidR="00AC23F5" w:rsidRPr="00AC23F5" w:rsidRDefault="00AC23F5" w:rsidP="000F4ADE">
            <w:pPr>
              <w:jc w:val="left"/>
              <w:rPr>
                <w:lang w:val="nl"/>
              </w:rPr>
            </w:pPr>
            <w:r w:rsidRPr="00AC23F5">
              <w:rPr>
                <w:lang w:val="nl"/>
              </w:rPr>
              <w:t xml:space="preserve">1. Op management- en stafniveau: het expliciet opnemen van aanpak ouderenmishandeling in visie, missie, doelstellingen en beleidsinstrumenten, agenderen van het thema, faciliteren van pilotlocaties en zorg dragen voor verspreiding van resultaten van de pilots. </w:t>
            </w:r>
          </w:p>
          <w:p w14:paraId="3ACDB792" w14:textId="77777777" w:rsidR="00AC23F5" w:rsidRPr="006B624B" w:rsidRDefault="00AC23F5" w:rsidP="000F4ADE">
            <w:pPr>
              <w:jc w:val="left"/>
              <w:rPr>
                <w:lang w:val="nl"/>
              </w:rPr>
            </w:pPr>
            <w:r w:rsidRPr="00AC23F5">
              <w:rPr>
                <w:lang w:val="nl"/>
              </w:rPr>
              <w:t>2. Onder leiding van een aandachtsfunctionaris kan een risico-inventarisatie plaatsvinden die leidt tot prioriteitstelling en verbeteracties op de werkvloer. Aangepaste beleidsinstrumenten (zoals gedragscode, huisregels, signaleringskaart, bewonersinformatie, meldprotocol) worden hierbij getest. Ten slotte kan er aandacht komen voor het borgen.</w:t>
            </w:r>
          </w:p>
        </w:tc>
      </w:tr>
      <w:tr w:rsidR="00DB2888" w:rsidRPr="006B624B" w14:paraId="5F06A7A7" w14:textId="77777777" w:rsidTr="006C4547">
        <w:tc>
          <w:tcPr>
            <w:tcW w:w="3811" w:type="dxa"/>
            <w:shd w:val="clear" w:color="auto" w:fill="auto"/>
          </w:tcPr>
          <w:p w14:paraId="341BBDFF" w14:textId="77777777" w:rsidR="00DB2888" w:rsidRPr="006B624B" w:rsidRDefault="00400112" w:rsidP="000F4ADE">
            <w:pPr>
              <w:jc w:val="left"/>
              <w:rPr>
                <w:lang w:val="nl"/>
              </w:rPr>
            </w:pPr>
            <w:r>
              <w:rPr>
                <w:lang w:val="nl"/>
              </w:rPr>
              <w:lastRenderedPageBreak/>
              <w:t>2.</w:t>
            </w:r>
            <w:r w:rsidR="00AC23F5" w:rsidRPr="00AC23F5">
              <w:rPr>
                <w:lang w:val="nl"/>
              </w:rPr>
              <w:t xml:space="preserve"> In het verzamelen van relevante artikels werden volgende databanken geraadpleegd: Medline, Springerlink, Cinahl, Cochrane, Academic Search, Wiley Online Library, PsycINFO en AgeLine. Trefwoorden zoals “ouderenmis(be)handeling”, “elderly abuse AND nurse”, </w:t>
            </w:r>
            <w:r w:rsidR="00AC23F5" w:rsidRPr="00AC23F5">
              <w:rPr>
                <w:lang w:val="nl"/>
              </w:rPr>
              <w:lastRenderedPageBreak/>
              <w:t>“elderly mistreatment AND nursing home”, “patronizing speech”, “elderspeak”, “verbal mistreatment” etc. werden gebruikt in verschillende combinaties. Vervolgens werd een inventarisatie gemaakt van de gevonden bronnen.</w:t>
            </w:r>
          </w:p>
        </w:tc>
        <w:tc>
          <w:tcPr>
            <w:tcW w:w="3651" w:type="dxa"/>
            <w:shd w:val="clear" w:color="auto" w:fill="auto"/>
          </w:tcPr>
          <w:p w14:paraId="2754AD0A" w14:textId="77777777" w:rsidR="00DB2888" w:rsidRPr="006B624B" w:rsidRDefault="006571F6" w:rsidP="000F4ADE">
            <w:pPr>
              <w:jc w:val="left"/>
              <w:rPr>
                <w:lang w:val="nl"/>
              </w:rPr>
            </w:pPr>
            <w:r>
              <w:rPr>
                <w:lang w:val="nl"/>
              </w:rPr>
              <w:lastRenderedPageBreak/>
              <w:t>O</w:t>
            </w:r>
            <w:r w:rsidR="00395BA5" w:rsidRPr="00395BA5">
              <w:rPr>
                <w:lang w:val="nl"/>
              </w:rPr>
              <w:t>ntspoorde zorg is wel degelijk een vorm van ouderenmis(be)hand</w:t>
            </w:r>
            <w:r>
              <w:rPr>
                <w:lang w:val="nl"/>
              </w:rPr>
              <w:t>eling. Het verschil zit</w:t>
            </w:r>
            <w:r w:rsidR="00395BA5" w:rsidRPr="00395BA5">
              <w:rPr>
                <w:lang w:val="nl"/>
              </w:rPr>
              <w:t xml:space="preserve"> in de intentie van de handeling. Bij ouderenmis(be)handeling gaat het om zowel intentionele als niet-intentionele mis(be)handeling. Bij </w:t>
            </w:r>
            <w:r w:rsidR="00395BA5" w:rsidRPr="00395BA5">
              <w:rPr>
                <w:lang w:val="nl"/>
              </w:rPr>
              <w:lastRenderedPageBreak/>
              <w:t>ontspoorde zorg gaat het steeds om een niet-intentionele handeling.</w:t>
            </w:r>
          </w:p>
        </w:tc>
        <w:tc>
          <w:tcPr>
            <w:tcW w:w="3649" w:type="dxa"/>
            <w:shd w:val="clear" w:color="auto" w:fill="auto"/>
          </w:tcPr>
          <w:p w14:paraId="767F2FF5" w14:textId="77777777" w:rsidR="00DB2888" w:rsidRPr="006B624B" w:rsidRDefault="00395BA5" w:rsidP="000F4ADE">
            <w:pPr>
              <w:jc w:val="left"/>
              <w:rPr>
                <w:lang w:val="nl"/>
              </w:rPr>
            </w:pPr>
            <w:r w:rsidRPr="00395BA5">
              <w:rPr>
                <w:lang w:val="nl"/>
              </w:rPr>
              <w:lastRenderedPageBreak/>
              <w:t>Ouderenmis(be)handeli</w:t>
            </w:r>
            <w:r w:rsidR="002072C4">
              <w:rPr>
                <w:lang w:val="nl"/>
              </w:rPr>
              <w:t>ng en ontspoorde zorg zijn allebei</w:t>
            </w:r>
            <w:r w:rsidRPr="00395BA5">
              <w:rPr>
                <w:lang w:val="nl"/>
              </w:rPr>
              <w:t xml:space="preserve"> onderwerpen </w:t>
            </w:r>
            <w:r w:rsidR="002072C4">
              <w:rPr>
                <w:lang w:val="nl"/>
              </w:rPr>
              <w:t>die sterk in de taboesfeer zitten</w:t>
            </w:r>
            <w:r w:rsidRPr="00395BA5">
              <w:rPr>
                <w:lang w:val="nl"/>
              </w:rPr>
              <w:t>. Toch is er bewijs dat</w:t>
            </w:r>
            <w:r w:rsidR="002072C4">
              <w:rPr>
                <w:lang w:val="nl"/>
              </w:rPr>
              <w:t xml:space="preserve"> beiden</w:t>
            </w:r>
            <w:r w:rsidRPr="00395BA5">
              <w:rPr>
                <w:lang w:val="nl"/>
              </w:rPr>
              <w:t>, ondanks de weinige gepu</w:t>
            </w:r>
            <w:r w:rsidR="002072C4">
              <w:rPr>
                <w:lang w:val="nl"/>
              </w:rPr>
              <w:t>bliceerde cijfergegevens,</w:t>
            </w:r>
            <w:r w:rsidRPr="00395BA5">
              <w:rPr>
                <w:lang w:val="nl"/>
              </w:rPr>
              <w:t xml:space="preserve"> voorkomen in residentiële settings. Dit tekort aan cijfergegevens versterkt </w:t>
            </w:r>
            <w:r w:rsidRPr="00395BA5">
              <w:rPr>
                <w:lang w:val="nl"/>
              </w:rPr>
              <w:lastRenderedPageBreak/>
              <w:t>nogmaals de taboesfeer</w:t>
            </w:r>
            <w:r>
              <w:rPr>
                <w:lang w:val="nl"/>
              </w:rPr>
              <w:t>.</w:t>
            </w:r>
            <w:r>
              <w:t xml:space="preserve"> </w:t>
            </w:r>
            <w:r>
              <w:rPr>
                <w:lang w:val="nl"/>
              </w:rPr>
              <w:t>H</w:t>
            </w:r>
            <w:r w:rsidRPr="00395BA5">
              <w:rPr>
                <w:lang w:val="nl"/>
              </w:rPr>
              <w:t xml:space="preserve">et (her)kennen van de oorzaken voor ouderenmis(be)handeling, dus ook ontspoorde zorg, </w:t>
            </w:r>
            <w:r>
              <w:rPr>
                <w:lang w:val="nl"/>
              </w:rPr>
              <w:t xml:space="preserve">is </w:t>
            </w:r>
            <w:r w:rsidRPr="00395BA5">
              <w:rPr>
                <w:lang w:val="nl"/>
              </w:rPr>
              <w:t>een belangrijke preventieve rol van de verpleegkundige en zorgkundige.</w:t>
            </w:r>
            <w:r>
              <w:t xml:space="preserve"> </w:t>
            </w:r>
            <w:r w:rsidRPr="00395BA5">
              <w:rPr>
                <w:lang w:val="nl"/>
              </w:rPr>
              <w:t>Scholing en bijscholing, in het bijzonder simulatietraining, kunnen steeds een sterke bijdrage betekenen in de ouderenzorg, meer nog kwaliteitszorg.</w:t>
            </w:r>
            <w:r>
              <w:t xml:space="preserve"> </w:t>
            </w:r>
            <w:r w:rsidRPr="00395BA5">
              <w:rPr>
                <w:lang w:val="nl"/>
              </w:rPr>
              <w:t>Het is opmerkelijk welke invloed attitudes van verpleegkundigen en zorgkundigen kunnen hebben in de kwaliteitszorg voor ouderen. Het is belangrijk om als hulpverlener erop gericht te zijn om de eigenwaarde en het zelfbeeld van de oudere te versterken</w:t>
            </w:r>
          </w:p>
        </w:tc>
        <w:tc>
          <w:tcPr>
            <w:tcW w:w="3675" w:type="dxa"/>
            <w:shd w:val="clear" w:color="auto" w:fill="auto"/>
          </w:tcPr>
          <w:p w14:paraId="085FD1F7" w14:textId="77777777" w:rsidR="00DB2888" w:rsidRPr="006B624B" w:rsidRDefault="00395BA5" w:rsidP="000F4ADE">
            <w:pPr>
              <w:jc w:val="left"/>
              <w:rPr>
                <w:lang w:val="nl"/>
              </w:rPr>
            </w:pPr>
            <w:r w:rsidRPr="00395BA5">
              <w:rPr>
                <w:lang w:val="nl"/>
              </w:rPr>
              <w:lastRenderedPageBreak/>
              <w:t xml:space="preserve">Ten slotte kan gesteld worden dat er verder onderzoek, voornamelijk een kwantitatief onderzoek, dient uitgevoerd te worden in België. Correcte en generaliseerbare cijfergevens kunnen het fenomeen wellicht beter ophelderen en het </w:t>
            </w:r>
            <w:r w:rsidRPr="00395BA5">
              <w:rPr>
                <w:lang w:val="nl"/>
              </w:rPr>
              <w:lastRenderedPageBreak/>
              <w:t>fenomeen hoogstwaarschijnlijk uit de taboesfeer krijgen.</w:t>
            </w:r>
          </w:p>
        </w:tc>
      </w:tr>
      <w:tr w:rsidR="00DB2888" w:rsidRPr="006B624B" w14:paraId="0685FBE3" w14:textId="77777777" w:rsidTr="006C4547">
        <w:tc>
          <w:tcPr>
            <w:tcW w:w="3811" w:type="dxa"/>
            <w:shd w:val="clear" w:color="auto" w:fill="auto"/>
          </w:tcPr>
          <w:p w14:paraId="1D5A90FB" w14:textId="77777777" w:rsidR="00DB2888" w:rsidRPr="006B624B" w:rsidRDefault="00400112" w:rsidP="000F4ADE">
            <w:pPr>
              <w:jc w:val="left"/>
              <w:rPr>
                <w:lang w:val="nl"/>
              </w:rPr>
            </w:pPr>
            <w:r>
              <w:rPr>
                <w:lang w:val="nl"/>
              </w:rPr>
              <w:lastRenderedPageBreak/>
              <w:t>3.</w:t>
            </w:r>
            <w:r w:rsidR="00BD7B87">
              <w:t xml:space="preserve"> </w:t>
            </w:r>
            <w:r w:rsidR="00BD7B87" w:rsidRPr="00BD7B87">
              <w:rPr>
                <w:lang w:val="nl"/>
              </w:rPr>
              <w:t>Gebruik van de theorie van zorgethiek wordt besproken om verpleegkundigen te helpen bepalen of ze deze theorie effectief toepassen in hun praktijk. Na een basisdefinitie van zorgzaamheid, inclusief de verzorgende theorie van Watson, zal de evolutie van de theorie van zorgethiek kort worden afgebakend. Een casus zal worden gebruikt om Tronto's (1993) vier fasen van zorgzaamheid en haar vier zorgelementen te illustreren</w:t>
            </w:r>
          </w:p>
        </w:tc>
        <w:tc>
          <w:tcPr>
            <w:tcW w:w="3651" w:type="dxa"/>
            <w:shd w:val="clear" w:color="auto" w:fill="auto"/>
          </w:tcPr>
          <w:p w14:paraId="3678A275" w14:textId="77777777" w:rsidR="00DB2888" w:rsidRDefault="00C5131F" w:rsidP="000F4ADE">
            <w:pPr>
              <w:jc w:val="left"/>
              <w:rPr>
                <w:lang w:val="nl"/>
              </w:rPr>
            </w:pPr>
            <w:r>
              <w:rPr>
                <w:lang w:val="nl"/>
              </w:rPr>
              <w:t xml:space="preserve">Het model van Tronto bestaat uit 4 fases in de zorg, en 4 elementen van de zorg. De fases dienen niet steeds in deze volgorde gevolgd te worden en overlappen elkaar soms. De ellementen van zorg worden beschouwd als fundamenteel voor het verlenen van zorg. </w:t>
            </w:r>
          </w:p>
          <w:p w14:paraId="4CFD41F6" w14:textId="77777777" w:rsidR="00C5131F" w:rsidRPr="002A1967" w:rsidRDefault="00C5131F" w:rsidP="000F4ADE">
            <w:pPr>
              <w:jc w:val="left"/>
              <w:rPr>
                <w:lang w:val="en-US"/>
              </w:rPr>
            </w:pPr>
            <w:r w:rsidRPr="002A1967">
              <w:rPr>
                <w:lang w:val="en-US"/>
              </w:rPr>
              <w:t xml:space="preserve">Fases </w:t>
            </w:r>
            <w:r w:rsidR="00BD7B87" w:rsidRPr="002A1967">
              <w:rPr>
                <w:lang w:val="en-US"/>
              </w:rPr>
              <w:t>van</w:t>
            </w:r>
            <w:r w:rsidRPr="002A1967">
              <w:rPr>
                <w:lang w:val="en-US"/>
              </w:rPr>
              <w:t xml:space="preserve"> zorg</w:t>
            </w:r>
            <w:r w:rsidR="00BD7B87" w:rsidRPr="002A1967">
              <w:rPr>
                <w:lang w:val="en-US"/>
              </w:rPr>
              <w:t>zaamheid</w:t>
            </w:r>
            <w:r w:rsidRPr="002A1967">
              <w:rPr>
                <w:lang w:val="en-US"/>
              </w:rPr>
              <w:t xml:space="preserve">: </w:t>
            </w:r>
          </w:p>
          <w:p w14:paraId="2AD863F1" w14:textId="77777777" w:rsidR="00C5131F" w:rsidRPr="002A1967" w:rsidRDefault="00C5131F" w:rsidP="000F4ADE">
            <w:pPr>
              <w:jc w:val="left"/>
              <w:rPr>
                <w:lang w:val="en-US"/>
              </w:rPr>
            </w:pPr>
            <w:r w:rsidRPr="002A1967">
              <w:rPr>
                <w:lang w:val="en-US"/>
              </w:rPr>
              <w:t>1. caring about 2. taking care of</w:t>
            </w:r>
          </w:p>
          <w:p w14:paraId="4A7EEBC4" w14:textId="77777777" w:rsidR="00C5131F" w:rsidRDefault="00C5131F" w:rsidP="000F4ADE">
            <w:pPr>
              <w:jc w:val="left"/>
              <w:rPr>
                <w:lang w:val="nl"/>
              </w:rPr>
            </w:pPr>
            <w:r w:rsidRPr="00C5131F">
              <w:rPr>
                <w:lang w:val="nl"/>
              </w:rPr>
              <w:t>3. caregiving 4. care receivin</w:t>
            </w:r>
            <w:r w:rsidR="002072C4">
              <w:rPr>
                <w:lang w:val="nl"/>
              </w:rPr>
              <w:t>g</w:t>
            </w:r>
          </w:p>
          <w:p w14:paraId="0227A888" w14:textId="77777777" w:rsidR="00C5131F" w:rsidRDefault="00C5131F" w:rsidP="000F4ADE">
            <w:pPr>
              <w:jc w:val="left"/>
              <w:rPr>
                <w:lang w:val="nl"/>
              </w:rPr>
            </w:pPr>
            <w:r>
              <w:rPr>
                <w:lang w:val="nl"/>
              </w:rPr>
              <w:t>Ellementen van zorg:</w:t>
            </w:r>
          </w:p>
          <w:p w14:paraId="46791337" w14:textId="77777777" w:rsidR="004374AC" w:rsidRDefault="00C5131F" w:rsidP="00106615">
            <w:pPr>
              <w:numPr>
                <w:ilvl w:val="0"/>
                <w:numId w:val="27"/>
              </w:numPr>
              <w:jc w:val="left"/>
              <w:rPr>
                <w:lang w:val="nl"/>
              </w:rPr>
            </w:pPr>
            <w:r w:rsidRPr="00C5131F">
              <w:rPr>
                <w:lang w:val="nl"/>
              </w:rPr>
              <w:t xml:space="preserve">attentiveness </w:t>
            </w:r>
          </w:p>
          <w:p w14:paraId="2DE30C76" w14:textId="77777777" w:rsidR="004374AC" w:rsidRDefault="004374AC" w:rsidP="000F4ADE">
            <w:pPr>
              <w:ind w:left="360"/>
              <w:jc w:val="left"/>
              <w:rPr>
                <w:lang w:val="nl"/>
              </w:rPr>
            </w:pPr>
            <w:r>
              <w:rPr>
                <w:lang w:val="nl"/>
              </w:rPr>
              <w:t>2. responsibility</w:t>
            </w:r>
          </w:p>
          <w:p w14:paraId="7A61CF6C" w14:textId="77777777" w:rsidR="004374AC" w:rsidRDefault="004374AC" w:rsidP="000F4ADE">
            <w:pPr>
              <w:ind w:left="360"/>
              <w:jc w:val="left"/>
              <w:rPr>
                <w:lang w:val="nl"/>
              </w:rPr>
            </w:pPr>
            <w:r>
              <w:rPr>
                <w:lang w:val="nl"/>
              </w:rPr>
              <w:lastRenderedPageBreak/>
              <w:t>3. competence</w:t>
            </w:r>
          </w:p>
          <w:p w14:paraId="155F6A28" w14:textId="77777777" w:rsidR="00C5131F" w:rsidRDefault="00C5131F" w:rsidP="000F4ADE">
            <w:pPr>
              <w:ind w:left="360"/>
              <w:jc w:val="left"/>
              <w:rPr>
                <w:lang w:val="nl"/>
              </w:rPr>
            </w:pPr>
            <w:r w:rsidRPr="00C5131F">
              <w:rPr>
                <w:lang w:val="nl"/>
              </w:rPr>
              <w:t>4. responsiveness of the care receiver</w:t>
            </w:r>
          </w:p>
          <w:p w14:paraId="08784731" w14:textId="77777777" w:rsidR="004374AC" w:rsidRDefault="004374AC" w:rsidP="000F4ADE">
            <w:pPr>
              <w:jc w:val="left"/>
              <w:rPr>
                <w:lang w:val="nl"/>
              </w:rPr>
            </w:pPr>
            <w:r w:rsidRPr="004374AC">
              <w:rPr>
                <w:lang w:val="nl"/>
              </w:rPr>
              <w:t>De verzorgende theorie van Dr. Jean Watson is bekend in de verpleging. De drie belangrijkste eleme</w:t>
            </w:r>
            <w:r w:rsidR="002072C4">
              <w:rPr>
                <w:lang w:val="nl"/>
              </w:rPr>
              <w:t xml:space="preserve">nten van haar theorie zijn de </w:t>
            </w:r>
            <w:r w:rsidR="002072C4" w:rsidRPr="00F07AF5">
              <w:rPr>
                <w:lang w:val="nl"/>
              </w:rPr>
              <w:t>cu</w:t>
            </w:r>
            <w:r w:rsidRPr="00F07AF5">
              <w:rPr>
                <w:lang w:val="nl"/>
              </w:rPr>
              <w:t>ratieve</w:t>
            </w:r>
            <w:r w:rsidRPr="004374AC">
              <w:rPr>
                <w:lang w:val="nl"/>
              </w:rPr>
              <w:t xml:space="preserve"> factoren, de transpersoonlijke zorgrelatie en het zorgmoment</w:t>
            </w:r>
            <w:r w:rsidR="002072C4">
              <w:rPr>
                <w:lang w:val="nl"/>
              </w:rPr>
              <w:t>.</w:t>
            </w:r>
          </w:p>
          <w:p w14:paraId="094FE14B" w14:textId="77777777" w:rsidR="0054372B" w:rsidRDefault="002072C4" w:rsidP="000F4ADE">
            <w:pPr>
              <w:jc w:val="left"/>
              <w:rPr>
                <w:lang w:val="nl"/>
              </w:rPr>
            </w:pPr>
            <w:r>
              <w:rPr>
                <w:lang w:val="nl"/>
              </w:rPr>
              <w:t>"H</w:t>
            </w:r>
            <w:r w:rsidR="0054372B" w:rsidRPr="0054372B">
              <w:rPr>
                <w:lang w:val="nl"/>
              </w:rPr>
              <w:t>et ontwikkelen en ondersteunen van een helpende, vertrouwende, authentieke zorgzame relatie"</w:t>
            </w:r>
            <w:r w:rsidR="0054372B">
              <w:rPr>
                <w:lang w:val="nl"/>
              </w:rPr>
              <w:t xml:space="preserve"> is een voorbeeld van een </w:t>
            </w:r>
            <w:r w:rsidR="0054372B" w:rsidRPr="00F07AF5">
              <w:rPr>
                <w:lang w:val="nl"/>
              </w:rPr>
              <w:t>c</w:t>
            </w:r>
            <w:r w:rsidR="00F07AF5">
              <w:rPr>
                <w:lang w:val="nl"/>
              </w:rPr>
              <w:t>u</w:t>
            </w:r>
            <w:r w:rsidR="0054372B" w:rsidRPr="00F07AF5">
              <w:rPr>
                <w:lang w:val="nl"/>
              </w:rPr>
              <w:t>ratieve</w:t>
            </w:r>
            <w:r w:rsidR="0054372B">
              <w:rPr>
                <w:lang w:val="nl"/>
              </w:rPr>
              <w:t xml:space="preserve"> factor.</w:t>
            </w:r>
          </w:p>
          <w:p w14:paraId="5882C074" w14:textId="77777777" w:rsidR="004374AC" w:rsidRPr="006B624B" w:rsidRDefault="004374AC" w:rsidP="000F4ADE">
            <w:pPr>
              <w:jc w:val="left"/>
              <w:rPr>
                <w:lang w:val="nl"/>
              </w:rPr>
            </w:pPr>
          </w:p>
        </w:tc>
        <w:tc>
          <w:tcPr>
            <w:tcW w:w="3649" w:type="dxa"/>
            <w:shd w:val="clear" w:color="auto" w:fill="auto"/>
          </w:tcPr>
          <w:p w14:paraId="2B1E038D" w14:textId="57C42619" w:rsidR="00DB2888" w:rsidRPr="006B624B" w:rsidRDefault="00C5131F" w:rsidP="003874C7">
            <w:pPr>
              <w:jc w:val="left"/>
              <w:rPr>
                <w:lang w:val="nl"/>
              </w:rPr>
            </w:pPr>
            <w:r w:rsidRPr="00C5131F">
              <w:rPr>
                <w:lang w:val="nl"/>
              </w:rPr>
              <w:lastRenderedPageBreak/>
              <w:t>Zorgethiek komt voort uit het idee dat zorg basaal is voor het menselijk bestaan. Caring weeft men</w:t>
            </w:r>
            <w:r>
              <w:rPr>
                <w:lang w:val="nl"/>
              </w:rPr>
              <w:t xml:space="preserve">sen in een netwerk van relaties. </w:t>
            </w:r>
            <w:r w:rsidRPr="00C5131F">
              <w:rPr>
                <w:lang w:val="nl"/>
              </w:rPr>
              <w:t xml:space="preserve">Wanneer een persoon ervoor kiest om verpleegkundige te zijn, heeft hij of zij zich moreel verplicht om voor alle patiënten te zorgen. Zo'n zorgbeslissing is niet lichtvaardig te nemen, want het weerspiegelt deze verklaring in de Ethische code voor verpleegkundigen: "De verpleegster respecteert de waarde, de waardigheid en de </w:t>
            </w:r>
            <w:r w:rsidRPr="00C5131F">
              <w:rPr>
                <w:lang w:val="nl"/>
              </w:rPr>
              <w:lastRenderedPageBreak/>
              <w:t>rechten van alle mensen, ongeacht de aard van het gezondheidsprobleem"</w:t>
            </w:r>
            <w:r>
              <w:rPr>
                <w:lang w:val="nl"/>
              </w:rPr>
              <w:t>.</w:t>
            </w:r>
            <w:r>
              <w:t xml:space="preserve"> </w:t>
            </w:r>
            <w:r w:rsidRPr="00C5131F">
              <w:rPr>
                <w:lang w:val="nl"/>
              </w:rPr>
              <w:t xml:space="preserve">De vier dimensies van zorg suggereren </w:t>
            </w:r>
            <w:r w:rsidR="003874C7" w:rsidRPr="00C5131F">
              <w:rPr>
                <w:lang w:val="nl"/>
              </w:rPr>
              <w:t xml:space="preserve">alleen goede intentie; goede zorg </w:t>
            </w:r>
            <w:r w:rsidRPr="00C5131F">
              <w:rPr>
                <w:lang w:val="nl"/>
              </w:rPr>
              <w:t>"goede zorg vereist meer dan... is een praktijk van het combineren van activiteiten, attitudes en kennis van de sit</w:t>
            </w:r>
            <w:r w:rsidR="004374AC">
              <w:rPr>
                <w:lang w:val="nl"/>
              </w:rPr>
              <w:t>uatie "(Gastmans, 2006</w:t>
            </w:r>
            <w:r w:rsidRPr="00C5131F">
              <w:rPr>
                <w:lang w:val="nl"/>
              </w:rPr>
              <w:t>). Zorg kan eenvoudig worden beschouwd als een ethische taak, of het kan worden beschouwd als een toezegging om aandacht te schenken aan en enthousiast betrokken te raken bij de behoeften van de patiënt.</w:t>
            </w:r>
          </w:p>
        </w:tc>
        <w:tc>
          <w:tcPr>
            <w:tcW w:w="3675" w:type="dxa"/>
            <w:shd w:val="clear" w:color="auto" w:fill="auto"/>
          </w:tcPr>
          <w:p w14:paraId="397AF0CB" w14:textId="77777777" w:rsidR="00DB2888" w:rsidRDefault="004374AC" w:rsidP="000F4ADE">
            <w:pPr>
              <w:jc w:val="left"/>
              <w:rPr>
                <w:lang w:val="nl"/>
              </w:rPr>
            </w:pPr>
            <w:r w:rsidRPr="004374AC">
              <w:rPr>
                <w:lang w:val="nl"/>
              </w:rPr>
              <w:lastRenderedPageBreak/>
              <w:t>Het zorgzame model van Watson vereist dat de verpleegster naar het unieke karakter van het individu kijkt en in alle mogelijke mate de waardigheid van de patiënt bewaart.</w:t>
            </w:r>
          </w:p>
          <w:p w14:paraId="3C747AE8" w14:textId="77777777" w:rsidR="00BD7B87" w:rsidRDefault="00BD7B87" w:rsidP="000F4ADE">
            <w:pPr>
              <w:jc w:val="left"/>
              <w:rPr>
                <w:lang w:val="nl"/>
              </w:rPr>
            </w:pPr>
          </w:p>
          <w:p w14:paraId="5B9BE3FB" w14:textId="77777777" w:rsidR="00BD7B87" w:rsidRPr="006B624B" w:rsidRDefault="00BD7B87" w:rsidP="000F4ADE">
            <w:pPr>
              <w:jc w:val="left"/>
              <w:rPr>
                <w:lang w:val="nl"/>
              </w:rPr>
            </w:pPr>
            <w:r>
              <w:rPr>
                <w:lang w:val="nl"/>
              </w:rPr>
              <w:t>De verpleegster dient goed voor zichzelf te zorgen om in staat te zijn om voor anderen te zorgen.</w:t>
            </w:r>
          </w:p>
        </w:tc>
      </w:tr>
      <w:tr w:rsidR="00DB2888" w:rsidRPr="006B624B" w14:paraId="62201240" w14:textId="77777777" w:rsidTr="006C4547">
        <w:tc>
          <w:tcPr>
            <w:tcW w:w="3811" w:type="dxa"/>
            <w:shd w:val="clear" w:color="auto" w:fill="auto"/>
          </w:tcPr>
          <w:p w14:paraId="0BF638EE" w14:textId="77777777" w:rsidR="00DB2888" w:rsidRDefault="00400112" w:rsidP="00602C41">
            <w:pPr>
              <w:rPr>
                <w:lang w:val="nl"/>
              </w:rPr>
            </w:pPr>
            <w:r w:rsidRPr="00111023">
              <w:rPr>
                <w:highlight w:val="yellow"/>
                <w:lang w:val="nl"/>
              </w:rPr>
              <w:t>4.</w:t>
            </w:r>
            <w:r w:rsidR="007344D5" w:rsidRPr="007344D5">
              <w:rPr>
                <w:lang w:val="nl"/>
              </w:rPr>
              <w:t xml:space="preserve">In dit artikel probeert men een ethische kijk te geven op de zorgverlening. </w:t>
            </w:r>
            <w:r w:rsidR="007344D5">
              <w:rPr>
                <w:lang w:val="nl"/>
              </w:rPr>
              <w:t>Drie belangrijke componenten worden geanalyseerd, namelijk de relatie tussen zorgverlener en cliënt, de combinatie van expertise en morele deugd bij het verlenen van de zorg en de “goede zorg” als het ultieme doel van de verpleegkundige.</w:t>
            </w:r>
          </w:p>
          <w:p w14:paraId="5D1CF5ED" w14:textId="6D5AE27B" w:rsidR="007344D5" w:rsidRPr="00111023" w:rsidRDefault="007344D5" w:rsidP="00602C41">
            <w:pPr>
              <w:rPr>
                <w:highlight w:val="yellow"/>
                <w:lang w:val="nl"/>
              </w:rPr>
            </w:pPr>
            <w:r>
              <w:rPr>
                <w:lang w:val="nl"/>
              </w:rPr>
              <w:t>Om deze filosofisch-ethische interpretatie van zorgverlening te ontwikkelen, baseerden de auteurs zich op het werk van John Scudder, Alasdair MacIntyre, Lawrence Blum en Louis Janssens. Ook de Europese filosofische achtergrond reikt interessante ideeën aan.</w:t>
            </w:r>
          </w:p>
        </w:tc>
        <w:tc>
          <w:tcPr>
            <w:tcW w:w="3651" w:type="dxa"/>
            <w:shd w:val="clear" w:color="auto" w:fill="auto"/>
          </w:tcPr>
          <w:p w14:paraId="3B13635C" w14:textId="77777777" w:rsidR="00DB2888" w:rsidRPr="00111023" w:rsidRDefault="00DB2888" w:rsidP="000F4ADE">
            <w:pPr>
              <w:jc w:val="left"/>
              <w:rPr>
                <w:highlight w:val="yellow"/>
                <w:lang w:val="nl"/>
              </w:rPr>
            </w:pPr>
          </w:p>
        </w:tc>
        <w:tc>
          <w:tcPr>
            <w:tcW w:w="3649" w:type="dxa"/>
            <w:shd w:val="clear" w:color="auto" w:fill="auto"/>
          </w:tcPr>
          <w:p w14:paraId="71D7873A" w14:textId="2E2B7DF6" w:rsidR="00DB2888" w:rsidRPr="00665ACD" w:rsidRDefault="00665ACD" w:rsidP="000F4ADE">
            <w:pPr>
              <w:jc w:val="left"/>
              <w:rPr>
                <w:lang w:val="nl"/>
              </w:rPr>
            </w:pPr>
            <w:r w:rsidRPr="00665ACD">
              <w:rPr>
                <w:lang w:val="nl"/>
              </w:rPr>
              <w:t xml:space="preserve">Goede zorg </w:t>
            </w:r>
            <w:r>
              <w:rPr>
                <w:lang w:val="nl"/>
              </w:rPr>
              <w:t xml:space="preserve">is niet alleen een kwestie van technische expertise. De vakkennis moet samen gaan met een zorgzame houding die niet gebaseerd is op algemene waarheden maar die individueel kan verschillen.  </w:t>
            </w:r>
            <w:r>
              <w:rPr>
                <w:lang w:val="nl"/>
              </w:rPr>
              <w:br/>
              <w:t>Iedere patiënt is uniek en heeft een unieke relatie met de verpleegkundige. Hij moet beschouwd worden als een menselijk wezen in al zijn of haar dimensies: fysiek, relationeel, sociaal, psychisch, ethisch en spiritueel.</w:t>
            </w:r>
          </w:p>
        </w:tc>
        <w:tc>
          <w:tcPr>
            <w:tcW w:w="3675" w:type="dxa"/>
            <w:shd w:val="clear" w:color="auto" w:fill="auto"/>
          </w:tcPr>
          <w:p w14:paraId="746BAEDC" w14:textId="14DB47DA" w:rsidR="00DB2888" w:rsidRPr="00111023" w:rsidRDefault="00A47F01" w:rsidP="000F4ADE">
            <w:pPr>
              <w:jc w:val="left"/>
              <w:rPr>
                <w:highlight w:val="yellow"/>
                <w:lang w:val="nl"/>
              </w:rPr>
            </w:pPr>
            <w:r>
              <w:rPr>
                <w:lang w:val="nl"/>
              </w:rPr>
              <w:t>Goede z</w:t>
            </w:r>
            <w:r w:rsidRPr="00A47F01">
              <w:rPr>
                <w:lang w:val="nl"/>
              </w:rPr>
              <w:t xml:space="preserve">org </w:t>
            </w:r>
            <w:r>
              <w:rPr>
                <w:lang w:val="nl"/>
              </w:rPr>
              <w:t>is zoeken naar hoe de patiënt zich lichamelijk en psychisch het best voelt en hoe de menselijke waardigheid van de zorgvrager het best gerespecteerd wordt.  Het is belangrijk om de patiënt te blijven beschouwen als een autonome, onafhankelijke persoon.</w:t>
            </w:r>
          </w:p>
        </w:tc>
      </w:tr>
      <w:tr w:rsidR="00DB2888" w:rsidRPr="006B624B" w14:paraId="712A59B0" w14:textId="77777777" w:rsidTr="006C4547">
        <w:tc>
          <w:tcPr>
            <w:tcW w:w="3811" w:type="dxa"/>
            <w:shd w:val="clear" w:color="auto" w:fill="auto"/>
          </w:tcPr>
          <w:p w14:paraId="0369037C" w14:textId="77777777" w:rsidR="00111023" w:rsidRPr="00111023" w:rsidRDefault="00400112" w:rsidP="0072223E">
            <w:pPr>
              <w:jc w:val="left"/>
              <w:rPr>
                <w:lang w:val="nl"/>
              </w:rPr>
            </w:pPr>
            <w:r>
              <w:rPr>
                <w:lang w:val="nl"/>
              </w:rPr>
              <w:lastRenderedPageBreak/>
              <w:t>5.</w:t>
            </w:r>
            <w:r w:rsidR="00111023">
              <w:t xml:space="preserve"> </w:t>
            </w:r>
            <w:r w:rsidR="00111023" w:rsidRPr="00111023">
              <w:rPr>
                <w:lang w:val="nl"/>
              </w:rPr>
              <w:t xml:space="preserve">De Nederlandse Vereniging voor </w:t>
            </w:r>
            <w:r w:rsidR="00111023">
              <w:rPr>
                <w:lang w:val="nl"/>
              </w:rPr>
              <w:t>Klinische Geriatrie (NVKG) heef</w:t>
            </w:r>
            <w:r w:rsidR="00111023" w:rsidRPr="00111023">
              <w:rPr>
                <w:lang w:val="nl"/>
              </w:rPr>
              <w:t>t het initiatief genomen voor deze</w:t>
            </w:r>
          </w:p>
          <w:p w14:paraId="6EB7648A" w14:textId="77777777" w:rsidR="00111023" w:rsidRPr="00111023" w:rsidRDefault="00111023" w:rsidP="0072223E">
            <w:pPr>
              <w:jc w:val="left"/>
              <w:rPr>
                <w:lang w:val="nl"/>
              </w:rPr>
            </w:pPr>
            <w:r w:rsidRPr="00111023">
              <w:rPr>
                <w:lang w:val="nl"/>
              </w:rPr>
              <w:t>richtlijn. Een mu</w:t>
            </w:r>
            <w:r>
              <w:rPr>
                <w:lang w:val="nl"/>
              </w:rPr>
              <w:t>ltidisciplinaire werkgroep heef</w:t>
            </w:r>
            <w:r w:rsidRPr="00111023">
              <w:rPr>
                <w:lang w:val="nl"/>
              </w:rPr>
              <w:t>t de richtlijn opgesteld.</w:t>
            </w:r>
            <w:r>
              <w:t xml:space="preserve"> </w:t>
            </w:r>
            <w:r w:rsidR="00187460">
              <w:rPr>
                <w:lang w:val="nl"/>
              </w:rPr>
              <w:t>T</w:t>
            </w:r>
            <w:r w:rsidRPr="00111023">
              <w:rPr>
                <w:lang w:val="nl"/>
              </w:rPr>
              <w:t>en behoeve va</w:t>
            </w:r>
            <w:r w:rsidR="00187460">
              <w:rPr>
                <w:lang w:val="nl"/>
              </w:rPr>
              <w:t>n het patiëntenperspectief heef</w:t>
            </w:r>
            <w:r w:rsidRPr="00111023">
              <w:rPr>
                <w:lang w:val="nl"/>
              </w:rPr>
              <w:t>t er periodiek overleg plaatsgevonden met de</w:t>
            </w:r>
          </w:p>
          <w:p w14:paraId="0C9900B1" w14:textId="77777777" w:rsidR="00111023" w:rsidRPr="00111023" w:rsidRDefault="00187460" w:rsidP="0072223E">
            <w:pPr>
              <w:jc w:val="left"/>
              <w:rPr>
                <w:lang w:val="nl"/>
              </w:rPr>
            </w:pPr>
            <w:r>
              <w:rPr>
                <w:lang w:val="nl"/>
              </w:rPr>
              <w:t xml:space="preserve">Patiëntenfederatie </w:t>
            </w:r>
            <w:r w:rsidR="00111023" w:rsidRPr="00111023">
              <w:rPr>
                <w:lang w:val="nl"/>
              </w:rPr>
              <w:t>Nederland, UnieKBO en ANBO. Verder is er inf</w:t>
            </w:r>
            <w:r>
              <w:rPr>
                <w:lang w:val="nl"/>
              </w:rPr>
              <w:t xml:space="preserve">ormatie </w:t>
            </w:r>
            <w:r w:rsidR="00111023" w:rsidRPr="00111023">
              <w:rPr>
                <w:lang w:val="nl"/>
              </w:rPr>
              <w:t>ingewonnen bij Het Verwey-Jonker Instituut. Aangaande ouderen met een migrantenachtergrond hebben het NOOM (Netwerk van</w:t>
            </w:r>
          </w:p>
          <w:p w14:paraId="64BC31D5" w14:textId="77777777" w:rsidR="00111023" w:rsidRPr="00111023" w:rsidRDefault="00111023" w:rsidP="0072223E">
            <w:pPr>
              <w:jc w:val="left"/>
              <w:rPr>
                <w:lang w:val="nl"/>
              </w:rPr>
            </w:pPr>
            <w:r w:rsidRPr="00111023">
              <w:rPr>
                <w:lang w:val="nl"/>
              </w:rPr>
              <w:t>Organisaties van Oudere Migranten) en Pharos documentatiemate</w:t>
            </w:r>
            <w:r w:rsidR="00187460">
              <w:rPr>
                <w:lang w:val="nl"/>
              </w:rPr>
              <w:t>riaal aangeleverd. Movisie heef</w:t>
            </w:r>
            <w:r w:rsidRPr="00111023">
              <w:rPr>
                <w:lang w:val="nl"/>
              </w:rPr>
              <w:t>t</w:t>
            </w:r>
          </w:p>
          <w:p w14:paraId="22D0A6AD" w14:textId="77777777" w:rsidR="00111023" w:rsidRPr="00111023" w:rsidRDefault="00111023" w:rsidP="0072223E">
            <w:pPr>
              <w:jc w:val="left"/>
              <w:rPr>
                <w:lang w:val="nl"/>
              </w:rPr>
            </w:pPr>
            <w:r w:rsidRPr="00111023">
              <w:rPr>
                <w:lang w:val="nl"/>
              </w:rPr>
              <w:t>ervaring met het in</w:t>
            </w:r>
            <w:r w:rsidR="00B02431">
              <w:rPr>
                <w:lang w:val="nl"/>
              </w:rPr>
              <w:t xml:space="preserve"> kaart brengen van het slachtoff</w:t>
            </w:r>
            <w:r w:rsidR="00187460">
              <w:rPr>
                <w:lang w:val="nl"/>
              </w:rPr>
              <w:t xml:space="preserve">er- </w:t>
            </w:r>
            <w:r w:rsidRPr="00111023">
              <w:rPr>
                <w:lang w:val="nl"/>
              </w:rPr>
              <w:t>en plegersperspectief bij huiselijk geweld. Deze</w:t>
            </w:r>
          </w:p>
          <w:p w14:paraId="3996FCB6" w14:textId="77777777" w:rsidR="00111023" w:rsidRPr="00111023" w:rsidRDefault="00111023" w:rsidP="0072223E">
            <w:pPr>
              <w:jc w:val="left"/>
              <w:rPr>
                <w:lang w:val="nl"/>
              </w:rPr>
            </w:pPr>
            <w:r w:rsidRPr="00111023">
              <w:rPr>
                <w:lang w:val="nl"/>
              </w:rPr>
              <w:t>organisatie is behulpzaam geweest met het toelichten van</w:t>
            </w:r>
            <w:r w:rsidR="00187460">
              <w:rPr>
                <w:lang w:val="nl"/>
              </w:rPr>
              <w:t xml:space="preserve"> de door hen gepubliceerde cijf</w:t>
            </w:r>
            <w:r w:rsidRPr="00111023">
              <w:rPr>
                <w:lang w:val="nl"/>
              </w:rPr>
              <w:t>ers en heeft</w:t>
            </w:r>
          </w:p>
          <w:p w14:paraId="70699EFE" w14:textId="77777777" w:rsidR="00DB2888" w:rsidRDefault="00111023" w:rsidP="0072223E">
            <w:pPr>
              <w:jc w:val="left"/>
              <w:rPr>
                <w:lang w:val="nl"/>
              </w:rPr>
            </w:pPr>
            <w:r w:rsidRPr="00111023">
              <w:rPr>
                <w:lang w:val="nl"/>
              </w:rPr>
              <w:t>eveneens documentatiemateriaal aangeleverd</w:t>
            </w:r>
            <w:r>
              <w:rPr>
                <w:lang w:val="nl"/>
              </w:rPr>
              <w:t>.</w:t>
            </w:r>
          </w:p>
          <w:p w14:paraId="1F055E0D" w14:textId="77777777" w:rsidR="00111023" w:rsidRDefault="00111023" w:rsidP="0072223E">
            <w:pPr>
              <w:jc w:val="left"/>
              <w:rPr>
                <w:lang w:val="nl"/>
              </w:rPr>
            </w:pPr>
          </w:p>
          <w:p w14:paraId="2BF5E23B" w14:textId="77777777" w:rsidR="00111023" w:rsidRPr="00111023" w:rsidRDefault="00111023" w:rsidP="0072223E">
            <w:pPr>
              <w:jc w:val="left"/>
              <w:rPr>
                <w:lang w:val="nl"/>
              </w:rPr>
            </w:pPr>
            <w:r w:rsidRPr="00111023">
              <w:rPr>
                <w:lang w:val="nl"/>
              </w:rPr>
              <w:t>Er werd eerst oriënterend gezocht naar bestaande buitenlandse richtlijnen (Medline), systematische</w:t>
            </w:r>
          </w:p>
          <w:p w14:paraId="12F4AC2E" w14:textId="77777777" w:rsidR="00111023" w:rsidRPr="00111023" w:rsidRDefault="00111023" w:rsidP="0072223E">
            <w:pPr>
              <w:jc w:val="left"/>
              <w:rPr>
                <w:lang w:val="nl"/>
              </w:rPr>
            </w:pPr>
            <w:r w:rsidRPr="00111023">
              <w:rPr>
                <w:lang w:val="nl"/>
              </w:rPr>
              <w:t xml:space="preserve">reviews (Medline, Cochrane Database), en (grijze) literatuur </w:t>
            </w:r>
            <w:r w:rsidRPr="00111023">
              <w:rPr>
                <w:lang w:val="nl"/>
              </w:rPr>
              <w:lastRenderedPageBreak/>
              <w:t>over ouderenmishandeling in binnen- en</w:t>
            </w:r>
          </w:p>
          <w:p w14:paraId="4F7E23C5" w14:textId="77777777" w:rsidR="00111023" w:rsidRPr="00111023" w:rsidRDefault="00111023" w:rsidP="0072223E">
            <w:pPr>
              <w:jc w:val="left"/>
              <w:rPr>
                <w:lang w:val="nl"/>
              </w:rPr>
            </w:pPr>
            <w:r w:rsidRPr="00111023">
              <w:rPr>
                <w:lang w:val="nl"/>
              </w:rPr>
              <w:t>buitenl</w:t>
            </w:r>
            <w:r w:rsidR="00187460">
              <w:rPr>
                <w:lang w:val="nl"/>
              </w:rPr>
              <w:t>and. Vervolgens werd voor de af</w:t>
            </w:r>
            <w:r w:rsidRPr="00111023">
              <w:rPr>
                <w:lang w:val="nl"/>
              </w:rPr>
              <w:t>zonderlijke uitgangsvragen aan de hand van specifieke</w:t>
            </w:r>
          </w:p>
          <w:p w14:paraId="352F2C36" w14:textId="77777777" w:rsidR="00111023" w:rsidRPr="00111023" w:rsidRDefault="00111023" w:rsidP="0072223E">
            <w:pPr>
              <w:jc w:val="left"/>
              <w:rPr>
                <w:lang w:val="nl"/>
              </w:rPr>
            </w:pPr>
            <w:r w:rsidRPr="00111023">
              <w:rPr>
                <w:lang w:val="nl"/>
              </w:rPr>
              <w:t>zoektermen gezocht naar gepubliceerde wetenschappelijke studies in (verschillende) elektronische</w:t>
            </w:r>
          </w:p>
          <w:p w14:paraId="6DBFDFD1" w14:textId="77777777" w:rsidR="00111023" w:rsidRPr="00111023" w:rsidRDefault="00111023" w:rsidP="0072223E">
            <w:pPr>
              <w:jc w:val="left"/>
              <w:rPr>
                <w:lang w:val="nl"/>
              </w:rPr>
            </w:pPr>
            <w:r>
              <w:rPr>
                <w:lang w:val="nl"/>
              </w:rPr>
              <w:t>databases. T</w:t>
            </w:r>
            <w:r w:rsidRPr="00111023">
              <w:rPr>
                <w:lang w:val="nl"/>
              </w:rPr>
              <w:t>evens werd aanvullend gezocht naar studies aan de hand van de literatuurlijsten van de</w:t>
            </w:r>
          </w:p>
          <w:p w14:paraId="74FA4AB6" w14:textId="77777777" w:rsidR="00111023" w:rsidRPr="006B624B" w:rsidRDefault="00111023" w:rsidP="0072223E">
            <w:pPr>
              <w:jc w:val="left"/>
              <w:rPr>
                <w:lang w:val="nl"/>
              </w:rPr>
            </w:pPr>
            <w:r w:rsidRPr="00111023">
              <w:rPr>
                <w:lang w:val="nl"/>
              </w:rPr>
              <w:t>geselecteerde artikelen.</w:t>
            </w:r>
          </w:p>
        </w:tc>
        <w:tc>
          <w:tcPr>
            <w:tcW w:w="3651" w:type="dxa"/>
            <w:shd w:val="clear" w:color="auto" w:fill="auto"/>
          </w:tcPr>
          <w:p w14:paraId="411116A3" w14:textId="77777777" w:rsidR="00DB2888" w:rsidRDefault="003160B3" w:rsidP="0072223E">
            <w:pPr>
              <w:jc w:val="left"/>
              <w:rPr>
                <w:lang w:val="nl"/>
              </w:rPr>
            </w:pPr>
            <w:r w:rsidRPr="003160B3">
              <w:rPr>
                <w:lang w:val="nl"/>
              </w:rPr>
              <w:lastRenderedPageBreak/>
              <w:t>Op basis van de uitkomsten van de knelpuntenanalyse zijn door de voorzitter en de adviseur concept-uitgangsvragen opgesteld. Deze zijn met de werkgroep besproken waarna de werkgroep de definitieve uitgangsvragen heeft vastgesteld.</w:t>
            </w:r>
          </w:p>
          <w:p w14:paraId="479E420E" w14:textId="77777777" w:rsidR="003160B3" w:rsidRPr="006B624B" w:rsidRDefault="0002532A" w:rsidP="0072223E">
            <w:pPr>
              <w:jc w:val="left"/>
              <w:rPr>
                <w:lang w:val="nl"/>
              </w:rPr>
            </w:pPr>
            <w:r>
              <w:rPr>
                <w:lang w:val="nl"/>
              </w:rPr>
              <w:t>H</w:t>
            </w:r>
            <w:r w:rsidR="003160B3" w:rsidRPr="003160B3">
              <w:rPr>
                <w:lang w:val="nl"/>
              </w:rPr>
              <w:t>et wetenschappelijk bewijs</w:t>
            </w:r>
            <w:r>
              <w:rPr>
                <w:lang w:val="nl"/>
              </w:rPr>
              <w:t xml:space="preserve"> is</w:t>
            </w:r>
            <w:r w:rsidR="003160B3" w:rsidRPr="003160B3">
              <w:rPr>
                <w:lang w:val="nl"/>
              </w:rPr>
              <w:t xml:space="preserve"> samengevat in een of meerdere literatuurconclusies waarbij het niveau van bewijs werd bepaald volgens de GRADE-methodiek. De werkgroepleden maakten de b</w:t>
            </w:r>
            <w:r w:rsidR="003160B3" w:rsidRPr="0002532A">
              <w:rPr>
                <w:lang w:val="nl"/>
              </w:rPr>
              <w:t xml:space="preserve">alans </w:t>
            </w:r>
            <w:r w:rsidRPr="0002532A">
              <w:rPr>
                <w:lang w:val="nl"/>
              </w:rPr>
              <w:t>op van elke interventie (overall</w:t>
            </w:r>
            <w:r w:rsidR="003160B3" w:rsidRPr="003160B3">
              <w:rPr>
                <w:lang w:val="nl"/>
              </w:rPr>
              <w:t xml:space="preserve"> conclusie). Bij het opmaken van de balans werden de gunstige en ongunstige effecten voor de patiënt afgewogen. De overall bewijskracht wordt bepaald door de laagste bewijskracht gevonden bij een van de kritieke uitkomstmaten. Bij complexe besluitvorming waarin naast de conclusies uit de systematische literatuuranalyse vele aanvullende argumenten (overwegingen) een rol spelen, werd afgezien van een overall conclusie. In dat geval werden de gunstige en ongunstige effecten van de interventies samen met alle aanvullende </w:t>
            </w:r>
            <w:r w:rsidR="003160B3" w:rsidRPr="003160B3">
              <w:rPr>
                <w:lang w:val="nl"/>
              </w:rPr>
              <w:lastRenderedPageBreak/>
              <w:t xml:space="preserve">argumenten gewogen onder het kopje </w:t>
            </w:r>
            <w:r>
              <w:rPr>
                <w:lang w:val="nl"/>
              </w:rPr>
              <w:t>“</w:t>
            </w:r>
            <w:r w:rsidR="003160B3" w:rsidRPr="003160B3">
              <w:rPr>
                <w:lang w:val="nl"/>
              </w:rPr>
              <w:t>Overwegingen</w:t>
            </w:r>
            <w:r>
              <w:rPr>
                <w:lang w:val="nl"/>
              </w:rPr>
              <w:t>”.</w:t>
            </w:r>
          </w:p>
        </w:tc>
        <w:tc>
          <w:tcPr>
            <w:tcW w:w="3649" w:type="dxa"/>
            <w:shd w:val="clear" w:color="auto" w:fill="auto"/>
          </w:tcPr>
          <w:p w14:paraId="1D5900EF" w14:textId="77777777" w:rsidR="003160B3" w:rsidRPr="003160B3" w:rsidRDefault="003160B3" w:rsidP="0072223E">
            <w:pPr>
              <w:jc w:val="left"/>
              <w:rPr>
                <w:lang w:val="nl"/>
              </w:rPr>
            </w:pPr>
            <w:r w:rsidRPr="003160B3">
              <w:rPr>
                <w:lang w:val="nl"/>
              </w:rPr>
              <w:lastRenderedPageBreak/>
              <w:t>Ouderenmishandeling staat sinds 2010 op de politieke agenda en krijgt de laatste jaren steeds meer</w:t>
            </w:r>
            <w:r w:rsidR="0002532A">
              <w:rPr>
                <w:lang w:val="nl"/>
              </w:rPr>
              <w:t xml:space="preserve"> </w:t>
            </w:r>
            <w:r w:rsidRPr="003160B3">
              <w:rPr>
                <w:lang w:val="nl"/>
              </w:rPr>
              <w:t>aandacht. Het ministerie van Volksgezondheid, Welzijn en Sport (VWS) stelde in 2011 het Actieplan</w:t>
            </w:r>
            <w:r w:rsidR="0002532A">
              <w:rPr>
                <w:lang w:val="nl"/>
              </w:rPr>
              <w:t xml:space="preserve"> </w:t>
            </w:r>
            <w:r w:rsidRPr="003160B3">
              <w:rPr>
                <w:lang w:val="nl"/>
              </w:rPr>
              <w:t>‘Ouderen in veilige handen’ op, met als doel ouderenmishandeling</w:t>
            </w:r>
            <w:r w:rsidR="0002532A">
              <w:rPr>
                <w:lang w:val="nl"/>
              </w:rPr>
              <w:t xml:space="preserve"> </w:t>
            </w:r>
            <w:r w:rsidRPr="003160B3">
              <w:rPr>
                <w:lang w:val="nl"/>
              </w:rPr>
              <w:t>te voorkomen dan</w:t>
            </w:r>
            <w:r w:rsidR="0002532A">
              <w:rPr>
                <w:lang w:val="nl"/>
              </w:rPr>
              <w:t xml:space="preserve"> </w:t>
            </w:r>
            <w:r w:rsidRPr="003160B3">
              <w:rPr>
                <w:lang w:val="nl"/>
              </w:rPr>
              <w:t>wel zo vroeg</w:t>
            </w:r>
          </w:p>
          <w:p w14:paraId="7A858F3C" w14:textId="77777777" w:rsidR="003160B3" w:rsidRPr="003160B3" w:rsidRDefault="003160B3" w:rsidP="0072223E">
            <w:pPr>
              <w:jc w:val="left"/>
              <w:rPr>
                <w:lang w:val="nl"/>
              </w:rPr>
            </w:pPr>
            <w:r w:rsidRPr="003160B3">
              <w:rPr>
                <w:lang w:val="nl"/>
              </w:rPr>
              <w:t>mogelijk te signaleren en te stoppen. Hier</w:t>
            </w:r>
            <w:r w:rsidR="0002532A">
              <w:rPr>
                <w:lang w:val="nl"/>
              </w:rPr>
              <w:t>voor werden concrete acties gef</w:t>
            </w:r>
            <w:r w:rsidRPr="003160B3">
              <w:rPr>
                <w:lang w:val="nl"/>
              </w:rPr>
              <w:t>ormuleerd. Het actieplan</w:t>
            </w:r>
            <w:r w:rsidR="0002532A">
              <w:rPr>
                <w:lang w:val="nl"/>
              </w:rPr>
              <w:t xml:space="preserve"> </w:t>
            </w:r>
            <w:r w:rsidRPr="003160B3">
              <w:rPr>
                <w:lang w:val="nl"/>
              </w:rPr>
              <w:t>'Ouderen in veilige handen' liep op 1 juli 2018 af . De aanpak van ouderenmishandeling is vervolgens</w:t>
            </w:r>
            <w:r w:rsidR="0002532A">
              <w:rPr>
                <w:lang w:val="nl"/>
              </w:rPr>
              <w:t xml:space="preserve"> </w:t>
            </w:r>
            <w:r w:rsidRPr="003160B3">
              <w:rPr>
                <w:lang w:val="nl"/>
              </w:rPr>
              <w:t>onderdeel geworden van het brede actieprogramma 'Geweld hoort nergens thuis', gericht op het</w:t>
            </w:r>
            <w:r w:rsidR="0002532A">
              <w:rPr>
                <w:lang w:val="nl"/>
              </w:rPr>
              <w:t xml:space="preserve"> </w:t>
            </w:r>
            <w:r w:rsidRPr="003160B3">
              <w:rPr>
                <w:lang w:val="nl"/>
              </w:rPr>
              <w:t>terugdringen en duurzaam oplossen van huiselijk geweld en kindermishandeling. Ouderenmishandeling</w:t>
            </w:r>
          </w:p>
          <w:p w14:paraId="70D4FCC3" w14:textId="77777777" w:rsidR="00DB2888" w:rsidRDefault="003160B3" w:rsidP="0072223E">
            <w:pPr>
              <w:jc w:val="left"/>
              <w:rPr>
                <w:lang w:val="nl"/>
              </w:rPr>
            </w:pPr>
            <w:r>
              <w:rPr>
                <w:lang w:val="nl"/>
              </w:rPr>
              <w:t>en f</w:t>
            </w:r>
            <w:r w:rsidRPr="003160B3">
              <w:rPr>
                <w:lang w:val="nl"/>
              </w:rPr>
              <w:t>inancieel misbruik van ouderen hebben een eigen specif</w:t>
            </w:r>
            <w:r w:rsidR="0002532A">
              <w:rPr>
                <w:lang w:val="nl"/>
              </w:rPr>
              <w:t>ieke</w:t>
            </w:r>
            <w:r w:rsidRPr="003160B3">
              <w:rPr>
                <w:lang w:val="nl"/>
              </w:rPr>
              <w:t xml:space="preserve"> aanpak binnen het actieprogramma</w:t>
            </w:r>
            <w:r w:rsidR="0002532A">
              <w:rPr>
                <w:lang w:val="nl"/>
              </w:rPr>
              <w:t xml:space="preserve"> </w:t>
            </w:r>
            <w:r w:rsidRPr="003160B3">
              <w:rPr>
                <w:lang w:val="nl"/>
              </w:rPr>
              <w:t>gekregen.</w:t>
            </w:r>
          </w:p>
          <w:p w14:paraId="35F1AA5E" w14:textId="77777777" w:rsidR="00AC5382" w:rsidRPr="00AC5382" w:rsidRDefault="00AC5382" w:rsidP="0072223E">
            <w:pPr>
              <w:jc w:val="left"/>
              <w:rPr>
                <w:lang w:val="nl"/>
              </w:rPr>
            </w:pPr>
            <w:r w:rsidRPr="00AC5382">
              <w:rPr>
                <w:lang w:val="nl"/>
              </w:rPr>
              <w:t>In de internationale literatuur staan veel</w:t>
            </w:r>
            <w:r w:rsidR="0002532A">
              <w:rPr>
                <w:lang w:val="nl"/>
              </w:rPr>
              <w:t xml:space="preserve"> </w:t>
            </w:r>
            <w:r w:rsidRPr="00AC5382">
              <w:rPr>
                <w:lang w:val="nl"/>
              </w:rPr>
              <w:t>screeningsinstrumenten beschreven om verschillende vormen van ouderenmishandeling op te sporen.</w:t>
            </w:r>
          </w:p>
          <w:p w14:paraId="1321B6C9" w14:textId="0F070D87" w:rsidR="00AC5382" w:rsidRPr="00AC5382" w:rsidRDefault="00AC5382" w:rsidP="0072223E">
            <w:pPr>
              <w:jc w:val="left"/>
              <w:rPr>
                <w:lang w:val="nl"/>
              </w:rPr>
            </w:pPr>
            <w:r w:rsidRPr="00AC5382">
              <w:rPr>
                <w:lang w:val="nl"/>
              </w:rPr>
              <w:lastRenderedPageBreak/>
              <w:t xml:space="preserve">Deze instrumenten zijn nog niet onderzocht </w:t>
            </w:r>
            <w:r w:rsidR="0002532A">
              <w:rPr>
                <w:lang w:val="nl"/>
              </w:rPr>
              <w:t>voor de Nederlandse situatie. T</w:t>
            </w:r>
            <w:r w:rsidRPr="00AC5382">
              <w:rPr>
                <w:lang w:val="nl"/>
              </w:rPr>
              <w:t>otdat zo’n instrument voor</w:t>
            </w:r>
            <w:r w:rsidR="0002532A">
              <w:rPr>
                <w:lang w:val="nl"/>
              </w:rPr>
              <w:t xml:space="preserve"> </w:t>
            </w:r>
            <w:r w:rsidRPr="00AC5382">
              <w:rPr>
                <w:lang w:val="nl"/>
              </w:rPr>
              <w:t>Nederland beschikbaar is, raadt de richtlijnwerkgroep</w:t>
            </w:r>
            <w:r w:rsidR="00C95394">
              <w:rPr>
                <w:lang w:val="nl"/>
              </w:rPr>
              <w:t xml:space="preserve"> aan de zorgprof</w:t>
            </w:r>
            <w:r w:rsidRPr="00AC5382">
              <w:rPr>
                <w:lang w:val="nl"/>
              </w:rPr>
              <w:t>essional aan zichzelf een</w:t>
            </w:r>
            <w:r w:rsidR="0002532A">
              <w:rPr>
                <w:lang w:val="nl"/>
              </w:rPr>
              <w:t xml:space="preserve"> </w:t>
            </w:r>
            <w:r w:rsidRPr="00AC5382">
              <w:rPr>
                <w:lang w:val="nl"/>
              </w:rPr>
              <w:t>zogenoemde signaleringsvraag te stellen bij alle ouderen van 70 jaar en ouder. Deze signaleringsvraag</w:t>
            </w:r>
          </w:p>
          <w:p w14:paraId="0F6E004F" w14:textId="77777777" w:rsidR="00AC5382" w:rsidRPr="006B624B" w:rsidRDefault="0002532A" w:rsidP="0072223E">
            <w:pPr>
              <w:jc w:val="left"/>
              <w:rPr>
                <w:lang w:val="nl"/>
              </w:rPr>
            </w:pPr>
            <w:r>
              <w:rPr>
                <w:lang w:val="nl"/>
              </w:rPr>
              <w:t xml:space="preserve">luidt: “Bestaat er een </w:t>
            </w:r>
            <w:r w:rsidR="00AC5382" w:rsidRPr="00AC5382">
              <w:rPr>
                <w:lang w:val="nl"/>
              </w:rPr>
              <w:t>niet</w:t>
            </w:r>
            <w:r>
              <w:rPr>
                <w:lang w:val="nl"/>
              </w:rPr>
              <w:t>-</w:t>
            </w:r>
            <w:r w:rsidR="00AC5382" w:rsidRPr="00AC5382">
              <w:rPr>
                <w:lang w:val="nl"/>
              </w:rPr>
              <w:t>pluis</w:t>
            </w:r>
            <w:r>
              <w:rPr>
                <w:lang w:val="nl"/>
              </w:rPr>
              <w:t>-</w:t>
            </w:r>
            <w:r w:rsidR="00AC5382" w:rsidRPr="00AC5382">
              <w:rPr>
                <w:lang w:val="nl"/>
              </w:rPr>
              <w:t>gevoel of vermoeden op ouderenmishandeling?”</w:t>
            </w:r>
          </w:p>
        </w:tc>
        <w:tc>
          <w:tcPr>
            <w:tcW w:w="3675" w:type="dxa"/>
            <w:shd w:val="clear" w:color="auto" w:fill="auto"/>
          </w:tcPr>
          <w:p w14:paraId="0A0E8E86" w14:textId="77777777" w:rsidR="00DB2888" w:rsidRDefault="003160B3" w:rsidP="0072223E">
            <w:pPr>
              <w:jc w:val="left"/>
              <w:rPr>
                <w:lang w:val="nl"/>
              </w:rPr>
            </w:pPr>
            <w:r>
              <w:rPr>
                <w:lang w:val="nl"/>
              </w:rPr>
              <w:lastRenderedPageBreak/>
              <w:t>1.</w:t>
            </w:r>
            <w:r>
              <w:t xml:space="preserve"> </w:t>
            </w:r>
            <w:r w:rsidR="009353A7">
              <w:rPr>
                <w:lang w:val="nl"/>
              </w:rPr>
              <w:t xml:space="preserve">Wees u </w:t>
            </w:r>
            <w:r w:rsidR="0002532A">
              <w:rPr>
                <w:lang w:val="nl"/>
              </w:rPr>
              <w:t xml:space="preserve">zich </w:t>
            </w:r>
            <w:r w:rsidR="009353A7">
              <w:rPr>
                <w:lang w:val="nl"/>
              </w:rPr>
              <w:t>als prof</w:t>
            </w:r>
            <w:r w:rsidRPr="003160B3">
              <w:rPr>
                <w:lang w:val="nl"/>
              </w:rPr>
              <w:t>essional in de medisch-specialistische zor</w:t>
            </w:r>
            <w:r w:rsidR="009353A7">
              <w:rPr>
                <w:lang w:val="nl"/>
              </w:rPr>
              <w:t>g ervan bewust dat risicof</w:t>
            </w:r>
            <w:r w:rsidRPr="003160B3">
              <w:rPr>
                <w:lang w:val="nl"/>
              </w:rPr>
              <w:t>actoren op het</w:t>
            </w:r>
            <w:r w:rsidR="0002532A">
              <w:rPr>
                <w:lang w:val="nl"/>
              </w:rPr>
              <w:t xml:space="preserve"> </w:t>
            </w:r>
            <w:r w:rsidRPr="003160B3">
              <w:rPr>
                <w:lang w:val="nl"/>
              </w:rPr>
              <w:t>ontstaan van ouderenmishandeling zowe</w:t>
            </w:r>
            <w:r w:rsidR="009353A7">
              <w:rPr>
                <w:lang w:val="nl"/>
              </w:rPr>
              <w:t>l bij het vermoedelijk slachtoff</w:t>
            </w:r>
            <w:r w:rsidRPr="003160B3">
              <w:rPr>
                <w:lang w:val="nl"/>
              </w:rPr>
              <w:t>er, de vermoedelijk</w:t>
            </w:r>
            <w:r w:rsidR="0002532A">
              <w:rPr>
                <w:lang w:val="nl"/>
              </w:rPr>
              <w:t>e</w:t>
            </w:r>
            <w:r w:rsidRPr="003160B3">
              <w:rPr>
                <w:lang w:val="nl"/>
              </w:rPr>
              <w:t xml:space="preserve"> pleger dan</w:t>
            </w:r>
            <w:r w:rsidR="0002532A">
              <w:rPr>
                <w:lang w:val="nl"/>
              </w:rPr>
              <w:t xml:space="preserve"> wel in relatie- en omgevingsf</w:t>
            </w:r>
            <w:r w:rsidRPr="003160B3">
              <w:rPr>
                <w:lang w:val="nl"/>
              </w:rPr>
              <w:t>actoren kunnen worden gevonden.</w:t>
            </w:r>
          </w:p>
          <w:p w14:paraId="6B7E6A84" w14:textId="77777777" w:rsidR="009353A7" w:rsidRDefault="009353A7" w:rsidP="0072223E">
            <w:pPr>
              <w:jc w:val="left"/>
              <w:rPr>
                <w:lang w:val="nl"/>
              </w:rPr>
            </w:pPr>
            <w:r>
              <w:rPr>
                <w:lang w:val="nl"/>
              </w:rPr>
              <w:t>2.</w:t>
            </w:r>
            <w:r>
              <w:t xml:space="preserve"> </w:t>
            </w:r>
            <w:r>
              <w:rPr>
                <w:lang w:val="nl"/>
              </w:rPr>
              <w:t>Wees als prof</w:t>
            </w:r>
            <w:r w:rsidRPr="009353A7">
              <w:rPr>
                <w:lang w:val="nl"/>
              </w:rPr>
              <w:t>essional in de medisch-specialistische zorg op de hoogte van mogelijke aanwijzingen</w:t>
            </w:r>
            <w:r w:rsidR="0002532A">
              <w:rPr>
                <w:lang w:val="nl"/>
              </w:rPr>
              <w:t xml:space="preserve"> </w:t>
            </w:r>
            <w:r>
              <w:rPr>
                <w:lang w:val="nl"/>
              </w:rPr>
              <w:t>(risicof</w:t>
            </w:r>
            <w:r w:rsidRPr="009353A7">
              <w:rPr>
                <w:lang w:val="nl"/>
              </w:rPr>
              <w:t>actoren, signalen, gevolgen) voor ouderenmishandeling.</w:t>
            </w:r>
          </w:p>
          <w:p w14:paraId="6BC940DD" w14:textId="77777777" w:rsidR="009353A7" w:rsidRPr="009353A7" w:rsidRDefault="009353A7" w:rsidP="0072223E">
            <w:pPr>
              <w:jc w:val="left"/>
              <w:rPr>
                <w:lang w:val="nl"/>
              </w:rPr>
            </w:pPr>
            <w:r>
              <w:rPr>
                <w:lang w:val="nl"/>
              </w:rPr>
              <w:t>3.</w:t>
            </w:r>
            <w:r>
              <w:t xml:space="preserve"> </w:t>
            </w:r>
            <w:r w:rsidRPr="009353A7">
              <w:rPr>
                <w:lang w:val="nl"/>
              </w:rPr>
              <w:t>Weeg de locatie,</w:t>
            </w:r>
            <w:r w:rsidR="0002532A">
              <w:rPr>
                <w:lang w:val="nl"/>
              </w:rPr>
              <w:t>de</w:t>
            </w:r>
            <w:r w:rsidRPr="009353A7">
              <w:rPr>
                <w:lang w:val="nl"/>
              </w:rPr>
              <w:t xml:space="preserve"> grootte,</w:t>
            </w:r>
            <w:r w:rsidR="0002532A">
              <w:rPr>
                <w:lang w:val="nl"/>
              </w:rPr>
              <w:t xml:space="preserve"> het</w:t>
            </w:r>
            <w:r w:rsidRPr="009353A7">
              <w:rPr>
                <w:lang w:val="nl"/>
              </w:rPr>
              <w:t xml:space="preserve"> patroon en</w:t>
            </w:r>
            <w:r w:rsidR="0002532A">
              <w:rPr>
                <w:lang w:val="nl"/>
              </w:rPr>
              <w:t xml:space="preserve"> de</w:t>
            </w:r>
            <w:r w:rsidRPr="009353A7">
              <w:rPr>
                <w:lang w:val="nl"/>
              </w:rPr>
              <w:t xml:space="preserve"> ontstaanswijze mee in de beoordeling van het letsel.</w:t>
            </w:r>
          </w:p>
          <w:p w14:paraId="22CA4251" w14:textId="77777777" w:rsidR="009353A7" w:rsidRDefault="009353A7" w:rsidP="0072223E">
            <w:pPr>
              <w:jc w:val="left"/>
              <w:rPr>
                <w:lang w:val="nl"/>
              </w:rPr>
            </w:pPr>
            <w:r w:rsidRPr="009353A7">
              <w:rPr>
                <w:lang w:val="nl"/>
              </w:rPr>
              <w:t>Maak eventueel gebruik van de kennis van een radioloog en/of dermatoloog bij de beoordeling van</w:t>
            </w:r>
            <w:r w:rsidR="0002532A">
              <w:rPr>
                <w:lang w:val="nl"/>
              </w:rPr>
              <w:t xml:space="preserve"> het </w:t>
            </w:r>
            <w:r w:rsidRPr="009353A7">
              <w:rPr>
                <w:lang w:val="nl"/>
              </w:rPr>
              <w:t>letsel.</w:t>
            </w:r>
          </w:p>
          <w:p w14:paraId="445EE3C9" w14:textId="77777777" w:rsidR="009353A7" w:rsidRDefault="009353A7" w:rsidP="0072223E">
            <w:pPr>
              <w:jc w:val="left"/>
              <w:rPr>
                <w:lang w:val="nl"/>
              </w:rPr>
            </w:pPr>
          </w:p>
          <w:p w14:paraId="07555F01" w14:textId="77777777" w:rsidR="009353A7" w:rsidRPr="006B624B" w:rsidRDefault="009353A7" w:rsidP="0072223E">
            <w:pPr>
              <w:jc w:val="left"/>
              <w:rPr>
                <w:lang w:val="nl"/>
              </w:rPr>
            </w:pPr>
          </w:p>
        </w:tc>
      </w:tr>
      <w:tr w:rsidR="00DB2888" w:rsidRPr="006B624B" w14:paraId="0FD49E32" w14:textId="77777777" w:rsidTr="006C4547">
        <w:tc>
          <w:tcPr>
            <w:tcW w:w="3811" w:type="dxa"/>
            <w:shd w:val="clear" w:color="auto" w:fill="auto"/>
          </w:tcPr>
          <w:p w14:paraId="00BFBB37" w14:textId="77777777" w:rsidR="00DB2888" w:rsidRDefault="006C4547" w:rsidP="0072223E">
            <w:pPr>
              <w:jc w:val="left"/>
              <w:rPr>
                <w:lang w:val="nl"/>
              </w:rPr>
            </w:pPr>
            <w:r>
              <w:rPr>
                <w:lang w:val="nl"/>
              </w:rPr>
              <w:t>6</w:t>
            </w:r>
            <w:r w:rsidR="00400112">
              <w:rPr>
                <w:lang w:val="nl"/>
              </w:rPr>
              <w:t>.</w:t>
            </w:r>
            <w:r w:rsidR="00FA7F0F">
              <w:rPr>
                <w:lang w:val="nl"/>
              </w:rPr>
              <w:t>Niet vermeld</w:t>
            </w:r>
          </w:p>
        </w:tc>
        <w:tc>
          <w:tcPr>
            <w:tcW w:w="3651" w:type="dxa"/>
            <w:shd w:val="clear" w:color="auto" w:fill="auto"/>
          </w:tcPr>
          <w:p w14:paraId="567DCD46" w14:textId="77777777" w:rsidR="00DB2888" w:rsidRPr="006B624B" w:rsidRDefault="00FA7F0F" w:rsidP="0072223E">
            <w:pPr>
              <w:jc w:val="left"/>
              <w:rPr>
                <w:lang w:val="nl"/>
              </w:rPr>
            </w:pPr>
            <w:r>
              <w:rPr>
                <w:lang w:val="nl"/>
              </w:rPr>
              <w:t xml:space="preserve">Een </w:t>
            </w:r>
            <w:r w:rsidR="00D77447">
              <w:rPr>
                <w:lang w:val="nl"/>
              </w:rPr>
              <w:t>samenvatting</w:t>
            </w:r>
            <w:r>
              <w:rPr>
                <w:lang w:val="nl"/>
              </w:rPr>
              <w:t xml:space="preserve"> van uit de literatuur verzamelde informatie</w:t>
            </w:r>
            <w:r w:rsidR="00D77447">
              <w:rPr>
                <w:lang w:val="nl"/>
              </w:rPr>
              <w:t xml:space="preserve"> omtrent </w:t>
            </w:r>
            <w:r w:rsidR="00E11253">
              <w:rPr>
                <w:lang w:val="nl"/>
              </w:rPr>
              <w:t>o</w:t>
            </w:r>
            <w:r w:rsidR="00D77447">
              <w:rPr>
                <w:lang w:val="nl"/>
              </w:rPr>
              <w:t>uderenmis(be)handeling in intramurale zorginstellingen</w:t>
            </w:r>
            <w:r>
              <w:rPr>
                <w:lang w:val="nl"/>
              </w:rPr>
              <w:t xml:space="preserve"> </w:t>
            </w:r>
          </w:p>
        </w:tc>
        <w:tc>
          <w:tcPr>
            <w:tcW w:w="3649" w:type="dxa"/>
            <w:shd w:val="clear" w:color="auto" w:fill="auto"/>
          </w:tcPr>
          <w:p w14:paraId="3338DB49" w14:textId="77777777" w:rsidR="00DB2888" w:rsidRPr="006B624B" w:rsidRDefault="00D77447" w:rsidP="0072223E">
            <w:pPr>
              <w:jc w:val="left"/>
              <w:rPr>
                <w:lang w:val="nl"/>
              </w:rPr>
            </w:pPr>
            <w:r w:rsidRPr="00D77447">
              <w:rPr>
                <w:lang w:val="nl"/>
              </w:rPr>
              <w:t>Ouderenmishandeling</w:t>
            </w:r>
            <w:r w:rsidR="00E11253">
              <w:rPr>
                <w:lang w:val="nl"/>
              </w:rPr>
              <w:t xml:space="preserve"> </w:t>
            </w:r>
            <w:r w:rsidRPr="00D77447">
              <w:rPr>
                <w:lang w:val="nl"/>
              </w:rPr>
              <w:t>in verpleeghuizen door zorgverleners en  vrijwi</w:t>
            </w:r>
            <w:r>
              <w:rPr>
                <w:lang w:val="nl"/>
              </w:rPr>
              <w:t xml:space="preserve">lligers komt veelvuldig voor. </w:t>
            </w:r>
            <w:r w:rsidRPr="00D77447">
              <w:rPr>
                <w:lang w:val="nl"/>
              </w:rPr>
              <w:t>De meldingen bij de Inspectie vormen zeer waarschijnlijk het topje van de i</w:t>
            </w:r>
            <w:r>
              <w:rPr>
                <w:lang w:val="nl"/>
              </w:rPr>
              <w:t>jsberg. (wordt nog vaak niet gemeld)</w:t>
            </w:r>
            <w:r w:rsidRPr="00D77447">
              <w:rPr>
                <w:lang w:val="nl"/>
              </w:rPr>
              <w:t xml:space="preserve"> De bewonersgroep die er het meest mee te maken krijgt, zijn de mensen met psychogeriatrische problemat</w:t>
            </w:r>
            <w:r>
              <w:rPr>
                <w:lang w:val="nl"/>
              </w:rPr>
              <w:t xml:space="preserve">iek (75% vrouwen 25% mannen). </w:t>
            </w:r>
            <w:r w:rsidRPr="00D77447">
              <w:rPr>
                <w:lang w:val="nl"/>
              </w:rPr>
              <w:t>Lichamelijke en psychische mishandeling komen het meest voor</w:t>
            </w:r>
            <w:r>
              <w:rPr>
                <w:lang w:val="nl"/>
              </w:rPr>
              <w:t xml:space="preserve"> in intramurale zorginstellingen.</w:t>
            </w:r>
          </w:p>
        </w:tc>
        <w:tc>
          <w:tcPr>
            <w:tcW w:w="3675" w:type="dxa"/>
            <w:shd w:val="clear" w:color="auto" w:fill="auto"/>
          </w:tcPr>
          <w:p w14:paraId="27415131" w14:textId="77777777" w:rsidR="00DB2888" w:rsidRPr="006B624B" w:rsidRDefault="00D77447" w:rsidP="0072223E">
            <w:pPr>
              <w:jc w:val="left"/>
              <w:rPr>
                <w:lang w:val="nl"/>
              </w:rPr>
            </w:pPr>
            <w:r>
              <w:rPr>
                <w:lang w:val="nl"/>
              </w:rPr>
              <w:t>Het gebruik van de leidraad veilige zorgrelatie</w:t>
            </w:r>
            <w:r w:rsidR="00E11253">
              <w:rPr>
                <w:lang w:val="nl"/>
              </w:rPr>
              <w:t>.</w:t>
            </w:r>
          </w:p>
        </w:tc>
      </w:tr>
      <w:tr w:rsidR="00DB2888" w:rsidRPr="006B624B" w14:paraId="7743FFDD" w14:textId="77777777" w:rsidTr="006C4547">
        <w:tc>
          <w:tcPr>
            <w:tcW w:w="3811" w:type="dxa"/>
            <w:shd w:val="clear" w:color="auto" w:fill="auto"/>
          </w:tcPr>
          <w:p w14:paraId="6AC58C06" w14:textId="77777777" w:rsidR="00FB7305" w:rsidRDefault="006C4547" w:rsidP="0072223E">
            <w:pPr>
              <w:jc w:val="left"/>
              <w:rPr>
                <w:lang w:val="nl"/>
              </w:rPr>
            </w:pPr>
            <w:r>
              <w:rPr>
                <w:lang w:val="nl"/>
              </w:rPr>
              <w:t>7</w:t>
            </w:r>
            <w:r w:rsidR="00400112">
              <w:rPr>
                <w:lang w:val="nl"/>
              </w:rPr>
              <w:t>.</w:t>
            </w:r>
            <w:r w:rsidR="00E11253">
              <w:rPr>
                <w:lang w:val="nl"/>
              </w:rPr>
              <w:t>E</w:t>
            </w:r>
            <w:r w:rsidR="00FB7305" w:rsidRPr="00FB7305">
              <w:rPr>
                <w:lang w:val="nl"/>
              </w:rPr>
              <w:t xml:space="preserve">r </w:t>
            </w:r>
            <w:r w:rsidR="00A37DE2">
              <w:rPr>
                <w:lang w:val="nl"/>
              </w:rPr>
              <w:t xml:space="preserve">is </w:t>
            </w:r>
            <w:r w:rsidR="00FB7305" w:rsidRPr="00FB7305">
              <w:rPr>
                <w:lang w:val="nl"/>
              </w:rPr>
              <w:t xml:space="preserve">gestreefd </w:t>
            </w:r>
            <w:r w:rsidR="00A37DE2">
              <w:rPr>
                <w:lang w:val="nl"/>
              </w:rPr>
              <w:t>naar een</w:t>
            </w:r>
            <w:r w:rsidR="00E11253">
              <w:rPr>
                <w:lang w:val="nl"/>
              </w:rPr>
              <w:t xml:space="preserve"> l</w:t>
            </w:r>
            <w:r w:rsidR="00FB7305" w:rsidRPr="00FB7305">
              <w:rPr>
                <w:lang w:val="nl"/>
              </w:rPr>
              <w:t>eidraad</w:t>
            </w:r>
            <w:r w:rsidR="00A37DE2">
              <w:rPr>
                <w:lang w:val="nl"/>
              </w:rPr>
              <w:t xml:space="preserve"> die</w:t>
            </w:r>
            <w:r w:rsidR="00FB7305" w:rsidRPr="00FB7305">
              <w:rPr>
                <w:lang w:val="nl"/>
              </w:rPr>
              <w:t xml:space="preserve"> aansluit bij de praktijk,</w:t>
            </w:r>
            <w:r w:rsidR="00A37DE2">
              <w:rPr>
                <w:lang w:val="nl"/>
              </w:rPr>
              <w:t xml:space="preserve"> en</w:t>
            </w:r>
            <w:r w:rsidR="00FB7305" w:rsidRPr="00FB7305">
              <w:rPr>
                <w:lang w:val="nl"/>
              </w:rPr>
              <w:t xml:space="preserve"> draagvlak en status heeft bij de gebruikers. Om dat te bereiken</w:t>
            </w:r>
            <w:r w:rsidR="00971CA6">
              <w:rPr>
                <w:lang w:val="nl"/>
              </w:rPr>
              <w:t xml:space="preserve"> is bij het ontwikkelen van de leidraad:</w:t>
            </w:r>
          </w:p>
          <w:p w14:paraId="3799B44C" w14:textId="77777777" w:rsidR="00FB7305" w:rsidRDefault="00FB7305" w:rsidP="0072223E">
            <w:pPr>
              <w:jc w:val="left"/>
            </w:pPr>
            <w:r w:rsidRPr="00FB7305">
              <w:rPr>
                <w:lang w:val="nl"/>
              </w:rPr>
              <w:lastRenderedPageBreak/>
              <w:t>• Een klankbordgroep betrokken van landelijke partijen die actief zijn op het terrein van de langdurige zorg</w:t>
            </w:r>
            <w:r w:rsidR="00A37DE2">
              <w:rPr>
                <w:lang w:val="nl"/>
              </w:rPr>
              <w:t xml:space="preserve">. </w:t>
            </w:r>
            <w:r w:rsidRPr="00FB7305">
              <w:rPr>
                <w:lang w:val="nl"/>
              </w:rPr>
              <w:t>De Inspectie voor de Gezondheidszorg, Vereniging van Nederlandse Gemeenten en het ministerie van VWS zijn toehoorder in de</w:t>
            </w:r>
            <w:r w:rsidR="00A37DE2">
              <w:rPr>
                <w:lang w:val="nl"/>
              </w:rPr>
              <w:t xml:space="preserve"> klankbordgroep. </w:t>
            </w:r>
          </w:p>
          <w:p w14:paraId="1EA693AA" w14:textId="77777777" w:rsidR="00FB7305" w:rsidRDefault="00FB7305" w:rsidP="0072223E">
            <w:pPr>
              <w:jc w:val="left"/>
            </w:pPr>
          </w:p>
          <w:p w14:paraId="777BA23E" w14:textId="77777777" w:rsidR="00A37DE2" w:rsidRDefault="00FB7305" w:rsidP="0072223E">
            <w:pPr>
              <w:jc w:val="left"/>
              <w:rPr>
                <w:lang w:val="nl"/>
              </w:rPr>
            </w:pPr>
            <w:r w:rsidRPr="00FB7305">
              <w:rPr>
                <w:lang w:val="nl"/>
              </w:rPr>
              <w:t>• E</w:t>
            </w:r>
            <w:r w:rsidR="00971CA6">
              <w:rPr>
                <w:lang w:val="nl"/>
              </w:rPr>
              <w:t>en pilot-traject opgezet om de l</w:t>
            </w:r>
            <w:r w:rsidRPr="00FB7305">
              <w:rPr>
                <w:lang w:val="nl"/>
              </w:rPr>
              <w:t xml:space="preserve">eidraad te ‘testen’ in de praktijk (oktober 2013 - mei 2014) en op </w:t>
            </w:r>
            <w:r w:rsidR="00971CA6">
              <w:rPr>
                <w:lang w:val="nl"/>
              </w:rPr>
              <w:t>basis van de bevindingen is de l</w:t>
            </w:r>
            <w:r w:rsidRPr="00FB7305">
              <w:rPr>
                <w:lang w:val="nl"/>
              </w:rPr>
              <w:t xml:space="preserve">eidraad bijgesteld. </w:t>
            </w:r>
          </w:p>
          <w:p w14:paraId="5D0C1B49" w14:textId="77777777" w:rsidR="00971CA6" w:rsidRDefault="00FB7305" w:rsidP="0072223E">
            <w:pPr>
              <w:jc w:val="left"/>
              <w:rPr>
                <w:lang w:val="nl"/>
              </w:rPr>
            </w:pPr>
            <w:r w:rsidRPr="00FB7305">
              <w:rPr>
                <w:lang w:val="nl"/>
              </w:rPr>
              <w:t>• Aangesloten bij de normen en kwaliteitskaders van zorgorganisa</w:t>
            </w:r>
            <w:r w:rsidR="00971CA6">
              <w:rPr>
                <w:lang w:val="nl"/>
              </w:rPr>
              <w:t>ties in de langdurige zorg. De l</w:t>
            </w:r>
            <w:r w:rsidRPr="00FB7305">
              <w:rPr>
                <w:lang w:val="nl"/>
              </w:rPr>
              <w:t xml:space="preserve">eidraad sluit aan bij hetgeen zorgorganisaties willen realiseren, namelijk het bieden van verantwoorde en veilige zorg.  </w:t>
            </w:r>
          </w:p>
          <w:p w14:paraId="347F959D" w14:textId="77777777" w:rsidR="00FB7305" w:rsidRDefault="00FB7305" w:rsidP="0072223E">
            <w:pPr>
              <w:jc w:val="left"/>
              <w:rPr>
                <w:lang w:val="nl"/>
              </w:rPr>
            </w:pPr>
            <w:r w:rsidRPr="00FB7305">
              <w:rPr>
                <w:lang w:val="nl"/>
              </w:rPr>
              <w:t xml:space="preserve">• Aangesloten bij de huidige inzichten over professionele standaarden en kennis en hulpmiddelen over veiligheid, voorkomen van grensoverschrijdend gedrag en mishandeling, van onder andere relevante kennisinstituten als Movisie, Vilans, Verwey-Jonker Instituut.  </w:t>
            </w:r>
          </w:p>
          <w:p w14:paraId="1D9B7690" w14:textId="77777777" w:rsidR="00DB2888" w:rsidRDefault="00FB7305" w:rsidP="0072223E">
            <w:pPr>
              <w:jc w:val="left"/>
              <w:rPr>
                <w:lang w:val="nl"/>
              </w:rPr>
            </w:pPr>
            <w:r w:rsidRPr="00FB7305">
              <w:rPr>
                <w:lang w:val="nl"/>
              </w:rPr>
              <w:t xml:space="preserve">• Aangesloten bij andere ontwikkelingen zoals de Basismeldcode Huiselijk geweld en kindermishandeling die vanaf juli 2013 verplicht is. </w:t>
            </w:r>
          </w:p>
        </w:tc>
        <w:tc>
          <w:tcPr>
            <w:tcW w:w="3651" w:type="dxa"/>
            <w:shd w:val="clear" w:color="auto" w:fill="auto"/>
          </w:tcPr>
          <w:p w14:paraId="70203393" w14:textId="77777777" w:rsidR="00C72E3E" w:rsidRDefault="00C72E3E" w:rsidP="0072223E">
            <w:pPr>
              <w:jc w:val="left"/>
              <w:rPr>
                <w:lang w:val="nl"/>
              </w:rPr>
            </w:pPr>
            <w:r>
              <w:rPr>
                <w:lang w:val="nl"/>
              </w:rPr>
              <w:lastRenderedPageBreak/>
              <w:t>Een leidraad/richtlijn die bestaat uit 3 delen; bewustwording, preventie en interventie bij grensoverschrijdend gedrag in een professionele zorgrelatie</w:t>
            </w:r>
            <w:r w:rsidR="00971CA6">
              <w:rPr>
                <w:lang w:val="nl"/>
              </w:rPr>
              <w:t>.</w:t>
            </w:r>
          </w:p>
          <w:p w14:paraId="1E677043" w14:textId="77777777" w:rsidR="00C72E3E" w:rsidRDefault="00C72E3E" w:rsidP="0072223E">
            <w:pPr>
              <w:jc w:val="left"/>
              <w:rPr>
                <w:lang w:val="nl"/>
              </w:rPr>
            </w:pPr>
          </w:p>
          <w:p w14:paraId="014A7683" w14:textId="77777777" w:rsidR="00C72E3E" w:rsidRPr="00C72E3E" w:rsidRDefault="00C72E3E" w:rsidP="0072223E">
            <w:pPr>
              <w:jc w:val="left"/>
              <w:rPr>
                <w:lang w:val="nl"/>
              </w:rPr>
            </w:pPr>
            <w:r>
              <w:rPr>
                <w:lang w:val="nl"/>
              </w:rPr>
              <w:lastRenderedPageBreak/>
              <w:t>Deze leidraad is gemaakt in 3 versies</w:t>
            </w:r>
            <w:r w:rsidR="00971CA6">
              <w:rPr>
                <w:lang w:val="nl"/>
              </w:rPr>
              <w:t xml:space="preserve"> : </w:t>
            </w:r>
            <w:r>
              <w:rPr>
                <w:lang w:val="nl"/>
              </w:rPr>
              <w:t>uitgewerkte versie, compacte versie, A4 versie</w:t>
            </w:r>
          </w:p>
        </w:tc>
        <w:tc>
          <w:tcPr>
            <w:tcW w:w="3649" w:type="dxa"/>
            <w:shd w:val="clear" w:color="auto" w:fill="auto"/>
          </w:tcPr>
          <w:p w14:paraId="20B12D99" w14:textId="77777777" w:rsidR="00DB2888" w:rsidRDefault="00342ADC" w:rsidP="0072223E">
            <w:pPr>
              <w:jc w:val="left"/>
              <w:rPr>
                <w:lang w:val="nl"/>
              </w:rPr>
            </w:pPr>
            <w:r w:rsidRPr="00342ADC">
              <w:rPr>
                <w:lang w:val="nl"/>
              </w:rPr>
              <w:lastRenderedPageBreak/>
              <w:t xml:space="preserve">De Leidraad is vastgesteld door het ministerie van Volksgezondheid, Welzijn en Sport en is begeleid door een klankbordgroep met branche-, beroeps-, cliënten- en </w:t>
            </w:r>
            <w:r w:rsidRPr="00342ADC">
              <w:rPr>
                <w:lang w:val="nl"/>
              </w:rPr>
              <w:lastRenderedPageBreak/>
              <w:t>vrijwilligersorganisaties (ActiZ, BTN, GGZ Nederland, Ieder(in), LOC, Mezzo, NVvP, V&amp;VN, Verenso, VGN). Het ministerie van VWS, I</w:t>
            </w:r>
            <w:r w:rsidR="00971CA6">
              <w:rPr>
                <w:lang w:val="nl"/>
              </w:rPr>
              <w:t>GZ en VNG heeft als toehoorder/</w:t>
            </w:r>
            <w:r w:rsidRPr="00342ADC">
              <w:rPr>
                <w:lang w:val="nl"/>
              </w:rPr>
              <w:t>adviseur geparticipeerd. Alvorens de Leidraad vast te stellen is de (concept)Leidraad uitgetest in de praktijk.</w:t>
            </w:r>
          </w:p>
          <w:p w14:paraId="482F0E4A" w14:textId="77777777" w:rsidR="00342ADC" w:rsidRPr="006B624B" w:rsidRDefault="00342ADC" w:rsidP="0072223E">
            <w:pPr>
              <w:jc w:val="left"/>
              <w:rPr>
                <w:lang w:val="nl"/>
              </w:rPr>
            </w:pPr>
            <w:r w:rsidRPr="00342ADC">
              <w:rPr>
                <w:lang w:val="nl"/>
              </w:rPr>
              <w:t>De Leidraad is geactualiseerd</w:t>
            </w:r>
            <w:r w:rsidR="00971CA6">
              <w:rPr>
                <w:lang w:val="nl"/>
              </w:rPr>
              <w:t xml:space="preserve"> in</w:t>
            </w:r>
            <w:r w:rsidRPr="00342ADC">
              <w:rPr>
                <w:lang w:val="nl"/>
              </w:rPr>
              <w:t xml:space="preserve"> februari 2016, naar aanleiding van de inwerkingtreding van de Wet Kwaliteit, klachten en geschillen zorg (Wkkgz). Tevens zijn enkele andere onderdelen aangepast, te weten: het melden bij de IGZ en de nieuwe regels over ontslag van disfunctionerende professionals; de rol van de politie in de fase van bewustwording en preventie, als aanvulling op het sluitstuk in de interventiefase (aangifte bij de politie); informatie over het Waarschuwingsregister Zorg &amp; Welzijn dat eind 2014 is gestart.</w:t>
            </w:r>
          </w:p>
        </w:tc>
        <w:tc>
          <w:tcPr>
            <w:tcW w:w="3675" w:type="dxa"/>
            <w:shd w:val="clear" w:color="auto" w:fill="auto"/>
          </w:tcPr>
          <w:p w14:paraId="50440BB4" w14:textId="77777777" w:rsidR="00C72E3E" w:rsidRPr="00C72E3E" w:rsidRDefault="00971CA6" w:rsidP="0072223E">
            <w:pPr>
              <w:jc w:val="left"/>
              <w:rPr>
                <w:lang w:val="nl"/>
              </w:rPr>
            </w:pPr>
            <w:r>
              <w:rPr>
                <w:lang w:val="nl"/>
              </w:rPr>
              <w:lastRenderedPageBreak/>
              <w:t>H</w:t>
            </w:r>
            <w:r w:rsidR="00C72E3E" w:rsidRPr="00C72E3E">
              <w:rPr>
                <w:lang w:val="nl"/>
              </w:rPr>
              <w:t xml:space="preserve">et aanscherpen van beleid in de organisatie </w:t>
            </w:r>
            <w:r>
              <w:rPr>
                <w:lang w:val="nl"/>
              </w:rPr>
              <w:t>:</w:t>
            </w:r>
          </w:p>
          <w:p w14:paraId="5D81E03D" w14:textId="77777777" w:rsidR="00C72E3E" w:rsidRPr="00C72E3E" w:rsidRDefault="00C72E3E" w:rsidP="0072223E">
            <w:pPr>
              <w:jc w:val="left"/>
              <w:rPr>
                <w:lang w:val="nl"/>
              </w:rPr>
            </w:pPr>
            <w:r w:rsidRPr="00C72E3E">
              <w:rPr>
                <w:lang w:val="nl"/>
              </w:rPr>
              <w:t>1 De bestuurder stáát en gáát voor een veilige zorgrelatie</w:t>
            </w:r>
            <w:r w:rsidR="00971CA6">
              <w:rPr>
                <w:lang w:val="nl"/>
              </w:rPr>
              <w:t>.</w:t>
            </w:r>
            <w:r w:rsidRPr="00C72E3E">
              <w:rPr>
                <w:lang w:val="nl"/>
              </w:rPr>
              <w:t xml:space="preserve"> </w:t>
            </w:r>
          </w:p>
          <w:p w14:paraId="5A847AEC" w14:textId="77777777" w:rsidR="00C72E3E" w:rsidRPr="00C72E3E" w:rsidRDefault="00C72E3E" w:rsidP="0072223E">
            <w:pPr>
              <w:jc w:val="left"/>
              <w:rPr>
                <w:lang w:val="nl"/>
              </w:rPr>
            </w:pPr>
            <w:r w:rsidRPr="00C72E3E">
              <w:rPr>
                <w:lang w:val="nl"/>
              </w:rPr>
              <w:t>2 Borgen van inspraak van cliënten(raad),</w:t>
            </w:r>
            <w:r w:rsidR="00971CA6">
              <w:rPr>
                <w:lang w:val="nl"/>
              </w:rPr>
              <w:t xml:space="preserve"> </w:t>
            </w:r>
            <w:r w:rsidRPr="00C72E3E">
              <w:rPr>
                <w:lang w:val="nl"/>
              </w:rPr>
              <w:t xml:space="preserve">familie, </w:t>
            </w:r>
            <w:r w:rsidRPr="00C72E3E">
              <w:rPr>
                <w:lang w:val="nl"/>
              </w:rPr>
              <w:lastRenderedPageBreak/>
              <w:t>medewerkers, vrijwilligers bij het tot stand komen van afspraken en beleid</w:t>
            </w:r>
            <w:r w:rsidR="00971CA6">
              <w:rPr>
                <w:lang w:val="nl"/>
              </w:rPr>
              <w:t>.</w:t>
            </w:r>
            <w:r w:rsidRPr="00C72E3E">
              <w:rPr>
                <w:lang w:val="nl"/>
              </w:rPr>
              <w:t xml:space="preserve"> </w:t>
            </w:r>
          </w:p>
          <w:p w14:paraId="276C85C1" w14:textId="77777777" w:rsidR="00342ADC" w:rsidRDefault="00C72E3E" w:rsidP="0072223E">
            <w:pPr>
              <w:jc w:val="left"/>
              <w:rPr>
                <w:lang w:val="nl"/>
              </w:rPr>
            </w:pPr>
            <w:r w:rsidRPr="00C72E3E">
              <w:rPr>
                <w:lang w:val="nl"/>
              </w:rPr>
              <w:t>3 Maken van een Plan van aanpak</w:t>
            </w:r>
            <w:r w:rsidR="00971CA6">
              <w:rPr>
                <w:lang w:val="nl"/>
              </w:rPr>
              <w:t>.</w:t>
            </w:r>
            <w:r w:rsidRPr="00C72E3E">
              <w:rPr>
                <w:lang w:val="nl"/>
              </w:rPr>
              <w:t xml:space="preserve"> Maak in de organisatie(-eenheid) een Plan van aanpak om aan de slag te gaan met bewustwording, preventie van en interventie bij grensoverschrijdend gedrag en mishandeling in de professionele zorgrelatie. </w:t>
            </w:r>
          </w:p>
          <w:p w14:paraId="095404AC" w14:textId="77777777" w:rsidR="00DB2888" w:rsidRPr="006B624B" w:rsidRDefault="00C72E3E" w:rsidP="0072223E">
            <w:pPr>
              <w:jc w:val="left"/>
              <w:rPr>
                <w:lang w:val="nl"/>
              </w:rPr>
            </w:pPr>
            <w:r w:rsidRPr="00C72E3E">
              <w:rPr>
                <w:lang w:val="nl"/>
              </w:rPr>
              <w:t>4 Maken van een Stappenplan met bijbehorende afspraken</w:t>
            </w:r>
            <w:r w:rsidR="00DC1B6F">
              <w:rPr>
                <w:lang w:val="nl"/>
              </w:rPr>
              <w:t>.</w:t>
            </w:r>
            <w:r w:rsidRPr="00C72E3E">
              <w:rPr>
                <w:lang w:val="nl"/>
              </w:rPr>
              <w:t xml:space="preserve"> Maak een Stappenplan en leg in bijbehorende afspraken vast wie wat doet en wie waarvoor verantwoordelijk is vanaf het signaleren van (vermoedelijk) grensoverschrijdend gedrag of mishandeling tot en met nazorg voor alle betrokkenen en het evalueren en leren van de situatie (stap 1 t/m 6 van de Leidraad).</w:t>
            </w:r>
          </w:p>
        </w:tc>
      </w:tr>
      <w:tr w:rsidR="00DB2888" w:rsidRPr="006B624B" w14:paraId="77F8B0A9" w14:textId="77777777" w:rsidTr="006C4547">
        <w:tc>
          <w:tcPr>
            <w:tcW w:w="3811" w:type="dxa"/>
            <w:shd w:val="clear" w:color="auto" w:fill="auto"/>
          </w:tcPr>
          <w:p w14:paraId="06BBC922" w14:textId="77777777" w:rsidR="00DB2888" w:rsidRDefault="006C4547" w:rsidP="0072223E">
            <w:pPr>
              <w:jc w:val="left"/>
              <w:rPr>
                <w:lang w:val="nl"/>
              </w:rPr>
            </w:pPr>
            <w:r>
              <w:rPr>
                <w:noProof/>
                <w:lang w:val="nl-BE" w:eastAsia="nl-BE"/>
              </w:rPr>
              <w:lastRenderedPageBreak/>
              <w:t>8</w:t>
            </w:r>
            <w:r w:rsidR="006A3465">
              <w:rPr>
                <w:noProof/>
                <w:lang w:val="nl-BE" w:eastAsia="nl-BE"/>
              </w:rPr>
              <w:drawing>
                <wp:inline distT="0" distB="0" distL="0" distR="0" wp14:anchorId="472068B8" wp14:editId="415E34FC">
                  <wp:extent cx="2125980" cy="2719705"/>
                  <wp:effectExtent l="0" t="0" r="0" b="0"/>
                  <wp:docPr id="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2">
                            <a:extLst>
                              <a:ext uri="{28A0092B-C50C-407E-A947-70E740481C1C}">
                                <a14:useLocalDpi xmlns:a14="http://schemas.microsoft.com/office/drawing/2010/main" val="0"/>
                              </a:ext>
                            </a:extLst>
                          </a:blip>
                          <a:srcRect l="48712" t="27826" r="28424" b="20000"/>
                          <a:stretch>
                            <a:fillRect/>
                          </a:stretch>
                        </pic:blipFill>
                        <pic:spPr bwMode="auto">
                          <a:xfrm>
                            <a:off x="0" y="0"/>
                            <a:ext cx="2125980" cy="2719705"/>
                          </a:xfrm>
                          <a:prstGeom prst="rect">
                            <a:avLst/>
                          </a:prstGeom>
                          <a:noFill/>
                          <a:ln>
                            <a:noFill/>
                          </a:ln>
                        </pic:spPr>
                      </pic:pic>
                    </a:graphicData>
                  </a:graphic>
                </wp:inline>
              </w:drawing>
            </w:r>
          </w:p>
        </w:tc>
        <w:tc>
          <w:tcPr>
            <w:tcW w:w="3651" w:type="dxa"/>
            <w:shd w:val="clear" w:color="auto" w:fill="auto"/>
          </w:tcPr>
          <w:p w14:paraId="6D1FDCF7" w14:textId="77777777" w:rsidR="00DB2888" w:rsidRPr="006B624B" w:rsidRDefault="00A02011" w:rsidP="0072223E">
            <w:pPr>
              <w:jc w:val="left"/>
              <w:rPr>
                <w:lang w:val="nl"/>
              </w:rPr>
            </w:pPr>
            <w:r w:rsidRPr="00A02011">
              <w:rPr>
                <w:lang w:val="nl"/>
              </w:rPr>
              <w:t>Veertien artikelen beschreven 22 programma's, variërend van korte didactiek tot ervaringsgericht leren en gericht op een verscheidenheid aan gezondheids- en sociale diensten.</w:t>
            </w:r>
          </w:p>
        </w:tc>
        <w:tc>
          <w:tcPr>
            <w:tcW w:w="3649" w:type="dxa"/>
            <w:shd w:val="clear" w:color="auto" w:fill="auto"/>
          </w:tcPr>
          <w:p w14:paraId="7A6CD1BC" w14:textId="77777777" w:rsidR="00DB2888" w:rsidRPr="006B624B" w:rsidRDefault="00A02011" w:rsidP="0072223E">
            <w:pPr>
              <w:jc w:val="left"/>
              <w:rPr>
                <w:lang w:val="nl"/>
              </w:rPr>
            </w:pPr>
            <w:r w:rsidRPr="00A02011">
              <w:rPr>
                <w:lang w:val="nl"/>
              </w:rPr>
              <w:t>Deze programma's kunnen leiden tot meer bewustzijn, samenwerking en verbeterde case-finding.</w:t>
            </w:r>
          </w:p>
        </w:tc>
        <w:tc>
          <w:tcPr>
            <w:tcW w:w="3675" w:type="dxa"/>
            <w:shd w:val="clear" w:color="auto" w:fill="auto"/>
          </w:tcPr>
          <w:p w14:paraId="3BB7099D" w14:textId="77777777" w:rsidR="00DB2888" w:rsidRPr="006B624B" w:rsidRDefault="00BC56B5" w:rsidP="0072223E">
            <w:pPr>
              <w:jc w:val="left"/>
              <w:rPr>
                <w:lang w:val="nl"/>
              </w:rPr>
            </w:pPr>
            <w:r>
              <w:rPr>
                <w:lang w:val="nl"/>
              </w:rPr>
              <w:t>Het organiseren van scholingsprogramma’s</w:t>
            </w:r>
            <w:r w:rsidR="00DC1B6F">
              <w:rPr>
                <w:lang w:val="nl"/>
              </w:rPr>
              <w:t xml:space="preserve"> kan bijdragen tot</w:t>
            </w:r>
            <w:r w:rsidR="000F384D">
              <w:rPr>
                <w:lang w:val="nl"/>
              </w:rPr>
              <w:t xml:space="preserve"> de preventie en aanpak van ouderenmishandeling</w:t>
            </w:r>
          </w:p>
        </w:tc>
      </w:tr>
      <w:tr w:rsidR="00443B2C" w:rsidRPr="006B624B" w14:paraId="63C44F24" w14:textId="77777777" w:rsidTr="006C4547">
        <w:tc>
          <w:tcPr>
            <w:tcW w:w="3811" w:type="dxa"/>
            <w:shd w:val="clear" w:color="auto" w:fill="auto"/>
          </w:tcPr>
          <w:p w14:paraId="1A9E416D" w14:textId="77777777" w:rsidR="00D0303C" w:rsidRPr="00C201B7" w:rsidRDefault="006C4547" w:rsidP="0072223E">
            <w:pPr>
              <w:jc w:val="left"/>
              <w:rPr>
                <w:noProof/>
                <w:lang w:val="nl-BE" w:eastAsia="nl-BE"/>
              </w:rPr>
            </w:pPr>
            <w:r>
              <w:rPr>
                <w:noProof/>
                <w:lang w:val="nl-BE" w:eastAsia="nl-BE"/>
              </w:rPr>
              <w:t>9</w:t>
            </w:r>
            <w:r w:rsidR="00400112">
              <w:rPr>
                <w:noProof/>
                <w:lang w:val="nl-BE" w:eastAsia="nl-BE"/>
              </w:rPr>
              <w:t>.</w:t>
            </w:r>
            <w:r w:rsidR="005108C7">
              <w:rPr>
                <w:noProof/>
                <w:lang w:val="nl-BE" w:eastAsia="nl-BE"/>
              </w:rPr>
              <w:t xml:space="preserve">Onderdeel van het project ‘werken aan sociale veiligheid’ van </w:t>
            </w:r>
            <w:r w:rsidR="005108C7" w:rsidRPr="005108C7">
              <w:rPr>
                <w:noProof/>
                <w:lang w:val="nl-BE" w:eastAsia="nl-BE"/>
              </w:rPr>
              <w:t>Movisie, Vilans en Platform VG</w:t>
            </w:r>
            <w:r w:rsidR="00DC1B6F">
              <w:rPr>
                <w:noProof/>
                <w:lang w:val="nl-BE" w:eastAsia="nl-BE"/>
              </w:rPr>
              <w:t>.</w:t>
            </w:r>
          </w:p>
        </w:tc>
        <w:tc>
          <w:tcPr>
            <w:tcW w:w="3651" w:type="dxa"/>
            <w:shd w:val="clear" w:color="auto" w:fill="auto"/>
          </w:tcPr>
          <w:p w14:paraId="4440BA27" w14:textId="77777777" w:rsidR="00443B2C" w:rsidRDefault="00443B2C" w:rsidP="0072223E">
            <w:pPr>
              <w:jc w:val="left"/>
              <w:rPr>
                <w:lang w:val="nl"/>
              </w:rPr>
            </w:pPr>
            <w:r w:rsidRPr="00443B2C">
              <w:rPr>
                <w:lang w:val="nl"/>
              </w:rPr>
              <w:t>Deze too</w:t>
            </w:r>
            <w:r>
              <w:rPr>
                <w:lang w:val="nl"/>
              </w:rPr>
              <w:t xml:space="preserve">lkit bestaat uit drie delen: </w:t>
            </w:r>
          </w:p>
          <w:p w14:paraId="023255EB" w14:textId="77777777" w:rsidR="00443B2C" w:rsidRDefault="00443B2C" w:rsidP="0072223E">
            <w:pPr>
              <w:jc w:val="left"/>
              <w:rPr>
                <w:lang w:val="nl"/>
              </w:rPr>
            </w:pPr>
            <w:r w:rsidRPr="00443B2C">
              <w:rPr>
                <w:lang w:val="nl"/>
              </w:rPr>
              <w:t xml:space="preserve">Deel 1 is voor managers, kwaliteitsfunctionarissen en beleidsmedewerkers om de organisatie veilig te maken. Dit deel bevat stappen die voor </w:t>
            </w:r>
            <w:r>
              <w:rPr>
                <w:lang w:val="nl"/>
              </w:rPr>
              <w:t xml:space="preserve">de gehele organisatie gelden. </w:t>
            </w:r>
          </w:p>
          <w:p w14:paraId="6016D37D" w14:textId="77777777" w:rsidR="00443B2C" w:rsidRDefault="00443B2C" w:rsidP="0072223E">
            <w:pPr>
              <w:jc w:val="left"/>
              <w:rPr>
                <w:lang w:val="nl"/>
              </w:rPr>
            </w:pPr>
            <w:r w:rsidRPr="00443B2C">
              <w:rPr>
                <w:lang w:val="nl"/>
              </w:rPr>
              <w:t>Deel 2 is voor teamleiders en professionals om concreet aan de slag te gaan met sociale veiligheid. Dit deel bevat stappen die op locatieniv</w:t>
            </w:r>
            <w:r>
              <w:rPr>
                <w:lang w:val="nl"/>
              </w:rPr>
              <w:t xml:space="preserve">eau uitgevoerd kunnen worden. </w:t>
            </w:r>
          </w:p>
          <w:p w14:paraId="66BC4850" w14:textId="77777777" w:rsidR="00443B2C" w:rsidRPr="00A02011" w:rsidRDefault="00443B2C" w:rsidP="0072223E">
            <w:pPr>
              <w:jc w:val="left"/>
              <w:rPr>
                <w:lang w:val="nl"/>
              </w:rPr>
            </w:pPr>
            <w:r w:rsidRPr="00443B2C">
              <w:rPr>
                <w:lang w:val="nl"/>
              </w:rPr>
              <w:t>Deel 3 bevat een overzicht van alle bijbehorende instrumenten en hulpmiddelen</w:t>
            </w:r>
          </w:p>
        </w:tc>
        <w:tc>
          <w:tcPr>
            <w:tcW w:w="3649" w:type="dxa"/>
            <w:shd w:val="clear" w:color="auto" w:fill="auto"/>
          </w:tcPr>
          <w:p w14:paraId="602F171A" w14:textId="77777777" w:rsidR="00443B2C" w:rsidRPr="00443B2C" w:rsidRDefault="00443B2C" w:rsidP="0072223E">
            <w:pPr>
              <w:jc w:val="left"/>
              <w:rPr>
                <w:lang w:val="nl"/>
              </w:rPr>
            </w:pPr>
            <w:r w:rsidRPr="00443B2C">
              <w:rPr>
                <w:lang w:val="nl"/>
              </w:rPr>
              <w:t>De instr</w:t>
            </w:r>
            <w:r w:rsidR="00BC56B5">
              <w:rPr>
                <w:lang w:val="nl"/>
              </w:rPr>
              <w:t>umenten in deze toolkit helpen om</w:t>
            </w:r>
            <w:r w:rsidRPr="00443B2C">
              <w:rPr>
                <w:lang w:val="nl"/>
              </w:rPr>
              <w:t xml:space="preserve"> een sociaa</w:t>
            </w:r>
            <w:r w:rsidR="00DC1B6F">
              <w:rPr>
                <w:lang w:val="nl"/>
              </w:rPr>
              <w:t>l veilige organisatie te worden, d</w:t>
            </w:r>
            <w:r w:rsidRPr="00443B2C">
              <w:rPr>
                <w:lang w:val="nl"/>
              </w:rPr>
              <w:t>at wil zeggen een organisatie waarin men zich bewust is van de specifieke veiligheidsrisico’s vo</w:t>
            </w:r>
            <w:r w:rsidR="00DC1B6F">
              <w:rPr>
                <w:lang w:val="nl"/>
              </w:rPr>
              <w:t>or de verschillende doelgroepen. M</w:t>
            </w:r>
            <w:r w:rsidRPr="00443B2C">
              <w:rPr>
                <w:lang w:val="nl"/>
              </w:rPr>
              <w:t xml:space="preserve">en weet wat de risicofactoren zijn in de organisatie, en </w:t>
            </w:r>
            <w:r w:rsidR="00DC1B6F">
              <w:rPr>
                <w:lang w:val="nl"/>
              </w:rPr>
              <w:t xml:space="preserve">welk </w:t>
            </w:r>
            <w:r w:rsidRPr="00443B2C">
              <w:rPr>
                <w:lang w:val="nl"/>
              </w:rPr>
              <w:t>beleid</w:t>
            </w:r>
            <w:r w:rsidR="00DC1B6F">
              <w:rPr>
                <w:lang w:val="nl"/>
              </w:rPr>
              <w:t xml:space="preserve"> men</w:t>
            </w:r>
            <w:r w:rsidRPr="00443B2C">
              <w:rPr>
                <w:lang w:val="nl"/>
              </w:rPr>
              <w:t xml:space="preserve"> heeft ontwikkeld, en uitvoert, om de veiligheid te waarborgen. </w:t>
            </w:r>
          </w:p>
          <w:p w14:paraId="09962BD2" w14:textId="77777777" w:rsidR="00443B2C" w:rsidRPr="00A02011" w:rsidRDefault="00443B2C" w:rsidP="0072223E">
            <w:pPr>
              <w:jc w:val="left"/>
              <w:rPr>
                <w:lang w:val="nl"/>
              </w:rPr>
            </w:pPr>
            <w:r w:rsidRPr="00443B2C">
              <w:rPr>
                <w:lang w:val="nl"/>
              </w:rPr>
              <w:t xml:space="preserve">Het accent in de toolkit ligt op preventie en aanpak van grensoverschrijdend gedrag van (vrijwillige) medewerkers en professionals, inclusief leveranciers, taxichauffeurs en </w:t>
            </w:r>
            <w:r w:rsidRPr="00443B2C">
              <w:rPr>
                <w:lang w:val="nl"/>
              </w:rPr>
              <w:lastRenderedPageBreak/>
              <w:t>dergelijke, tegenover cliënten en grensoverschrijdend gedrag tussen cliënten onderling</w:t>
            </w:r>
            <w:r w:rsidR="00DC1B6F">
              <w:rPr>
                <w:lang w:val="nl"/>
              </w:rPr>
              <w:t>.</w:t>
            </w:r>
          </w:p>
        </w:tc>
        <w:tc>
          <w:tcPr>
            <w:tcW w:w="3675" w:type="dxa"/>
            <w:shd w:val="clear" w:color="auto" w:fill="auto"/>
          </w:tcPr>
          <w:p w14:paraId="611BD5ED" w14:textId="77777777" w:rsidR="00DC1B6F" w:rsidRDefault="00BC56B5" w:rsidP="0072223E">
            <w:pPr>
              <w:jc w:val="left"/>
              <w:rPr>
                <w:lang w:val="nl"/>
              </w:rPr>
            </w:pPr>
            <w:r>
              <w:rPr>
                <w:lang w:val="nl"/>
              </w:rPr>
              <w:lastRenderedPageBreak/>
              <w:t>-</w:t>
            </w:r>
            <w:r w:rsidRPr="00BC56B5">
              <w:rPr>
                <w:lang w:val="nl"/>
              </w:rPr>
              <w:t>Zo</w:t>
            </w:r>
            <w:r>
              <w:rPr>
                <w:lang w:val="nl"/>
              </w:rPr>
              <w:t xml:space="preserve">rg voor </w:t>
            </w:r>
            <w:r w:rsidR="00DC1B6F">
              <w:rPr>
                <w:lang w:val="nl"/>
              </w:rPr>
              <w:t xml:space="preserve">een </w:t>
            </w:r>
            <w:r>
              <w:rPr>
                <w:lang w:val="nl"/>
              </w:rPr>
              <w:t xml:space="preserve">samenhangend beleid. </w:t>
            </w:r>
          </w:p>
          <w:p w14:paraId="03EADF9C" w14:textId="77777777" w:rsidR="00BC56B5" w:rsidRDefault="00BC56B5" w:rsidP="0072223E">
            <w:pPr>
              <w:jc w:val="left"/>
              <w:rPr>
                <w:lang w:val="nl"/>
              </w:rPr>
            </w:pPr>
            <w:r>
              <w:rPr>
                <w:lang w:val="nl"/>
              </w:rPr>
              <w:t>-</w:t>
            </w:r>
            <w:r w:rsidRPr="00BC56B5">
              <w:rPr>
                <w:lang w:val="nl"/>
              </w:rPr>
              <w:t>Zorg voor sturing, dr</w:t>
            </w:r>
            <w:r>
              <w:rPr>
                <w:lang w:val="nl"/>
              </w:rPr>
              <w:t>aagvlak en randvoorwaarden</w:t>
            </w:r>
            <w:r w:rsidR="00DC1B6F">
              <w:rPr>
                <w:lang w:val="nl"/>
              </w:rPr>
              <w:t>.</w:t>
            </w:r>
            <w:r>
              <w:rPr>
                <w:lang w:val="nl"/>
              </w:rPr>
              <w:t xml:space="preserve"> </w:t>
            </w:r>
          </w:p>
          <w:p w14:paraId="64911679" w14:textId="77777777" w:rsidR="00BC56B5" w:rsidRDefault="00BC56B5" w:rsidP="0072223E">
            <w:pPr>
              <w:jc w:val="left"/>
              <w:rPr>
                <w:lang w:val="nl"/>
              </w:rPr>
            </w:pPr>
            <w:r>
              <w:rPr>
                <w:lang w:val="nl"/>
              </w:rPr>
              <w:t xml:space="preserve">-Stel omgangsregels vast. </w:t>
            </w:r>
          </w:p>
          <w:p w14:paraId="2D17FFA4" w14:textId="77777777" w:rsidR="00BC56B5" w:rsidRDefault="00BC56B5" w:rsidP="0072223E">
            <w:pPr>
              <w:jc w:val="left"/>
              <w:rPr>
                <w:lang w:val="nl"/>
              </w:rPr>
            </w:pPr>
            <w:r>
              <w:rPr>
                <w:lang w:val="nl"/>
              </w:rPr>
              <w:t>-</w:t>
            </w:r>
            <w:r w:rsidRPr="00BC56B5">
              <w:rPr>
                <w:lang w:val="nl"/>
              </w:rPr>
              <w:t>Voer een (</w:t>
            </w:r>
            <w:r>
              <w:rPr>
                <w:lang w:val="nl"/>
              </w:rPr>
              <w:t xml:space="preserve">bijgestelde) gedragscode in. </w:t>
            </w:r>
          </w:p>
          <w:p w14:paraId="0CB70EB2" w14:textId="77777777" w:rsidR="00BC56B5" w:rsidRDefault="00BC56B5" w:rsidP="0072223E">
            <w:pPr>
              <w:jc w:val="left"/>
              <w:rPr>
                <w:lang w:val="nl"/>
              </w:rPr>
            </w:pPr>
            <w:r>
              <w:rPr>
                <w:lang w:val="nl"/>
              </w:rPr>
              <w:t xml:space="preserve">-Zorg voor een meldprotocol. </w:t>
            </w:r>
          </w:p>
          <w:p w14:paraId="65BB8D84" w14:textId="77777777" w:rsidR="00BC56B5" w:rsidRDefault="00BC56B5" w:rsidP="0072223E">
            <w:pPr>
              <w:jc w:val="left"/>
              <w:rPr>
                <w:lang w:val="nl"/>
              </w:rPr>
            </w:pPr>
            <w:r>
              <w:rPr>
                <w:lang w:val="nl"/>
              </w:rPr>
              <w:t>-</w:t>
            </w:r>
            <w:r w:rsidRPr="00BC56B5">
              <w:rPr>
                <w:lang w:val="nl"/>
              </w:rPr>
              <w:t>Zorg v</w:t>
            </w:r>
            <w:r>
              <w:rPr>
                <w:lang w:val="nl"/>
              </w:rPr>
              <w:t xml:space="preserve">oor voldoende deskundigheid. </w:t>
            </w:r>
          </w:p>
          <w:p w14:paraId="6730EC66" w14:textId="77777777" w:rsidR="00BC56B5" w:rsidRDefault="00BC56B5" w:rsidP="0072223E">
            <w:pPr>
              <w:jc w:val="left"/>
              <w:rPr>
                <w:lang w:val="nl"/>
              </w:rPr>
            </w:pPr>
            <w:r>
              <w:rPr>
                <w:lang w:val="nl"/>
              </w:rPr>
              <w:t>-</w:t>
            </w:r>
            <w:r w:rsidRPr="00BC56B5">
              <w:rPr>
                <w:lang w:val="nl"/>
              </w:rPr>
              <w:t>Heb zicht op risic</w:t>
            </w:r>
            <w:r>
              <w:rPr>
                <w:lang w:val="nl"/>
              </w:rPr>
              <w:t xml:space="preserve">ofactoren in de organisatie. </w:t>
            </w:r>
          </w:p>
          <w:p w14:paraId="5AE9F106" w14:textId="77777777" w:rsidR="00BC56B5" w:rsidRDefault="00BC56B5" w:rsidP="0072223E">
            <w:pPr>
              <w:jc w:val="left"/>
              <w:rPr>
                <w:lang w:val="nl"/>
              </w:rPr>
            </w:pPr>
            <w:r>
              <w:rPr>
                <w:lang w:val="nl"/>
              </w:rPr>
              <w:t>-</w:t>
            </w:r>
            <w:r w:rsidRPr="00BC56B5">
              <w:rPr>
                <w:lang w:val="nl"/>
              </w:rPr>
              <w:t>Werk aan sociale veiligheid o</w:t>
            </w:r>
            <w:r>
              <w:rPr>
                <w:lang w:val="nl"/>
              </w:rPr>
              <w:t xml:space="preserve">p locatieniveau. </w:t>
            </w:r>
          </w:p>
          <w:p w14:paraId="5BD06991" w14:textId="77777777" w:rsidR="00BC56B5" w:rsidRDefault="00BC56B5" w:rsidP="0072223E">
            <w:pPr>
              <w:jc w:val="left"/>
              <w:rPr>
                <w:lang w:val="nl"/>
              </w:rPr>
            </w:pPr>
            <w:r>
              <w:rPr>
                <w:lang w:val="nl"/>
              </w:rPr>
              <w:t>-</w:t>
            </w:r>
            <w:r w:rsidRPr="00BC56B5">
              <w:rPr>
                <w:lang w:val="nl"/>
              </w:rPr>
              <w:t>Maak andere locaties bi</w:t>
            </w:r>
            <w:r>
              <w:rPr>
                <w:lang w:val="nl"/>
              </w:rPr>
              <w:t xml:space="preserve">nnen de organisatie veilig. </w:t>
            </w:r>
          </w:p>
          <w:p w14:paraId="656EB937" w14:textId="77777777" w:rsidR="00443B2C" w:rsidRPr="00BC56B5" w:rsidRDefault="00BC56B5" w:rsidP="0072223E">
            <w:pPr>
              <w:jc w:val="left"/>
              <w:rPr>
                <w:lang w:val="nl"/>
              </w:rPr>
            </w:pPr>
            <w:r>
              <w:rPr>
                <w:lang w:val="nl"/>
              </w:rPr>
              <w:t>-</w:t>
            </w:r>
            <w:r w:rsidRPr="00BC56B5">
              <w:rPr>
                <w:lang w:val="nl"/>
              </w:rPr>
              <w:t>Werk cyclisch aan sociale veiligheid.</w:t>
            </w:r>
          </w:p>
        </w:tc>
      </w:tr>
      <w:tr w:rsidR="00893785" w:rsidRPr="006B624B" w14:paraId="2F9F6585" w14:textId="77777777" w:rsidTr="006C4547">
        <w:tc>
          <w:tcPr>
            <w:tcW w:w="3811" w:type="dxa"/>
            <w:shd w:val="clear" w:color="auto" w:fill="auto"/>
          </w:tcPr>
          <w:p w14:paraId="7D1D01F3" w14:textId="77777777" w:rsidR="00893785" w:rsidRDefault="006C4547" w:rsidP="0072223E">
            <w:pPr>
              <w:rPr>
                <w:noProof/>
                <w:lang w:val="nl-BE" w:eastAsia="nl-BE"/>
              </w:rPr>
            </w:pPr>
            <w:r>
              <w:rPr>
                <w:noProof/>
                <w:lang w:val="nl-BE" w:eastAsia="nl-BE"/>
              </w:rPr>
              <w:t>10</w:t>
            </w:r>
            <w:r w:rsidR="00400112">
              <w:rPr>
                <w:noProof/>
                <w:lang w:val="nl-BE" w:eastAsia="nl-BE"/>
              </w:rPr>
              <w:t>.</w:t>
            </w:r>
            <w:r w:rsidR="004B490F">
              <w:rPr>
                <w:noProof/>
                <w:lang w:val="nl-BE" w:eastAsia="nl-BE"/>
              </w:rPr>
              <w:t>Niet vermeld</w:t>
            </w:r>
          </w:p>
        </w:tc>
        <w:tc>
          <w:tcPr>
            <w:tcW w:w="3651" w:type="dxa"/>
            <w:shd w:val="clear" w:color="auto" w:fill="auto"/>
          </w:tcPr>
          <w:p w14:paraId="5CE0BA5E" w14:textId="77777777" w:rsidR="00893785" w:rsidRPr="00443B2C" w:rsidRDefault="003D6AFF" w:rsidP="0072223E">
            <w:pPr>
              <w:rPr>
                <w:lang w:val="nl"/>
              </w:rPr>
            </w:pPr>
            <w:r w:rsidRPr="003D6AFF">
              <w:rPr>
                <w:lang w:val="nl"/>
              </w:rPr>
              <w:t>Uit de resultaten van de testfase bij Familiehulp vzw blijkt dat verzorgenden inschatten dat 15% van de ouderen een hoog risico loopt op ouderenmis(be)handeling. 28,1% loopt</w:t>
            </w:r>
            <w:r>
              <w:rPr>
                <w:lang w:val="nl"/>
              </w:rPr>
              <w:t xml:space="preserve"> een matig risico. </w:t>
            </w:r>
            <w:r w:rsidRPr="003D6AFF">
              <w:rPr>
                <w:lang w:val="nl"/>
              </w:rPr>
              <w:t>Kijken we naar enkele predictoren, dan blijkt dat vrouwen een hoger risico lopen dan mannen. Ook ouderen die in de stad wonen scoren vaker rood (18% in de stad t.o.v. 10,5% in semi</w:t>
            </w:r>
            <w:r w:rsidR="00DC1B6F">
              <w:rPr>
                <w:lang w:val="nl"/>
              </w:rPr>
              <w:t>-</w:t>
            </w:r>
            <w:r w:rsidRPr="003D6AFF">
              <w:rPr>
                <w:lang w:val="nl"/>
              </w:rPr>
              <w:t>rurale gebieden). De pleger is in 34,3% van de cases de dochter, bij 19,2% de zoon en bij 17,3% de partner.</w:t>
            </w:r>
          </w:p>
        </w:tc>
        <w:tc>
          <w:tcPr>
            <w:tcW w:w="3649" w:type="dxa"/>
            <w:shd w:val="clear" w:color="auto" w:fill="auto"/>
          </w:tcPr>
          <w:p w14:paraId="345A81FD" w14:textId="77777777" w:rsidR="00000C9A" w:rsidRPr="00443B2C" w:rsidRDefault="00000C9A" w:rsidP="0072223E">
            <w:pPr>
              <w:jc w:val="left"/>
              <w:rPr>
                <w:lang w:val="nl"/>
              </w:rPr>
            </w:pPr>
            <w:r>
              <w:rPr>
                <w:lang w:val="nl"/>
              </w:rPr>
              <w:t xml:space="preserve">Na testing in praktijk bleek dat het </w:t>
            </w:r>
            <w:r w:rsidRPr="00000C9A">
              <w:rPr>
                <w:lang w:val="nl"/>
              </w:rPr>
              <w:t>RITI eenvoudig en gem</w:t>
            </w:r>
            <w:r>
              <w:rPr>
                <w:lang w:val="nl"/>
              </w:rPr>
              <w:t>akkelijk in gebruik was, en dat h</w:t>
            </w:r>
            <w:r w:rsidRPr="00000C9A">
              <w:rPr>
                <w:lang w:val="nl"/>
              </w:rPr>
              <w:t>et gaat om een zeer beperkte tijdsinvestering</w:t>
            </w:r>
            <w:r w:rsidR="003D6AFF">
              <w:rPr>
                <w:lang w:val="nl"/>
              </w:rPr>
              <w:t>.</w:t>
            </w:r>
            <w:r w:rsidR="003D6AFF">
              <w:t xml:space="preserve"> </w:t>
            </w:r>
            <w:r w:rsidR="004B490F" w:rsidRPr="004B490F">
              <w:t>De drie subschalen vertonen goede psychometrische kwaliteiten en kunnen ingezet worden om het risico op ouderenmis(be)handeling op een betrouwbare manier te meten.</w:t>
            </w:r>
            <w:r w:rsidR="004B490F">
              <w:t xml:space="preserve"> </w:t>
            </w:r>
            <w:r w:rsidR="003D6AFF">
              <w:rPr>
                <w:lang w:val="nl"/>
              </w:rPr>
              <w:t>Het RITI kan</w:t>
            </w:r>
            <w:r w:rsidR="003D6AFF" w:rsidRPr="003D6AFF">
              <w:rPr>
                <w:lang w:val="nl"/>
              </w:rPr>
              <w:t xml:space="preserve"> twijfels wegnemen en vermoedens en gevoelens bevestigen. Daarna kan het RITI gebruikt worden om het probleem te signaleren bij een verantwoordelijke of bij andere zorgverstrekkers. Het helpt ook om duidelijker te observeren, het overzicht te behouden en duidelijk een aantal risico’s te identificeren. Medewerkers worden vaardiger in het observeren en detecteren van signalen en risicofactoren. Hoe meer medewerkers ermee aan de slag </w:t>
            </w:r>
            <w:r w:rsidR="003D6AFF">
              <w:rPr>
                <w:lang w:val="nl"/>
              </w:rPr>
              <w:t xml:space="preserve">gaan, hoe groter de kennis rond </w:t>
            </w:r>
            <w:r w:rsidR="003D6AFF" w:rsidRPr="003D6AFF">
              <w:rPr>
                <w:lang w:val="nl"/>
              </w:rPr>
              <w:t>ouderenmis(be)handeling wordt en hoe meer ervaring er wordt opgedaan in de preventie en de aanpak van de problematiek.</w:t>
            </w:r>
          </w:p>
        </w:tc>
        <w:tc>
          <w:tcPr>
            <w:tcW w:w="3675" w:type="dxa"/>
            <w:shd w:val="clear" w:color="auto" w:fill="auto"/>
          </w:tcPr>
          <w:p w14:paraId="0F399896" w14:textId="77777777" w:rsidR="00893785" w:rsidRDefault="003D6AFF" w:rsidP="0072223E">
            <w:pPr>
              <w:jc w:val="left"/>
              <w:rPr>
                <w:lang w:val="nl"/>
              </w:rPr>
            </w:pPr>
            <w:r w:rsidRPr="003D6AFF">
              <w:rPr>
                <w:lang w:val="nl"/>
              </w:rPr>
              <w:t>De vragenlijst wordt het best ingevuld door iemand die dicht bij de oudere staat of een goed zicht heeft op de situatie. Het is echter van belang dat de vragenlijst niet alleen ingevuld wordt, maar dat de resultaten ook besproken worden met de verantwoordelijke</w:t>
            </w:r>
          </w:p>
        </w:tc>
      </w:tr>
      <w:tr w:rsidR="00893785" w:rsidRPr="006B624B" w14:paraId="1ADA6F85" w14:textId="77777777" w:rsidTr="006C4547">
        <w:tc>
          <w:tcPr>
            <w:tcW w:w="3811" w:type="dxa"/>
            <w:shd w:val="clear" w:color="auto" w:fill="auto"/>
          </w:tcPr>
          <w:p w14:paraId="11066D8B" w14:textId="77777777" w:rsidR="00893785" w:rsidRDefault="006C4547" w:rsidP="0072223E">
            <w:pPr>
              <w:jc w:val="left"/>
              <w:rPr>
                <w:noProof/>
                <w:lang w:val="nl-BE" w:eastAsia="nl-BE"/>
              </w:rPr>
            </w:pPr>
            <w:r>
              <w:rPr>
                <w:noProof/>
                <w:lang w:val="nl-BE" w:eastAsia="nl-BE"/>
              </w:rPr>
              <w:lastRenderedPageBreak/>
              <w:t>11</w:t>
            </w:r>
            <w:r w:rsidR="00400112">
              <w:rPr>
                <w:noProof/>
                <w:lang w:val="nl-BE" w:eastAsia="nl-BE"/>
              </w:rPr>
              <w:t>.</w:t>
            </w:r>
            <w:r w:rsidR="00FB6508" w:rsidRPr="00FB6508">
              <w:rPr>
                <w:noProof/>
                <w:lang w:val="nl-BE" w:eastAsia="nl-BE"/>
              </w:rPr>
              <w:t>Een literatuurstudie is uitgevoerd, waarbij gebruik gemaakt is van de databanken: Pubmed, Cochrane en Cinahl. Uit de databanken zijn 12 (wetenschappelijke) artikelen geselecteerd die aan de zoekcriteria voldeden. De betrouwbaarheid van de geselecteerde artikelen is getest door middel van de checklist van de HU bibliotheek en de lijst van Hunink. Ook is een landelijke Leidraad over Veilige zorgrelatie gebruikt voor aanvullende informatie op macro niveau. Om de resultaten van de literatuurstudie te toetsen zijn 5 experts op micro</w:t>
            </w:r>
            <w:r w:rsidR="00A10A6A">
              <w:rPr>
                <w:noProof/>
                <w:lang w:val="nl-BE" w:eastAsia="nl-BE"/>
              </w:rPr>
              <w:t xml:space="preserve">-, </w:t>
            </w:r>
            <w:r w:rsidR="00FB6508" w:rsidRPr="00FB6508">
              <w:rPr>
                <w:noProof/>
                <w:lang w:val="nl-BE" w:eastAsia="nl-BE"/>
              </w:rPr>
              <w:t>meso</w:t>
            </w:r>
            <w:r w:rsidR="00A10A6A">
              <w:rPr>
                <w:noProof/>
                <w:lang w:val="nl-BE" w:eastAsia="nl-BE"/>
              </w:rPr>
              <w:t xml:space="preserve">- </w:t>
            </w:r>
            <w:r w:rsidR="00FB6508" w:rsidRPr="00FB6508">
              <w:rPr>
                <w:noProof/>
                <w:lang w:val="nl-BE" w:eastAsia="nl-BE"/>
              </w:rPr>
              <w:t>en macroniveau geïnterviewd</w:t>
            </w:r>
            <w:r w:rsidR="00A10A6A">
              <w:rPr>
                <w:noProof/>
                <w:lang w:val="nl-BE" w:eastAsia="nl-BE"/>
              </w:rPr>
              <w:t>.</w:t>
            </w:r>
          </w:p>
        </w:tc>
        <w:tc>
          <w:tcPr>
            <w:tcW w:w="3651" w:type="dxa"/>
            <w:shd w:val="clear" w:color="auto" w:fill="auto"/>
          </w:tcPr>
          <w:p w14:paraId="3EA53940" w14:textId="77777777" w:rsidR="00893785" w:rsidRPr="00443B2C" w:rsidRDefault="00FB6508" w:rsidP="0072223E">
            <w:pPr>
              <w:jc w:val="left"/>
              <w:rPr>
                <w:lang w:val="nl"/>
              </w:rPr>
            </w:pPr>
            <w:r w:rsidRPr="00FB6508">
              <w:rPr>
                <w:lang w:val="nl"/>
              </w:rPr>
              <w:t>Voor zowel het herkennen als het voorkomen van ouderenmishandeling is voldoende kennis nodig. Als ouderenmishandeling geconstateerd of vermoed wordt, is het van belang om snel te reageren en nazorg te verlenen aan de ouderen. Verder is het belangrijk dat het onderwerp bespreekbaar is binnen de zorgorganisatie. Ouderenmishandeling is in tegenspraak met de beroepsethiek. Ouderenmishandeling kan het gevolg zijn van onvoldoende vaardigheden van zorgverleners, dus ook hier is kennis, ontwikkeling en training belangrijk. Om het risico op ouderenmishandeling</w:t>
            </w:r>
            <w:r w:rsidR="00A10A6A">
              <w:rPr>
                <w:lang w:val="nl"/>
              </w:rPr>
              <w:t xml:space="preserve"> in te schatten kan een risico</w:t>
            </w:r>
            <w:r w:rsidRPr="00FB6508">
              <w:rPr>
                <w:lang w:val="nl"/>
              </w:rPr>
              <w:t>taxatie</w:t>
            </w:r>
            <w:r w:rsidR="00A10A6A">
              <w:rPr>
                <w:lang w:val="nl"/>
              </w:rPr>
              <w:t>-</w:t>
            </w:r>
            <w:r w:rsidRPr="00FB6508">
              <w:rPr>
                <w:lang w:val="nl"/>
              </w:rPr>
              <w:t xml:space="preserve"> instrument toegepast worden.</w:t>
            </w:r>
          </w:p>
        </w:tc>
        <w:tc>
          <w:tcPr>
            <w:tcW w:w="3649" w:type="dxa"/>
            <w:shd w:val="clear" w:color="auto" w:fill="auto"/>
          </w:tcPr>
          <w:p w14:paraId="6392183A" w14:textId="77777777" w:rsidR="00893785" w:rsidRPr="00443B2C" w:rsidRDefault="00D51B2F" w:rsidP="0072223E">
            <w:pPr>
              <w:jc w:val="left"/>
              <w:rPr>
                <w:lang w:val="nl"/>
              </w:rPr>
            </w:pPr>
            <w:r>
              <w:rPr>
                <w:lang w:val="nl"/>
              </w:rPr>
              <w:t xml:space="preserve">Discussie: </w:t>
            </w:r>
            <w:r w:rsidRPr="00D51B2F">
              <w:rPr>
                <w:lang w:val="nl"/>
              </w:rPr>
              <w:t>Bij het Riti kunnen enkele kanttekeningen geplaatst worden. Riti wordt wel intramuraal gebruikt maar is ontwikkeld voor thuiszorg situaties (Vrije Universiteit Brussel, 2013). De vraag is of dit instrument wel geschikt is voor intramurale zorg? Verder meet Riti niet de kennis en vaardigheden van een zorgverlener terwijl de wetenschappelijke literatuur aangeeft dat dit belangrijk is voor het herkennen en voorkomen van ouderenmishandeling</w:t>
            </w:r>
          </w:p>
        </w:tc>
        <w:tc>
          <w:tcPr>
            <w:tcW w:w="3675" w:type="dxa"/>
            <w:shd w:val="clear" w:color="auto" w:fill="auto"/>
          </w:tcPr>
          <w:p w14:paraId="76B849F3" w14:textId="77777777" w:rsidR="00D51B2F" w:rsidRDefault="00D51B2F" w:rsidP="0072223E">
            <w:pPr>
              <w:jc w:val="left"/>
              <w:rPr>
                <w:lang w:val="nl"/>
              </w:rPr>
            </w:pPr>
            <w:r w:rsidRPr="00D51B2F">
              <w:rPr>
                <w:lang w:val="nl"/>
              </w:rPr>
              <w:t xml:space="preserve">Uit de interviews en literatuurstudie zijn de volgende aanbevelingen naar voren gekomen : </w:t>
            </w:r>
          </w:p>
          <w:p w14:paraId="16F9EA2A" w14:textId="77777777" w:rsidR="00D51B2F" w:rsidRDefault="00D51B2F" w:rsidP="0072223E">
            <w:pPr>
              <w:jc w:val="left"/>
              <w:rPr>
                <w:lang w:val="nl"/>
              </w:rPr>
            </w:pPr>
            <w:r w:rsidRPr="00D51B2F">
              <w:rPr>
                <w:lang w:val="nl"/>
              </w:rPr>
              <w:t xml:space="preserve">• Het is nuttig om een casus over ouderenmishandeling te bespreken binnen een team waarin niet direct duidelijk is dat het om ouderenmishandeling gaat, om te toetsen hoe zorgverleners hierop reageren.  </w:t>
            </w:r>
          </w:p>
          <w:p w14:paraId="0C98FC8B" w14:textId="77777777" w:rsidR="00D51B2F" w:rsidRDefault="00D51B2F" w:rsidP="0072223E">
            <w:pPr>
              <w:jc w:val="left"/>
              <w:rPr>
                <w:lang w:val="nl"/>
              </w:rPr>
            </w:pPr>
            <w:r w:rsidRPr="00D51B2F">
              <w:rPr>
                <w:lang w:val="nl"/>
              </w:rPr>
              <w:t xml:space="preserve">• Het is van belang om expliciet ouderenmishandeling bespreekbaar te maken tijdens het werkoverleg om van elkaar te leren en voor zelfreflectie.  </w:t>
            </w:r>
          </w:p>
          <w:p w14:paraId="641D0536" w14:textId="77777777" w:rsidR="00D51B2F" w:rsidRDefault="00D51B2F" w:rsidP="0072223E">
            <w:pPr>
              <w:jc w:val="left"/>
              <w:rPr>
                <w:lang w:val="nl"/>
              </w:rPr>
            </w:pPr>
            <w:r w:rsidRPr="00D51B2F">
              <w:rPr>
                <w:lang w:val="nl"/>
              </w:rPr>
              <w:t>• Voorlicht</w:t>
            </w:r>
            <w:r w:rsidR="00A10A6A">
              <w:rPr>
                <w:lang w:val="nl"/>
              </w:rPr>
              <w:t>ing geven en kennis ontwikkelen</w:t>
            </w:r>
            <w:r w:rsidRPr="00D51B2F">
              <w:rPr>
                <w:lang w:val="nl"/>
              </w:rPr>
              <w:t xml:space="preserve"> voor zowel de zorgverleners, bewoners en de mantelzorgers. De groep plegers is vaak breder dan gedacht, de familie maar ook zorgverleners kunnen pleger zijn. </w:t>
            </w:r>
          </w:p>
          <w:p w14:paraId="485DC29B" w14:textId="77777777" w:rsidR="00D51B2F" w:rsidRDefault="00D51B2F" w:rsidP="0072223E">
            <w:pPr>
              <w:jc w:val="left"/>
              <w:rPr>
                <w:lang w:val="nl"/>
              </w:rPr>
            </w:pPr>
            <w:r w:rsidRPr="00D51B2F">
              <w:rPr>
                <w:lang w:val="nl"/>
              </w:rPr>
              <w:t xml:space="preserve">• De Leidraad Veilige zorgrelatie (2014) kan gebruikt worden als kennisbron. Ouderenmishandeling is een glijdende schaal: van grensoverschrijdend gedrag tot ernstig letsel. </w:t>
            </w:r>
          </w:p>
          <w:p w14:paraId="4FFF93EB" w14:textId="77777777" w:rsidR="00893785" w:rsidRDefault="00A10A6A" w:rsidP="0072223E">
            <w:pPr>
              <w:jc w:val="left"/>
              <w:rPr>
                <w:lang w:val="nl"/>
              </w:rPr>
            </w:pPr>
            <w:r>
              <w:rPr>
                <w:lang w:val="nl"/>
              </w:rPr>
              <w:t>• Het risicotaxatie-</w:t>
            </w:r>
            <w:r w:rsidR="00D51B2F" w:rsidRPr="00D51B2F">
              <w:rPr>
                <w:lang w:val="nl"/>
              </w:rPr>
              <w:t>instrument lijkt toepasbaar maar is op dit moment niet geschikt voor intramurale instellingen. Er zou een aangepaste versie gemaakt kunnen worden.</w:t>
            </w:r>
          </w:p>
        </w:tc>
      </w:tr>
      <w:tr w:rsidR="00893785" w:rsidRPr="006B624B" w14:paraId="7F16BD0E" w14:textId="77777777" w:rsidTr="006C4547">
        <w:tc>
          <w:tcPr>
            <w:tcW w:w="3811" w:type="dxa"/>
            <w:shd w:val="clear" w:color="auto" w:fill="auto"/>
          </w:tcPr>
          <w:p w14:paraId="48F5104A" w14:textId="77777777" w:rsidR="00893785" w:rsidRDefault="006C4547" w:rsidP="0072223E">
            <w:pPr>
              <w:jc w:val="left"/>
              <w:rPr>
                <w:noProof/>
                <w:lang w:val="nl-BE" w:eastAsia="nl-BE"/>
              </w:rPr>
            </w:pPr>
            <w:r>
              <w:rPr>
                <w:noProof/>
                <w:lang w:val="nl-BE" w:eastAsia="nl-BE"/>
              </w:rPr>
              <w:lastRenderedPageBreak/>
              <w:t>12</w:t>
            </w:r>
            <w:r w:rsidR="00400112">
              <w:rPr>
                <w:noProof/>
                <w:lang w:val="nl-BE" w:eastAsia="nl-BE"/>
              </w:rPr>
              <w:t>.</w:t>
            </w:r>
            <w:r w:rsidR="00DC57CB">
              <w:t xml:space="preserve"> </w:t>
            </w:r>
            <w:r w:rsidR="00006CF3">
              <w:rPr>
                <w:noProof/>
                <w:lang w:val="nl-BE" w:eastAsia="nl-BE"/>
              </w:rPr>
              <w:t>het bestuderen van</w:t>
            </w:r>
            <w:r w:rsidR="00A10A6A">
              <w:rPr>
                <w:noProof/>
                <w:lang w:val="nl-BE" w:eastAsia="nl-BE"/>
              </w:rPr>
              <w:t xml:space="preserve"> literatuur, interviews en casuï</w:t>
            </w:r>
            <w:r w:rsidR="00006CF3">
              <w:rPr>
                <w:noProof/>
                <w:lang w:val="nl-BE" w:eastAsia="nl-BE"/>
              </w:rPr>
              <w:t>stiek</w:t>
            </w:r>
            <w:r w:rsidR="00A10A6A">
              <w:rPr>
                <w:noProof/>
                <w:lang w:val="nl-BE" w:eastAsia="nl-BE"/>
              </w:rPr>
              <w:t>.</w:t>
            </w:r>
          </w:p>
        </w:tc>
        <w:tc>
          <w:tcPr>
            <w:tcW w:w="3651" w:type="dxa"/>
            <w:shd w:val="clear" w:color="auto" w:fill="auto"/>
          </w:tcPr>
          <w:p w14:paraId="7C7ED1F4" w14:textId="77777777" w:rsidR="00006CF3" w:rsidRPr="00006CF3" w:rsidRDefault="00006CF3" w:rsidP="0072223E">
            <w:pPr>
              <w:jc w:val="left"/>
              <w:rPr>
                <w:lang w:val="nl"/>
              </w:rPr>
            </w:pPr>
            <w:r w:rsidRPr="00006CF3">
              <w:rPr>
                <w:lang w:val="nl"/>
              </w:rPr>
              <w:t>Hoewel een fasemodel voor de hand ligt, en ook vaak voor analyse van casuïstiek wordt gebru</w:t>
            </w:r>
            <w:r w:rsidR="00A10A6A">
              <w:rPr>
                <w:lang w:val="nl"/>
              </w:rPr>
              <w:t>ikt (‘eerst dit; dan dat’), bied</w:t>
            </w:r>
            <w:r w:rsidRPr="00006CF3">
              <w:rPr>
                <w:lang w:val="nl"/>
              </w:rPr>
              <w:t xml:space="preserve">t dit type model voor de dagelijkse praktijk weinig houvast omdat het geen inhoudelijke visie (slechts een volgorde van handelen) als basis heeft. </w:t>
            </w:r>
          </w:p>
          <w:p w14:paraId="28496D23" w14:textId="77777777" w:rsidR="00006CF3" w:rsidRPr="00006CF3" w:rsidRDefault="00006CF3" w:rsidP="0072223E">
            <w:pPr>
              <w:jc w:val="left"/>
              <w:rPr>
                <w:lang w:val="nl"/>
              </w:rPr>
            </w:pPr>
            <w:r w:rsidRPr="00006CF3">
              <w:rPr>
                <w:lang w:val="nl"/>
              </w:rPr>
              <w:t xml:space="preserve"> </w:t>
            </w:r>
          </w:p>
          <w:p w14:paraId="23EC95FB" w14:textId="77777777" w:rsidR="00893785" w:rsidRDefault="00006CF3" w:rsidP="0072223E">
            <w:pPr>
              <w:jc w:val="left"/>
              <w:rPr>
                <w:lang w:val="nl"/>
              </w:rPr>
            </w:pPr>
            <w:r w:rsidRPr="00006CF3">
              <w:rPr>
                <w:lang w:val="nl"/>
              </w:rPr>
              <w:t>‘Chirurgische’ (ook wel medisch of technocratische) modellen lijken, in combinatie met een ernstgraad van de ‘aandoening’, meer aanknopingspunten voor het werk van de aandachtfunctionaris ouderenmi</w:t>
            </w:r>
            <w:r>
              <w:rPr>
                <w:lang w:val="nl"/>
              </w:rPr>
              <w:t>shandeling te bieden omdat ze zijn</w:t>
            </w:r>
            <w:r w:rsidRPr="00006CF3">
              <w:rPr>
                <w:lang w:val="nl"/>
              </w:rPr>
              <w:t xml:space="preserve"> gebaseerd op overeenkomstige kenmerken van cases en acties die daaruit voortvloeien</w:t>
            </w:r>
            <w:r w:rsidR="00A10A6A">
              <w:rPr>
                <w:lang w:val="nl"/>
              </w:rPr>
              <w:t>.</w:t>
            </w:r>
          </w:p>
          <w:p w14:paraId="464295DA" w14:textId="77777777" w:rsidR="00006CF3" w:rsidRDefault="00006CF3" w:rsidP="0072223E">
            <w:pPr>
              <w:jc w:val="left"/>
              <w:rPr>
                <w:lang w:val="nl"/>
              </w:rPr>
            </w:pPr>
          </w:p>
          <w:p w14:paraId="037B939B" w14:textId="77777777" w:rsidR="00006CF3" w:rsidRPr="00443B2C" w:rsidRDefault="00006CF3" w:rsidP="0072223E">
            <w:pPr>
              <w:jc w:val="left"/>
              <w:rPr>
                <w:lang w:val="nl"/>
              </w:rPr>
            </w:pPr>
            <w:r w:rsidRPr="00006CF3">
              <w:rPr>
                <w:lang w:val="nl"/>
              </w:rPr>
              <w:t xml:space="preserve">Voor het werk van de aandachtfunctionaris ouderenmishandeling lijken ecologische modellen of contextuele benaderingen vooralsnog het meest bruikbaar. Deze benaderingen vinden meestal impliciet of expliciet hun basis in het gedachtegoed van Bronfenbrenner en anderen zoals Nagy. Ecologische modellen bezien de mens in </w:t>
            </w:r>
            <w:r w:rsidRPr="00006CF3">
              <w:rPr>
                <w:lang w:val="nl"/>
              </w:rPr>
              <w:lastRenderedPageBreak/>
              <w:t>relatie tot zijn directe omgeving en in interactie met anderen in zijn omgeving</w:t>
            </w:r>
          </w:p>
        </w:tc>
        <w:tc>
          <w:tcPr>
            <w:tcW w:w="3649" w:type="dxa"/>
            <w:shd w:val="clear" w:color="auto" w:fill="auto"/>
          </w:tcPr>
          <w:p w14:paraId="36DA58C2" w14:textId="77777777" w:rsidR="00893785" w:rsidRPr="00443B2C" w:rsidRDefault="00006CF3" w:rsidP="0072223E">
            <w:pPr>
              <w:jc w:val="left"/>
              <w:rPr>
                <w:lang w:val="nl"/>
              </w:rPr>
            </w:pPr>
            <w:r>
              <w:rPr>
                <w:lang w:val="nl"/>
              </w:rPr>
              <w:lastRenderedPageBreak/>
              <w:t xml:space="preserve">Discussie: </w:t>
            </w:r>
            <w:r w:rsidRPr="00006CF3">
              <w:rPr>
                <w:lang w:val="nl"/>
              </w:rPr>
              <w:t>Gedrags(veranderings)modellen gaan weliswaar sterk uit van een visie</w:t>
            </w:r>
            <w:r w:rsidR="00A10A6A">
              <w:rPr>
                <w:lang w:val="nl"/>
              </w:rPr>
              <w:t>,</w:t>
            </w:r>
            <w:r w:rsidRPr="00006CF3">
              <w:rPr>
                <w:lang w:val="nl"/>
              </w:rPr>
              <w:t xml:space="preserve"> maar zijn gericht op te veranderen gedrag van</w:t>
            </w:r>
            <w:r w:rsidR="00A10A6A">
              <w:rPr>
                <w:lang w:val="nl"/>
              </w:rPr>
              <w:t xml:space="preserve"> het individuele slachtoffer en</w:t>
            </w:r>
            <w:r w:rsidRPr="00006CF3">
              <w:rPr>
                <w:lang w:val="nl"/>
              </w:rPr>
              <w:t>/of de pleger. Het is de vraag in hoeverre dat mogelijk is bij gevallen van ouderenmishandeling waar het juist gaat om de omstandigheden en om de interactie tussen slachtoffer en pleger</w:t>
            </w:r>
            <w:r w:rsidR="00A10A6A">
              <w:rPr>
                <w:lang w:val="nl"/>
              </w:rPr>
              <w:t>.</w:t>
            </w:r>
          </w:p>
        </w:tc>
        <w:tc>
          <w:tcPr>
            <w:tcW w:w="3675" w:type="dxa"/>
            <w:shd w:val="clear" w:color="auto" w:fill="auto"/>
          </w:tcPr>
          <w:p w14:paraId="718BCDD6" w14:textId="77777777" w:rsidR="00024C16" w:rsidRDefault="00024C16" w:rsidP="0072223E">
            <w:pPr>
              <w:jc w:val="left"/>
              <w:rPr>
                <w:lang w:val="nl"/>
              </w:rPr>
            </w:pPr>
            <w:r w:rsidRPr="00024C16">
              <w:rPr>
                <w:lang w:val="nl"/>
              </w:rPr>
              <w:t>Aandachtpunt</w:t>
            </w:r>
            <w:r>
              <w:rPr>
                <w:lang w:val="nl"/>
              </w:rPr>
              <w:t xml:space="preserve">en: </w:t>
            </w:r>
          </w:p>
          <w:p w14:paraId="1B646FE6" w14:textId="77777777" w:rsidR="00024C16" w:rsidRPr="00024C16" w:rsidRDefault="00024C16" w:rsidP="0072223E">
            <w:pPr>
              <w:jc w:val="left"/>
              <w:rPr>
                <w:lang w:val="nl"/>
              </w:rPr>
            </w:pPr>
            <w:r>
              <w:rPr>
                <w:lang w:val="nl"/>
              </w:rPr>
              <w:t>1.</w:t>
            </w:r>
            <w:r w:rsidR="00A10A6A">
              <w:rPr>
                <w:lang w:val="nl"/>
              </w:rPr>
              <w:t>H</w:t>
            </w:r>
            <w:r w:rsidRPr="00024C16">
              <w:rPr>
                <w:lang w:val="nl"/>
              </w:rPr>
              <w:t>et wegen van de ernstgraad van</w:t>
            </w:r>
            <w:r w:rsidR="00A10A6A">
              <w:rPr>
                <w:lang w:val="nl"/>
              </w:rPr>
              <w:t xml:space="preserve"> </w:t>
            </w:r>
            <w:r w:rsidRPr="00024C16">
              <w:rPr>
                <w:lang w:val="nl"/>
              </w:rPr>
              <w:t xml:space="preserve">de mishandeling. Onafhankelijk van de keuze voor een model of visie op ouderenmishandeling bepaalt met name de ernstgraad van de mishandeling of verwaarlozing vooral de acties en snelheid van handelen. </w:t>
            </w:r>
          </w:p>
          <w:p w14:paraId="7725866B" w14:textId="77777777" w:rsidR="00024C16" w:rsidRPr="00024C16" w:rsidRDefault="00024C16" w:rsidP="0072223E">
            <w:pPr>
              <w:jc w:val="left"/>
              <w:rPr>
                <w:lang w:val="nl"/>
              </w:rPr>
            </w:pPr>
            <w:r w:rsidRPr="00024C16">
              <w:rPr>
                <w:lang w:val="nl"/>
              </w:rPr>
              <w:t xml:space="preserve"> </w:t>
            </w:r>
          </w:p>
          <w:p w14:paraId="75A2BC17" w14:textId="77777777" w:rsidR="00893785" w:rsidRDefault="00024C16" w:rsidP="0072223E">
            <w:pPr>
              <w:jc w:val="left"/>
              <w:rPr>
                <w:lang w:val="nl"/>
              </w:rPr>
            </w:pPr>
            <w:r>
              <w:rPr>
                <w:lang w:val="nl"/>
              </w:rPr>
              <w:t>2.</w:t>
            </w:r>
            <w:r w:rsidR="00A10A6A">
              <w:rPr>
                <w:lang w:val="nl"/>
              </w:rPr>
              <w:t>O</w:t>
            </w:r>
            <w:r w:rsidRPr="00024C16">
              <w:rPr>
                <w:lang w:val="nl"/>
              </w:rPr>
              <w:t>nafhankelijk van de benadering, een stap-voor-stap oplossingsgerichtheid. Bij elke casus is het belangrijk om de doelstellingen, hoe klein ook te expliciteren en een strategie te bepalen hoe daar te komen.</w:t>
            </w:r>
          </w:p>
        </w:tc>
      </w:tr>
      <w:tr w:rsidR="00893785" w:rsidRPr="006B624B" w14:paraId="6F7D50D5" w14:textId="77777777" w:rsidTr="006C4547">
        <w:tc>
          <w:tcPr>
            <w:tcW w:w="3811" w:type="dxa"/>
            <w:shd w:val="clear" w:color="auto" w:fill="auto"/>
          </w:tcPr>
          <w:p w14:paraId="265FC849" w14:textId="77777777" w:rsidR="00893785" w:rsidRDefault="006C4547" w:rsidP="0072223E">
            <w:pPr>
              <w:jc w:val="left"/>
              <w:rPr>
                <w:noProof/>
                <w:lang w:val="nl-BE" w:eastAsia="nl-BE"/>
              </w:rPr>
            </w:pPr>
            <w:r>
              <w:rPr>
                <w:noProof/>
                <w:lang w:val="nl-BE" w:eastAsia="nl-BE"/>
              </w:rPr>
              <w:t>13</w:t>
            </w:r>
            <w:r w:rsidR="00400112">
              <w:rPr>
                <w:noProof/>
                <w:lang w:val="nl-BE" w:eastAsia="nl-BE"/>
              </w:rPr>
              <w:t>.</w:t>
            </w:r>
            <w:r w:rsidR="003734D8">
              <w:t xml:space="preserve"> </w:t>
            </w:r>
            <w:r w:rsidR="003734D8" w:rsidRPr="003734D8">
              <w:rPr>
                <w:noProof/>
                <w:lang w:val="nl-BE" w:eastAsia="nl-BE"/>
              </w:rPr>
              <w:t xml:space="preserve">Onder leiding van de projectleider heeft het door VWS aangewezen cluster artsencoalitie (medische sector) het afwegingskader meldcode kindermishandeling en huiselijk geweld ontwikkeld. De ontwikkeling van de afwegingskaders vond plaats in overleg met Veilig Thuis. Getracht is zoveel mogelijk afstemming te hebben met de andere clusters. Hiervoor ging in oktober 2017 een werkgroep van start, bestaande uit vertegenwoordigers van AJN Jeugdartsen Nederland (AJN), de Koninklijke Nederlandse Maatschappij tot bevordering der Tandheelkunde (KNMT), de Landelijke Huisartsen Vereniging (LHV), het Nederlands Huisartsen Genootschap (NHG), de Nederlandse Vereniging voor Kindergeneeskunde (NVK), de Nederlandse Vereniging voor Klinische Geriatrie (NVKG), de Nederlandse Vereniging Spoedeisende Hulp Artsen (NVSHA), de Nederlandse </w:t>
            </w:r>
            <w:r w:rsidR="005F4F23">
              <w:rPr>
                <w:noProof/>
                <w:lang w:val="nl-BE" w:eastAsia="nl-BE"/>
              </w:rPr>
              <w:t>Vereniging voor Psychiatrie (NVV</w:t>
            </w:r>
            <w:r w:rsidR="003734D8" w:rsidRPr="003734D8">
              <w:rPr>
                <w:noProof/>
                <w:lang w:val="nl-BE" w:eastAsia="nl-BE"/>
              </w:rPr>
              <w:t xml:space="preserve">P) en de Vereniging Vertrouwensartsen Kindermishandeling (VVAK). </w:t>
            </w:r>
            <w:r w:rsidR="003734D8" w:rsidRPr="003734D8">
              <w:rPr>
                <w:noProof/>
                <w:lang w:val="nl-BE" w:eastAsia="nl-BE"/>
              </w:rPr>
              <w:lastRenderedPageBreak/>
              <w:t>Daarnaast heeft het ministerie voor de inhoudelijke kennis en expertise op het gebied van de meldcode, huiselijk geweld en  kindermishandeling de kennisinstituten Movisie en het Nederlands Jeugdinstituut en Augeo Foundation als sparringpartner aangewezen. Zij waren onder meer verantwoordelijk voor het opstellen van het basisdocument ‘Het afwegingskader in de Meldcode huiselijk geweld en kindermishandeling’,</w:t>
            </w:r>
          </w:p>
        </w:tc>
        <w:tc>
          <w:tcPr>
            <w:tcW w:w="3651" w:type="dxa"/>
            <w:shd w:val="clear" w:color="auto" w:fill="auto"/>
          </w:tcPr>
          <w:p w14:paraId="43935849" w14:textId="77777777" w:rsidR="00893785" w:rsidRPr="00443B2C" w:rsidRDefault="00FD4E5F" w:rsidP="0072223E">
            <w:pPr>
              <w:jc w:val="left"/>
              <w:rPr>
                <w:lang w:val="nl"/>
              </w:rPr>
            </w:pPr>
            <w:r w:rsidRPr="00FD4E5F">
              <w:rPr>
                <w:lang w:val="nl"/>
              </w:rPr>
              <w:lastRenderedPageBreak/>
              <w:t>De meldcode begint met drie artikelen over de algemene verantwoordelijkheden van de arts. Deze betreffen de signalering, vaststelling en aanpak van kindermishandeling en huiselijk geweld, en de omgang met dossiergegevens. Artikel 4 vervolgens, bevat de kern van deze meldcode: het stappenplan. Dit plan beschrijft stapsgewijs hoe de arts met vermoedens van kindermishandeling en huiselijk geweld om dient te gaan. V</w:t>
            </w:r>
            <w:r w:rsidR="004C3F2B">
              <w:rPr>
                <w:lang w:val="nl"/>
              </w:rPr>
              <w:t xml:space="preserve">eilig </w:t>
            </w:r>
            <w:r w:rsidRPr="00FD4E5F">
              <w:rPr>
                <w:lang w:val="nl"/>
              </w:rPr>
              <w:t>T</w:t>
            </w:r>
            <w:r w:rsidR="004C3F2B">
              <w:rPr>
                <w:lang w:val="nl"/>
              </w:rPr>
              <w:t>huis geeft advies, en</w:t>
            </w:r>
            <w:r w:rsidRPr="00FD4E5F">
              <w:rPr>
                <w:lang w:val="nl"/>
              </w:rPr>
              <w:t xml:space="preserve"> neemt ook meldingen in ontvangst. Op basis van die meldingen stelt VT zo nodig een onderzoek in en/of neemt het de noodzakelijke stappen om tot herstel van de acute of structurele onveiligheid te komen.</w:t>
            </w:r>
          </w:p>
        </w:tc>
        <w:tc>
          <w:tcPr>
            <w:tcW w:w="3649" w:type="dxa"/>
            <w:shd w:val="clear" w:color="auto" w:fill="auto"/>
          </w:tcPr>
          <w:p w14:paraId="06AEB21A" w14:textId="77777777" w:rsidR="00893785" w:rsidRPr="00443B2C" w:rsidRDefault="004C3F2B" w:rsidP="0072223E">
            <w:pPr>
              <w:jc w:val="left"/>
              <w:rPr>
                <w:lang w:val="nl"/>
              </w:rPr>
            </w:pPr>
            <w:r w:rsidRPr="004C3F2B">
              <w:rPr>
                <w:lang w:val="nl"/>
              </w:rPr>
              <w:t>Geweld in de relatie tussen een zorgaanbieder en een cliënt (een zorgrelatie) valt buiten de reikwijdte van de meldcode. Op grond van artikel 11 lid 1 onder b van de Wet kwaliteit, klachten en geschillen zorg (Wkkgz) moet een zorgaanbieder dergelijk geweld melden bi</w:t>
            </w:r>
            <w:r>
              <w:rPr>
                <w:lang w:val="nl"/>
              </w:rPr>
              <w:t xml:space="preserve">j de Inspectie Gezondheidszorg </w:t>
            </w:r>
            <w:r w:rsidRPr="004C3F2B">
              <w:rPr>
                <w:lang w:val="nl"/>
              </w:rPr>
              <w:t>en Jeugd (IGJ).</w:t>
            </w:r>
          </w:p>
        </w:tc>
        <w:tc>
          <w:tcPr>
            <w:tcW w:w="3675" w:type="dxa"/>
            <w:shd w:val="clear" w:color="auto" w:fill="auto"/>
          </w:tcPr>
          <w:p w14:paraId="76F35128" w14:textId="77777777" w:rsidR="00893785" w:rsidRDefault="004C3F2B" w:rsidP="0072223E">
            <w:pPr>
              <w:jc w:val="left"/>
              <w:rPr>
                <w:lang w:val="nl"/>
              </w:rPr>
            </w:pPr>
            <w:r w:rsidRPr="004C3F2B">
              <w:rPr>
                <w:lang w:val="nl"/>
              </w:rPr>
              <w:t xml:space="preserve">De KNMG-meldcode kindermishandeling en huiselijk geweld </w:t>
            </w:r>
            <w:r>
              <w:rPr>
                <w:lang w:val="nl"/>
              </w:rPr>
              <w:t>helpt u bij het maken van afwegingen, z</w:t>
            </w:r>
            <w:r w:rsidRPr="004C3F2B">
              <w:rPr>
                <w:lang w:val="nl"/>
              </w:rPr>
              <w:t>odat u weet wat u met uw vermoedens aan moet, met wie u deze kunt bespreken  en op welk moment. De meldcode helpt u ook om signalen van kindermishandeling en huiselijk  geweld tijdig te herkennen. En om af te wegen wanneer u het best een melding kunt doen bij Veilig Thuis (VT).</w:t>
            </w:r>
          </w:p>
        </w:tc>
      </w:tr>
      <w:tr w:rsidR="00893785" w:rsidRPr="006B624B" w14:paraId="6B48F498" w14:textId="77777777" w:rsidTr="006C4547">
        <w:tc>
          <w:tcPr>
            <w:tcW w:w="3811" w:type="dxa"/>
            <w:shd w:val="clear" w:color="auto" w:fill="auto"/>
          </w:tcPr>
          <w:p w14:paraId="3592EB66" w14:textId="77777777" w:rsidR="00893785" w:rsidRDefault="006C4547" w:rsidP="0072223E">
            <w:pPr>
              <w:jc w:val="left"/>
              <w:rPr>
                <w:noProof/>
                <w:lang w:val="nl-BE" w:eastAsia="nl-BE"/>
              </w:rPr>
            </w:pPr>
            <w:r>
              <w:rPr>
                <w:noProof/>
                <w:lang w:val="nl-BE" w:eastAsia="nl-BE"/>
              </w:rPr>
              <w:t>14.</w:t>
            </w:r>
            <w:r w:rsidR="005F4F23">
              <w:rPr>
                <w:noProof/>
                <w:lang w:val="nl-BE" w:eastAsia="nl-BE"/>
              </w:rPr>
              <w:t xml:space="preserve"> M</w:t>
            </w:r>
            <w:r w:rsidR="009776EC">
              <w:rPr>
                <w:noProof/>
                <w:lang w:val="nl-BE" w:eastAsia="nl-BE"/>
              </w:rPr>
              <w:t>en onderzocht artikels van de laatste 5 jaar, met speciefieke aandacht voor de verpleegkundige rol bij ouderenmishandeling.</w:t>
            </w:r>
            <w:r w:rsidR="009776EC">
              <w:t xml:space="preserve"> Er werd gezocht via </w:t>
            </w:r>
            <w:r w:rsidR="009776EC" w:rsidRPr="009776EC">
              <w:rPr>
                <w:noProof/>
                <w:lang w:val="nl-BE" w:eastAsia="nl-BE"/>
              </w:rPr>
              <w:t>PubMed, Cochrane Library, Medline, Scopus, and Web of Knowledge</w:t>
            </w:r>
            <w:r w:rsidR="009776EC">
              <w:rPr>
                <w:noProof/>
                <w:lang w:val="nl-BE" w:eastAsia="nl-BE"/>
              </w:rPr>
              <w:t xml:space="preserve">, met de zoektermen “elderly abuse” en </w:t>
            </w:r>
            <w:r w:rsidR="009776EC" w:rsidRPr="009776EC">
              <w:rPr>
                <w:noProof/>
                <w:lang w:val="nl-BE" w:eastAsia="nl-BE"/>
              </w:rPr>
              <w:t>“elderly abuse in nursing home”</w:t>
            </w:r>
            <w:r w:rsidR="009776EC">
              <w:rPr>
                <w:noProof/>
                <w:lang w:val="nl-BE" w:eastAsia="nl-BE"/>
              </w:rPr>
              <w:t>.</w:t>
            </w:r>
            <w:r w:rsidR="003B5AF4">
              <w:t xml:space="preserve"> </w:t>
            </w:r>
            <w:r w:rsidR="003B5AF4" w:rsidRPr="003B5AF4">
              <w:rPr>
                <w:noProof/>
                <w:lang w:val="nl-BE" w:eastAsia="nl-BE"/>
              </w:rPr>
              <w:t>Slechts 78 van de 1342 zoekresultaten</w:t>
            </w:r>
            <w:r w:rsidR="003B5AF4">
              <w:rPr>
                <w:noProof/>
                <w:lang w:val="nl-BE" w:eastAsia="nl-BE"/>
              </w:rPr>
              <w:t xml:space="preserve"> focuste</w:t>
            </w:r>
            <w:r w:rsidR="005F4F23">
              <w:rPr>
                <w:noProof/>
                <w:lang w:val="nl-BE" w:eastAsia="nl-BE"/>
              </w:rPr>
              <w:t>n</w:t>
            </w:r>
            <w:r w:rsidR="003B5AF4">
              <w:rPr>
                <w:noProof/>
                <w:lang w:val="nl-BE" w:eastAsia="nl-BE"/>
              </w:rPr>
              <w:t xml:space="preserve"> zich op de verpleegkundige rol bij ouderenmishandeling.</w:t>
            </w:r>
          </w:p>
        </w:tc>
        <w:tc>
          <w:tcPr>
            <w:tcW w:w="3651" w:type="dxa"/>
            <w:shd w:val="clear" w:color="auto" w:fill="auto"/>
          </w:tcPr>
          <w:p w14:paraId="605D70CF" w14:textId="77777777" w:rsidR="00893785" w:rsidRPr="00443B2C" w:rsidRDefault="009776EC" w:rsidP="0072223E">
            <w:pPr>
              <w:jc w:val="left"/>
              <w:rPr>
                <w:lang w:val="nl"/>
              </w:rPr>
            </w:pPr>
            <w:r>
              <w:rPr>
                <w:lang w:val="nl"/>
              </w:rPr>
              <w:t>Ouderenmis(be)handeling is een verborgen probleem dat vaak wordt onderschat. Het komt vaker voor dan de beschikbare literatuur aangeeft.</w:t>
            </w:r>
            <w:r w:rsidR="003B5AF4">
              <w:rPr>
                <w:lang w:val="nl"/>
              </w:rPr>
              <w:t xml:space="preserve"> Helaas wordt verwacht dat de incidentie van ouderenmis(be)handeling nog verder zal groeien owv de vergrijzingsproblematiek.</w:t>
            </w:r>
          </w:p>
        </w:tc>
        <w:tc>
          <w:tcPr>
            <w:tcW w:w="3649" w:type="dxa"/>
            <w:shd w:val="clear" w:color="auto" w:fill="auto"/>
          </w:tcPr>
          <w:p w14:paraId="7BBD9D59" w14:textId="77777777" w:rsidR="00893785" w:rsidRPr="00443B2C" w:rsidRDefault="00CD38CF" w:rsidP="0072223E">
            <w:pPr>
              <w:jc w:val="left"/>
              <w:rPr>
                <w:lang w:val="nl"/>
              </w:rPr>
            </w:pPr>
            <w:r w:rsidRPr="00CD38CF">
              <w:rPr>
                <w:lang w:val="nl"/>
              </w:rPr>
              <w:t>De onderschatting van ouderenmishandeling heeft vooral te maken met het gebrek aan onderzoek op dit gebied. Het lijkt erop dat de incidentie van ouderenmishandeling in verpleeghuizen veel lager is dan in de thuisomgeving, omdat er onvoldoende gegevens beschikbaar zijn.</w:t>
            </w:r>
          </w:p>
        </w:tc>
        <w:tc>
          <w:tcPr>
            <w:tcW w:w="3675" w:type="dxa"/>
            <w:shd w:val="clear" w:color="auto" w:fill="auto"/>
          </w:tcPr>
          <w:p w14:paraId="344A4B9B" w14:textId="77777777" w:rsidR="00893785" w:rsidRDefault="005F4F23" w:rsidP="0072223E">
            <w:pPr>
              <w:jc w:val="left"/>
              <w:rPr>
                <w:lang w:val="nl"/>
              </w:rPr>
            </w:pPr>
            <w:r>
              <w:rPr>
                <w:lang w:val="nl"/>
              </w:rPr>
              <w:t>1. P</w:t>
            </w:r>
            <w:r w:rsidR="00CD38CF" w:rsidRPr="00CD38CF">
              <w:rPr>
                <w:lang w:val="nl"/>
              </w:rPr>
              <w:t>reventieprogramma's die in sommige Europese landen en elders zijn uitgevoerd,</w:t>
            </w:r>
            <w:r w:rsidR="00CD38CF">
              <w:rPr>
                <w:lang w:val="nl"/>
              </w:rPr>
              <w:t xml:space="preserve"> hebben</w:t>
            </w:r>
            <w:r w:rsidR="00CD38CF" w:rsidRPr="00CD38CF">
              <w:rPr>
                <w:lang w:val="nl"/>
              </w:rPr>
              <w:t xml:space="preserve"> belangrijke resultaten laten zien, waardoor verder onderzoek ter verbetering van de preventie van ouderenmishandeling wordt aangemoedigd</w:t>
            </w:r>
            <w:r>
              <w:rPr>
                <w:lang w:val="nl"/>
              </w:rPr>
              <w:t>.</w:t>
            </w:r>
          </w:p>
          <w:p w14:paraId="21433EEB" w14:textId="77777777" w:rsidR="00CD38CF" w:rsidRPr="00CD38CF" w:rsidRDefault="00CD38CF" w:rsidP="0072223E">
            <w:pPr>
              <w:jc w:val="left"/>
              <w:rPr>
                <w:lang w:val="nl"/>
              </w:rPr>
            </w:pPr>
            <w:r>
              <w:rPr>
                <w:lang w:val="nl"/>
              </w:rPr>
              <w:t>2</w:t>
            </w:r>
            <w:r w:rsidR="005F4F23">
              <w:rPr>
                <w:lang w:val="nl"/>
              </w:rPr>
              <w:t>. P</w:t>
            </w:r>
            <w:r>
              <w:rPr>
                <w:lang w:val="nl"/>
              </w:rPr>
              <w:t xml:space="preserve">rogramma's </w:t>
            </w:r>
            <w:r w:rsidRPr="00CD38CF">
              <w:rPr>
                <w:lang w:val="nl"/>
              </w:rPr>
              <w:t xml:space="preserve">structureren die, door op meerdere niveaus te handelen (gemeenschapsvoorlichting, </w:t>
            </w:r>
            <w:r>
              <w:rPr>
                <w:lang w:val="nl"/>
              </w:rPr>
              <w:t>risicofactoren</w:t>
            </w:r>
            <w:r w:rsidRPr="00CD38CF">
              <w:rPr>
                <w:lang w:val="nl"/>
              </w:rPr>
              <w:t xml:space="preserve"> verminderen, het gebruik van digitale</w:t>
            </w:r>
            <w:r>
              <w:rPr>
                <w:lang w:val="nl"/>
              </w:rPr>
              <w:t xml:space="preserve"> instrumenten, goede opleiding/bijscholing personeel,…</w:t>
            </w:r>
            <w:r w:rsidRPr="00CD38CF">
              <w:rPr>
                <w:lang w:val="nl"/>
              </w:rPr>
              <w:t xml:space="preserve">), ervoor zorgen dat de omstandigheden die het mogelijk maken dat het misbruik zich voordoet, of idealiter zelfs </w:t>
            </w:r>
            <w:r w:rsidRPr="00CD38CF">
              <w:rPr>
                <w:lang w:val="nl"/>
              </w:rPr>
              <w:lastRenderedPageBreak/>
              <w:t>nog erger, zich herhaalt, worden teruggedrongen of verworpen.</w:t>
            </w:r>
          </w:p>
          <w:p w14:paraId="212A353C" w14:textId="77777777" w:rsidR="00CD38CF" w:rsidRDefault="00CD38CF" w:rsidP="0072223E">
            <w:pPr>
              <w:jc w:val="left"/>
              <w:rPr>
                <w:lang w:val="nl"/>
              </w:rPr>
            </w:pPr>
          </w:p>
        </w:tc>
      </w:tr>
    </w:tbl>
    <w:p w14:paraId="68DC5517" w14:textId="77777777" w:rsidR="00DB2888" w:rsidRPr="00BB3D70" w:rsidRDefault="00DB2888" w:rsidP="00BB3D70"/>
    <w:p w14:paraId="49D33D20" w14:textId="2F0A345F" w:rsidR="00AD5CD3" w:rsidRDefault="00AD5CD3" w:rsidP="0054428C">
      <w:pPr>
        <w:rPr>
          <w:rFonts w:ascii="Arial" w:hAnsi="Arial" w:cs="Arial"/>
          <w:caps/>
          <w:lang w:val="nl-BE"/>
        </w:rPr>
      </w:pPr>
    </w:p>
    <w:p w14:paraId="177B0A7A" w14:textId="24BDBF3B" w:rsidR="0054489C" w:rsidRDefault="0054489C" w:rsidP="0054428C">
      <w:pPr>
        <w:rPr>
          <w:rFonts w:ascii="Arial" w:hAnsi="Arial" w:cs="Arial"/>
          <w:caps/>
          <w:lang w:val="nl-BE"/>
        </w:rPr>
        <w:sectPr w:rsidR="0054489C" w:rsidSect="00E65DDC">
          <w:headerReference w:type="first" r:id="rId33"/>
          <w:footerReference w:type="first" r:id="rId34"/>
          <w:pgSz w:w="16838" w:h="11906" w:orient="landscape" w:code="9"/>
          <w:pgMar w:top="1871" w:right="1134" w:bottom="1134" w:left="1134" w:header="709" w:footer="709" w:gutter="0"/>
          <w:cols w:space="708"/>
          <w:titlePg/>
          <w:docGrid w:linePitch="272"/>
        </w:sectPr>
      </w:pPr>
    </w:p>
    <w:p w14:paraId="71F8664B" w14:textId="0E40E3D1" w:rsidR="00C665A4" w:rsidRPr="008540FE" w:rsidRDefault="004F2721" w:rsidP="00C665A4">
      <w:pPr>
        <w:spacing w:after="160" w:line="259" w:lineRule="auto"/>
        <w:jc w:val="left"/>
        <w:rPr>
          <w:rFonts w:eastAsia="Calibri"/>
          <w:b/>
          <w:noProof/>
          <w:sz w:val="28"/>
          <w:szCs w:val="28"/>
          <w:lang w:val="nl-BE" w:eastAsia="nl-BE"/>
        </w:rPr>
      </w:pPr>
      <w:r>
        <w:rPr>
          <w:rFonts w:eastAsia="Calibri"/>
          <w:b/>
          <w:noProof/>
          <w:sz w:val="28"/>
          <w:szCs w:val="28"/>
          <w:lang w:val="nl-BE" w:eastAsia="nl-BE"/>
        </w:rPr>
        <w:lastRenderedPageBreak/>
        <w:t>Bijlage 2</w:t>
      </w:r>
      <w:r w:rsidR="00C665A4" w:rsidRPr="008540FE">
        <w:rPr>
          <w:rFonts w:eastAsia="Calibri"/>
          <w:b/>
          <w:noProof/>
          <w:sz w:val="28"/>
          <w:szCs w:val="28"/>
          <w:lang w:val="nl-BE" w:eastAsia="nl-BE"/>
        </w:rPr>
        <w:t xml:space="preserve"> ontwikkelen samenhangend beleid</w:t>
      </w:r>
    </w:p>
    <w:p w14:paraId="61794FF1" w14:textId="77777777" w:rsidR="00C665A4" w:rsidRDefault="00C665A4" w:rsidP="00AD5CD3">
      <w:pPr>
        <w:spacing w:after="160" w:line="259" w:lineRule="auto"/>
        <w:jc w:val="left"/>
        <w:rPr>
          <w:rFonts w:ascii="Calibri" w:eastAsia="Calibri" w:hAnsi="Calibri"/>
          <w:noProof/>
          <w:sz w:val="22"/>
          <w:szCs w:val="22"/>
          <w:lang w:val="nl-BE" w:eastAsia="nl-BE"/>
        </w:rPr>
      </w:pPr>
    </w:p>
    <w:p w14:paraId="05FCC4C5" w14:textId="77777777" w:rsidR="00C665A4" w:rsidRDefault="00C665A4" w:rsidP="00AD5CD3">
      <w:pPr>
        <w:spacing w:after="160" w:line="259" w:lineRule="auto"/>
        <w:jc w:val="left"/>
        <w:rPr>
          <w:rFonts w:ascii="Calibri" w:eastAsia="Calibri" w:hAnsi="Calibri"/>
          <w:noProof/>
          <w:sz w:val="22"/>
          <w:szCs w:val="22"/>
          <w:lang w:val="nl-BE" w:eastAsia="nl-BE"/>
        </w:rPr>
      </w:pPr>
    </w:p>
    <w:p w14:paraId="4D15627A" w14:textId="77777777" w:rsidR="00AD5CD3" w:rsidRPr="00AD5CD3" w:rsidRDefault="006A3465" w:rsidP="00AD5CD3">
      <w:pPr>
        <w:spacing w:after="160" w:line="259" w:lineRule="auto"/>
        <w:jc w:val="left"/>
        <w:rPr>
          <w:rFonts w:ascii="Calibri" w:eastAsia="Calibri" w:hAnsi="Calibri"/>
          <w:sz w:val="22"/>
          <w:szCs w:val="22"/>
          <w:lang w:val="nl-BE" w:eastAsia="en-US"/>
        </w:rPr>
      </w:pPr>
      <w:r>
        <w:rPr>
          <w:rFonts w:ascii="Calibri" w:eastAsia="Calibri" w:hAnsi="Calibri"/>
          <w:noProof/>
          <w:sz w:val="22"/>
          <w:szCs w:val="22"/>
          <w:lang w:val="nl-BE" w:eastAsia="nl-BE"/>
        </w:rPr>
        <w:drawing>
          <wp:inline distT="0" distB="0" distL="0" distR="0" wp14:anchorId="56236EBA" wp14:editId="285BC4D7">
            <wp:extent cx="5652770" cy="5189220"/>
            <wp:effectExtent l="0" t="0" r="0" b="0"/>
            <wp:docPr id="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5">
                      <a:extLst>
                        <a:ext uri="{28A0092B-C50C-407E-A947-70E740481C1C}">
                          <a14:useLocalDpi xmlns:a14="http://schemas.microsoft.com/office/drawing/2010/main" val="0"/>
                        </a:ext>
                      </a:extLst>
                    </a:blip>
                    <a:srcRect l="30423" t="5293" r="32706" b="34425"/>
                    <a:stretch>
                      <a:fillRect/>
                    </a:stretch>
                  </pic:blipFill>
                  <pic:spPr bwMode="auto">
                    <a:xfrm>
                      <a:off x="0" y="0"/>
                      <a:ext cx="5652770" cy="5189220"/>
                    </a:xfrm>
                    <a:prstGeom prst="rect">
                      <a:avLst/>
                    </a:prstGeom>
                    <a:noFill/>
                    <a:ln>
                      <a:noFill/>
                    </a:ln>
                  </pic:spPr>
                </pic:pic>
              </a:graphicData>
            </a:graphic>
          </wp:inline>
        </w:drawing>
      </w:r>
    </w:p>
    <w:p w14:paraId="486FC2E7" w14:textId="77777777" w:rsidR="00AD5CD3" w:rsidRPr="006E2CD4" w:rsidRDefault="00AD5CD3" w:rsidP="00AD5CD3">
      <w:pPr>
        <w:spacing w:after="160" w:line="259" w:lineRule="auto"/>
        <w:jc w:val="left"/>
        <w:rPr>
          <w:rFonts w:eastAsia="Calibri"/>
          <w:lang w:val="nl-BE" w:eastAsia="en-US"/>
        </w:rPr>
      </w:pPr>
      <w:r w:rsidRPr="006E2CD4">
        <w:rPr>
          <w:rFonts w:eastAsia="Calibri"/>
          <w:lang w:val="nl-BE" w:eastAsia="en-US"/>
        </w:rPr>
        <w:t>Lammers &amp; Goes, 2005/2006</w:t>
      </w:r>
    </w:p>
    <w:p w14:paraId="0294F6EE" w14:textId="728D36CF" w:rsidR="00AD5CD3" w:rsidRPr="006E2CD4" w:rsidRDefault="00AD5CD3" w:rsidP="00AD5CD3">
      <w:pPr>
        <w:spacing w:after="160" w:line="259" w:lineRule="auto"/>
        <w:jc w:val="left"/>
        <w:rPr>
          <w:rFonts w:eastAsia="Calibri"/>
          <w:lang w:val="nl-BE" w:eastAsia="en-US"/>
        </w:rPr>
      </w:pPr>
      <w:r w:rsidRPr="006E2CD4">
        <w:rPr>
          <w:rFonts w:eastAsia="Calibri"/>
          <w:b/>
          <w:lang w:val="nl-BE" w:eastAsia="en-US"/>
        </w:rPr>
        <w:t xml:space="preserve">Toelichting op het </w:t>
      </w:r>
      <w:r w:rsidR="00676C4B" w:rsidRPr="006E2CD4">
        <w:rPr>
          <w:rFonts w:eastAsia="Calibri"/>
          <w:b/>
          <w:lang w:val="nl-BE" w:eastAsia="en-US"/>
        </w:rPr>
        <w:t xml:space="preserve">model: </w:t>
      </w:r>
      <w:r w:rsidR="00676C4B" w:rsidRPr="006E2CD4">
        <w:rPr>
          <w:rFonts w:eastAsia="Calibri"/>
          <w:lang w:val="nl-BE" w:eastAsia="en-US"/>
        </w:rPr>
        <w:t>Idealiter</w:t>
      </w:r>
      <w:r w:rsidRPr="006E2CD4">
        <w:rPr>
          <w:rFonts w:eastAsia="Calibri"/>
          <w:lang w:val="nl-BE" w:eastAsia="en-US"/>
        </w:rPr>
        <w:t xml:space="preserve"> bestaat een passend beleidskader uit samenhangende onderdelen, inclusief kwaliteit, bejegening, veiligheid én preventie en aanpak van grensoverschrijdend gedrag. In de beleidsvisie staan positieve normen en omgangsvormen. </w:t>
      </w:r>
    </w:p>
    <w:p w14:paraId="27D1C83A" w14:textId="77777777" w:rsidR="00AD5CD3" w:rsidRPr="006E2CD4" w:rsidRDefault="00AD5CD3" w:rsidP="00AD5CD3">
      <w:pPr>
        <w:spacing w:after="160" w:line="259" w:lineRule="auto"/>
        <w:jc w:val="left"/>
        <w:rPr>
          <w:rFonts w:eastAsia="Calibri"/>
          <w:lang w:val="nl-BE" w:eastAsia="en-US"/>
        </w:rPr>
      </w:pPr>
      <w:r w:rsidRPr="006E2CD4">
        <w:rPr>
          <w:rFonts w:eastAsia="Calibri"/>
          <w:b/>
          <w:lang w:val="nl-BE" w:eastAsia="en-US"/>
        </w:rPr>
        <w:t>1.  Het bejegeningsbeleid</w:t>
      </w:r>
      <w:r w:rsidRPr="006E2CD4">
        <w:rPr>
          <w:rFonts w:eastAsia="Calibri"/>
          <w:lang w:val="nl-BE" w:eastAsia="en-US"/>
        </w:rPr>
        <w:t xml:space="preserve"> geeft vorm aan de nagestreefde omgang tussen iedereen die bij de organisatie betrokken is en de manier waarop professionele begeleiding wordt geboden. </w:t>
      </w:r>
    </w:p>
    <w:p w14:paraId="35FB22A7" w14:textId="77777777" w:rsidR="00AD5CD3" w:rsidRPr="006E2CD4" w:rsidRDefault="00AD5CD3" w:rsidP="00AD5CD3">
      <w:pPr>
        <w:spacing w:after="160" w:line="259" w:lineRule="auto"/>
        <w:jc w:val="left"/>
        <w:rPr>
          <w:rFonts w:eastAsia="Calibri"/>
          <w:lang w:val="nl-BE" w:eastAsia="en-US"/>
        </w:rPr>
      </w:pPr>
      <w:r w:rsidRPr="006E2CD4">
        <w:rPr>
          <w:rFonts w:eastAsia="Calibri"/>
          <w:b/>
          <w:lang w:val="nl-BE" w:eastAsia="en-US"/>
        </w:rPr>
        <w:t>2.  Preventiebeleid</w:t>
      </w:r>
      <w:r w:rsidRPr="006E2CD4">
        <w:rPr>
          <w:rFonts w:eastAsia="Calibri"/>
          <w:lang w:val="nl-BE" w:eastAsia="en-US"/>
        </w:rPr>
        <w:t xml:space="preserve"> heeft als uitgangspunt dat er altijd risico’s aanwezig zijn waardoor de positief geformuleerde normen in het bejegening- en het seksualiteitsbeleid kunnen worden overschreden. Het preventiebeleid is gericht op: </w:t>
      </w:r>
    </w:p>
    <w:p w14:paraId="7E6D3961" w14:textId="77777777" w:rsidR="00AD5CD3" w:rsidRPr="006E2CD4" w:rsidRDefault="00AD5CD3" w:rsidP="00AD5CD3">
      <w:pPr>
        <w:spacing w:after="160" w:line="259" w:lineRule="auto"/>
        <w:jc w:val="left"/>
        <w:rPr>
          <w:rFonts w:eastAsia="Calibri"/>
          <w:lang w:val="nl-BE" w:eastAsia="en-US"/>
        </w:rPr>
      </w:pPr>
      <w:r w:rsidRPr="006E2CD4">
        <w:rPr>
          <w:rFonts w:eastAsia="Calibri"/>
          <w:lang w:val="nl-BE" w:eastAsia="en-US"/>
        </w:rPr>
        <w:t>*</w:t>
      </w:r>
      <w:r w:rsidRPr="006E2CD4">
        <w:rPr>
          <w:rFonts w:eastAsia="Calibri"/>
          <w:lang w:val="nl-BE" w:eastAsia="en-US"/>
        </w:rPr>
        <w:tab/>
        <w:t>Het opsporen, signaleren en beïnvloeden</w:t>
      </w:r>
      <w:r w:rsidR="003B77D5" w:rsidRPr="006E2CD4">
        <w:rPr>
          <w:rFonts w:eastAsia="Calibri"/>
          <w:lang w:val="nl-BE" w:eastAsia="en-US"/>
        </w:rPr>
        <w:t xml:space="preserve"> van factoren die het risico op</w:t>
      </w:r>
      <w:r w:rsidRPr="006E2CD4">
        <w:rPr>
          <w:rFonts w:eastAsia="Calibri"/>
          <w:lang w:val="nl-BE" w:eastAsia="en-US"/>
        </w:rPr>
        <w:t xml:space="preserve"> grensoverschrijding vergroten. </w:t>
      </w:r>
    </w:p>
    <w:p w14:paraId="3F3F40D7" w14:textId="77777777" w:rsidR="00AD5CD3" w:rsidRPr="006E2CD4" w:rsidRDefault="00AD5CD3" w:rsidP="00AD5CD3">
      <w:pPr>
        <w:spacing w:after="160" w:line="259" w:lineRule="auto"/>
        <w:jc w:val="left"/>
        <w:rPr>
          <w:rFonts w:eastAsia="Calibri"/>
          <w:lang w:val="nl-BE" w:eastAsia="en-US"/>
        </w:rPr>
      </w:pPr>
      <w:r w:rsidRPr="006E2CD4">
        <w:rPr>
          <w:rFonts w:eastAsia="Calibri"/>
          <w:lang w:val="nl-BE" w:eastAsia="en-US"/>
        </w:rPr>
        <w:t>*</w:t>
      </w:r>
      <w:r w:rsidRPr="006E2CD4">
        <w:rPr>
          <w:rFonts w:eastAsia="Calibri"/>
          <w:lang w:val="nl-BE" w:eastAsia="en-US"/>
        </w:rPr>
        <w:tab/>
        <w:t xml:space="preserve">Het bespreekbaar maken van zaken als beroepshouding, machtsongelijkheid en dilemma’s. </w:t>
      </w:r>
    </w:p>
    <w:p w14:paraId="78A742A8" w14:textId="77777777" w:rsidR="00AD5CD3" w:rsidRPr="006E2CD4" w:rsidRDefault="00AD5CD3" w:rsidP="00AD5CD3">
      <w:pPr>
        <w:spacing w:after="160" w:line="259" w:lineRule="auto"/>
        <w:jc w:val="left"/>
        <w:rPr>
          <w:rFonts w:eastAsia="Calibri"/>
          <w:lang w:val="nl-BE" w:eastAsia="en-US"/>
        </w:rPr>
      </w:pPr>
      <w:r w:rsidRPr="006E2CD4">
        <w:rPr>
          <w:rFonts w:eastAsia="Calibri"/>
          <w:lang w:val="nl-BE" w:eastAsia="en-US"/>
        </w:rPr>
        <w:lastRenderedPageBreak/>
        <w:t>*</w:t>
      </w:r>
      <w:r w:rsidRPr="006E2CD4">
        <w:rPr>
          <w:rFonts w:eastAsia="Calibri"/>
          <w:lang w:val="nl-BE" w:eastAsia="en-US"/>
        </w:rPr>
        <w:tab/>
        <w:t xml:space="preserve">Het bieden van laagdrempelige consultatiemogelijkheden in het geval van vraagstukken rond seksualiteit en vermoedens van grensoverschrijdend gedrag. </w:t>
      </w:r>
    </w:p>
    <w:p w14:paraId="43B51CF8" w14:textId="77777777" w:rsidR="00AD5CD3" w:rsidRPr="006E2CD4" w:rsidRDefault="00AD5CD3" w:rsidP="00AD5CD3">
      <w:pPr>
        <w:spacing w:after="160" w:line="259" w:lineRule="auto"/>
        <w:jc w:val="left"/>
        <w:rPr>
          <w:rFonts w:eastAsia="Calibri"/>
          <w:lang w:val="nl-BE" w:eastAsia="en-US"/>
        </w:rPr>
      </w:pPr>
      <w:r w:rsidRPr="006E2CD4">
        <w:rPr>
          <w:rFonts w:eastAsia="Calibri"/>
          <w:lang w:val="nl-BE" w:eastAsia="en-US"/>
        </w:rPr>
        <w:t xml:space="preserve">Daarnaast adviseren wij een gericht aanstellingsbeleid te voeren en bij intakes de cliënten te bevragen naar mogelijke ervaringen met grensoverschrijdend gedrag en geweld. Hier gaan we in deze toolkit niet nader op in. </w:t>
      </w:r>
    </w:p>
    <w:p w14:paraId="16252C57" w14:textId="77777777" w:rsidR="00AD5CD3" w:rsidRPr="006E2CD4" w:rsidRDefault="00AD5CD3" w:rsidP="00AD5CD3">
      <w:pPr>
        <w:spacing w:after="160" w:line="259" w:lineRule="auto"/>
        <w:jc w:val="left"/>
        <w:rPr>
          <w:rFonts w:eastAsia="Calibri"/>
          <w:lang w:val="nl-BE" w:eastAsia="en-US"/>
        </w:rPr>
      </w:pPr>
      <w:r w:rsidRPr="006E2CD4">
        <w:rPr>
          <w:rFonts w:eastAsia="Calibri"/>
          <w:b/>
          <w:lang w:val="nl-BE" w:eastAsia="en-US"/>
        </w:rPr>
        <w:t>3.   Signaleringsbeleid:</w:t>
      </w:r>
      <w:r w:rsidRPr="006E2CD4">
        <w:rPr>
          <w:rFonts w:eastAsia="Calibri"/>
          <w:lang w:val="nl-BE" w:eastAsia="en-US"/>
        </w:rPr>
        <w:t xml:space="preserve"> voor veel slachtoffers van grensoverschrijdend gedrag is het moeilijk om met hun ervaring naar buiten te komen. Het is daarom essentieel dat de organisatie ervoor zorgt dat medewerkers leren om signalen op te pikken en inzicht hebben in wat hen ka</w:t>
      </w:r>
      <w:r w:rsidR="003B77D5" w:rsidRPr="006E2CD4">
        <w:rPr>
          <w:rFonts w:eastAsia="Calibri"/>
          <w:lang w:val="nl-BE" w:eastAsia="en-US"/>
        </w:rPr>
        <w:t>n belemmeren om signalen ernstig</w:t>
      </w:r>
      <w:r w:rsidRPr="006E2CD4">
        <w:rPr>
          <w:rFonts w:eastAsia="Calibri"/>
          <w:lang w:val="nl-BE" w:eastAsia="en-US"/>
        </w:rPr>
        <w:t xml:space="preserve"> te nemen en te melden. </w:t>
      </w:r>
    </w:p>
    <w:p w14:paraId="2B22BBB5" w14:textId="77777777" w:rsidR="00AD5CD3" w:rsidRPr="006E2CD4" w:rsidRDefault="00AD5CD3" w:rsidP="00AD5CD3">
      <w:pPr>
        <w:spacing w:after="160" w:line="259" w:lineRule="auto"/>
        <w:jc w:val="left"/>
        <w:rPr>
          <w:rFonts w:eastAsia="Calibri"/>
          <w:lang w:val="nl-BE" w:eastAsia="en-US"/>
        </w:rPr>
      </w:pPr>
      <w:r w:rsidRPr="006E2CD4">
        <w:rPr>
          <w:rFonts w:eastAsia="Calibri"/>
          <w:b/>
          <w:lang w:val="nl-BE" w:eastAsia="en-US"/>
        </w:rPr>
        <w:t>4.  Met reactiebeleid</w:t>
      </w:r>
      <w:r w:rsidRPr="006E2CD4">
        <w:rPr>
          <w:rFonts w:eastAsia="Calibri"/>
          <w:lang w:val="nl-BE" w:eastAsia="en-US"/>
        </w:rPr>
        <w:t xml:space="preserve"> wordt seksueel misbruik behandeld als een binnen de organisatie ongewenste omgangsvorm/beroepsfout. Consultatie en procedurele zorgvuldigheid staan hierin centraal.</w:t>
      </w:r>
      <w:r w:rsidR="007A453B" w:rsidRPr="006E2CD4">
        <w:rPr>
          <w:rFonts w:eastAsia="Calibri"/>
          <w:lang w:val="nl-BE" w:eastAsia="en-US"/>
        </w:rPr>
        <w:t xml:space="preserve"> </w:t>
      </w:r>
      <w:r w:rsidRPr="006E2CD4">
        <w:rPr>
          <w:rFonts w:eastAsia="Calibri"/>
          <w:lang w:val="nl-BE" w:eastAsia="en-US"/>
        </w:rPr>
        <w:t>Er is ook afstemming nodig van het reactiebeleid met andere relevante beleidsterreinen, zoals kwaliteitsbeleid, klachtenafhandeling, Arbo-beleid, FOBO (fouten en bijna- ongelukken); MIP/MIB (melding incidenten patiënten- of bewonerszorg), M&amp;M (middelen en maatregelen).</w:t>
      </w:r>
    </w:p>
    <w:p w14:paraId="6E87C7C6" w14:textId="77777777" w:rsidR="00AD5CD3" w:rsidRPr="006E2CD4" w:rsidRDefault="00AD5CD3" w:rsidP="00AD5CD3">
      <w:pPr>
        <w:spacing w:after="160" w:line="259" w:lineRule="auto"/>
        <w:jc w:val="left"/>
        <w:rPr>
          <w:rFonts w:eastAsia="Calibri"/>
          <w:lang w:val="nl-BE" w:eastAsia="en-US"/>
        </w:rPr>
      </w:pPr>
      <w:r w:rsidRPr="006E2CD4">
        <w:rPr>
          <w:rFonts w:eastAsia="Calibri"/>
          <w:b/>
          <w:lang w:val="nl-BE" w:eastAsia="en-US"/>
        </w:rPr>
        <w:t>5.  Wanneer er sprake is geweest van grensoverschrijdingen</w:t>
      </w:r>
      <w:r w:rsidRPr="006E2CD4">
        <w:rPr>
          <w:rFonts w:eastAsia="Calibri"/>
          <w:lang w:val="nl-BE" w:eastAsia="en-US"/>
        </w:rPr>
        <w:t>, is het zaak dat er vanuit evaluaties wordt teruggekoppeld naar het bejegenings- en preventiebeleid. Heeft het aan zaken ontbroken? Waren er signalen? Waarom zijn die over het hoofd gezien? Had goede preventie dit kunnen voorkomen?</w:t>
      </w:r>
    </w:p>
    <w:p w14:paraId="6A07D988" w14:textId="77777777" w:rsidR="007A453B" w:rsidRDefault="007A453B" w:rsidP="00AD5CD3">
      <w:pPr>
        <w:spacing w:after="160" w:line="259" w:lineRule="auto"/>
        <w:jc w:val="left"/>
        <w:rPr>
          <w:rFonts w:ascii="Calibri" w:eastAsia="Calibri" w:hAnsi="Calibri"/>
          <w:sz w:val="22"/>
          <w:szCs w:val="22"/>
          <w:lang w:val="nl-BE" w:eastAsia="en-US"/>
        </w:rPr>
      </w:pPr>
    </w:p>
    <w:p w14:paraId="4A31381B" w14:textId="57DDB18E" w:rsidR="007A453B" w:rsidRDefault="008A2AA6" w:rsidP="008A2AA6">
      <w:pPr>
        <w:spacing w:after="160" w:line="259" w:lineRule="auto"/>
        <w:jc w:val="left"/>
        <w:rPr>
          <w:b/>
          <w:sz w:val="28"/>
          <w:szCs w:val="28"/>
          <w:lang w:val="nl"/>
        </w:rPr>
      </w:pPr>
      <w:r>
        <w:rPr>
          <w:rFonts w:ascii="Calibri" w:eastAsia="Calibri" w:hAnsi="Calibri"/>
          <w:sz w:val="22"/>
          <w:szCs w:val="22"/>
          <w:lang w:val="nl-BE" w:eastAsia="en-US"/>
        </w:rPr>
        <w:br w:type="page"/>
      </w:r>
      <w:r w:rsidR="003433A8">
        <w:rPr>
          <w:b/>
          <w:sz w:val="28"/>
          <w:szCs w:val="28"/>
          <w:lang w:val="nl"/>
        </w:rPr>
        <w:lastRenderedPageBreak/>
        <w:t>Bijlage 3</w:t>
      </w:r>
      <w:r w:rsidR="007A453B" w:rsidRPr="007A453B">
        <w:rPr>
          <w:b/>
          <w:sz w:val="28"/>
          <w:szCs w:val="28"/>
          <w:lang w:val="nl"/>
        </w:rPr>
        <w:t xml:space="preserve"> voorbeeld gedragscode </w:t>
      </w:r>
    </w:p>
    <w:p w14:paraId="5D424DC1" w14:textId="77777777" w:rsidR="00F27A59" w:rsidRDefault="00F27A59" w:rsidP="00AD5CD3">
      <w:pPr>
        <w:rPr>
          <w:b/>
          <w:sz w:val="28"/>
          <w:szCs w:val="28"/>
          <w:lang w:val="nl"/>
        </w:rPr>
      </w:pPr>
    </w:p>
    <w:p w14:paraId="53ADDF2C" w14:textId="77777777" w:rsidR="007A453B" w:rsidRPr="006E2CD4" w:rsidRDefault="007A453B" w:rsidP="008A2AA6">
      <w:pPr>
        <w:spacing w:after="120" w:line="259" w:lineRule="auto"/>
        <w:jc w:val="left"/>
        <w:rPr>
          <w:rFonts w:eastAsia="Calibri"/>
          <w:lang w:val="nl-BE" w:eastAsia="en-US"/>
        </w:rPr>
      </w:pPr>
      <w:r w:rsidRPr="006E2CD4">
        <w:rPr>
          <w:rFonts w:eastAsia="Calibri"/>
          <w:lang w:val="nl-BE" w:eastAsia="en-US"/>
        </w:rPr>
        <w:t xml:space="preserve">Professionele ondersteuning bieden betekent ook dat grenzen in het handelen in acht worden genomen. De gedragscode is opgesteld om te voorkomen dat medewerkers de professionele grenzen overschrijden en om duidelijkheid te bieden in wat wel en niet toelaatbaar is. Deze gedragscode wordt bij alle arbeids-, stage- en vrijwilligersovereenkomsten gevoegd. </w:t>
      </w:r>
    </w:p>
    <w:p w14:paraId="505770B4" w14:textId="77777777" w:rsidR="007A453B" w:rsidRPr="006E2CD4" w:rsidRDefault="007A453B" w:rsidP="008A2AA6">
      <w:pPr>
        <w:spacing w:after="120" w:line="259" w:lineRule="auto"/>
        <w:jc w:val="left"/>
        <w:rPr>
          <w:rFonts w:eastAsia="Calibri"/>
          <w:lang w:val="nl-BE" w:eastAsia="en-US"/>
        </w:rPr>
      </w:pPr>
      <w:r w:rsidRPr="006E2CD4">
        <w:rPr>
          <w:rFonts w:eastAsia="Calibri"/>
          <w:lang w:val="nl-BE" w:eastAsia="en-US"/>
        </w:rPr>
        <w:t xml:space="preserve">* De medewerker is verantwoordelijk voor het eigen professioneel handelen en legt daarover verantwoording af. </w:t>
      </w:r>
    </w:p>
    <w:p w14:paraId="458B7B70" w14:textId="77777777" w:rsidR="007A453B" w:rsidRPr="006E2CD4" w:rsidRDefault="007A453B" w:rsidP="008A2AA6">
      <w:pPr>
        <w:spacing w:after="120" w:line="259" w:lineRule="auto"/>
        <w:jc w:val="left"/>
        <w:rPr>
          <w:rFonts w:eastAsia="Calibri"/>
          <w:lang w:val="nl-BE" w:eastAsia="en-US"/>
        </w:rPr>
      </w:pPr>
      <w:r w:rsidRPr="006E2CD4">
        <w:rPr>
          <w:rFonts w:eastAsia="Calibri"/>
          <w:lang w:val="nl-BE" w:eastAsia="en-US"/>
        </w:rPr>
        <w:t xml:space="preserve">* De medewerker bejegent een cliënt nooit op een manier die de cliënt in zijn waardigheid en zelfbeschikking aantast en zorgt voor een omgeving en een sfeer waarbinnen de cliënt zich veilig en gerespecteerd voelt. </w:t>
      </w:r>
    </w:p>
    <w:p w14:paraId="130B4D8F" w14:textId="77777777" w:rsidR="007A453B" w:rsidRPr="006E2CD4" w:rsidRDefault="007A453B" w:rsidP="008A2AA6">
      <w:pPr>
        <w:spacing w:after="120" w:line="259" w:lineRule="auto"/>
        <w:jc w:val="left"/>
        <w:rPr>
          <w:rFonts w:eastAsia="Calibri"/>
          <w:lang w:val="nl-BE" w:eastAsia="en-US"/>
        </w:rPr>
      </w:pPr>
      <w:r w:rsidRPr="006E2CD4">
        <w:rPr>
          <w:rFonts w:eastAsia="Calibri"/>
          <w:lang w:val="nl-BE" w:eastAsia="en-US"/>
        </w:rPr>
        <w:t xml:space="preserve">* De medewerker begeleidt de cliënt met respect en maakt geen onderscheid naar godsdienst, levensovertuiging, politieke gezindheid, ras, geslacht, nationaliteit, seksuele voorkeur, culturele achtergrond, leeftijd of lichamelijke kenmerken. </w:t>
      </w:r>
    </w:p>
    <w:p w14:paraId="33AB2092" w14:textId="77777777" w:rsidR="007A453B" w:rsidRPr="006E2CD4" w:rsidRDefault="007A453B" w:rsidP="008A2AA6">
      <w:pPr>
        <w:spacing w:after="120" w:line="259" w:lineRule="auto"/>
        <w:jc w:val="left"/>
        <w:rPr>
          <w:rFonts w:eastAsia="Calibri"/>
          <w:lang w:val="nl-BE" w:eastAsia="en-US"/>
        </w:rPr>
      </w:pPr>
      <w:r w:rsidRPr="006E2CD4">
        <w:rPr>
          <w:rFonts w:eastAsia="Calibri"/>
          <w:lang w:val="nl-BE" w:eastAsia="en-US"/>
        </w:rPr>
        <w:t xml:space="preserve">* De medewerker is zich bewust van zijn/haar machtspositie ten opzichte van de cliënt en maakt zich niet schuldig aan machtsmisbruik en intimidatie. </w:t>
      </w:r>
    </w:p>
    <w:p w14:paraId="470D4EAA" w14:textId="77777777" w:rsidR="003B77D5" w:rsidRPr="006E2CD4" w:rsidRDefault="007A453B" w:rsidP="008A2AA6">
      <w:pPr>
        <w:spacing w:after="120" w:line="259" w:lineRule="auto"/>
        <w:jc w:val="left"/>
        <w:rPr>
          <w:rFonts w:eastAsia="Calibri"/>
          <w:lang w:val="nl-BE" w:eastAsia="en-US"/>
        </w:rPr>
      </w:pPr>
      <w:r w:rsidRPr="006E2CD4">
        <w:rPr>
          <w:rFonts w:eastAsia="Calibri"/>
          <w:lang w:val="nl-BE" w:eastAsia="en-US"/>
        </w:rPr>
        <w:t xml:space="preserve">* De medewerker gebruikt de professionele relatie met de cliënt nooit voor zijn eigen voordeel:  </w:t>
      </w:r>
    </w:p>
    <w:p w14:paraId="648FB07D" w14:textId="77777777" w:rsidR="003B77D5" w:rsidRPr="006E2CD4" w:rsidRDefault="007A453B" w:rsidP="008A2AA6">
      <w:pPr>
        <w:spacing w:after="120" w:line="259" w:lineRule="auto"/>
        <w:jc w:val="left"/>
        <w:rPr>
          <w:rFonts w:eastAsia="Calibri"/>
          <w:lang w:val="nl-BE" w:eastAsia="en-US"/>
        </w:rPr>
      </w:pPr>
      <w:r w:rsidRPr="006E2CD4">
        <w:rPr>
          <w:rFonts w:eastAsia="Calibri"/>
          <w:lang w:val="nl-BE" w:eastAsia="en-US"/>
        </w:rPr>
        <w:t xml:space="preserve">- De medewerker gaat in werk- en privésituaties geen emotionele, intieme of persoonlijke relatie aan met cliënten en ouders/vertegenwoordigers. De medewerker is betrokken maar houdt professionele afstand. </w:t>
      </w:r>
    </w:p>
    <w:p w14:paraId="7772985A" w14:textId="77777777" w:rsidR="00927195" w:rsidRPr="006E2CD4" w:rsidRDefault="007A453B" w:rsidP="008A2AA6">
      <w:pPr>
        <w:spacing w:after="120" w:line="259" w:lineRule="auto"/>
        <w:jc w:val="left"/>
        <w:rPr>
          <w:rFonts w:eastAsia="Calibri"/>
          <w:lang w:val="nl-BE" w:eastAsia="en-US"/>
        </w:rPr>
      </w:pPr>
      <w:r w:rsidRPr="006E2CD4">
        <w:rPr>
          <w:rFonts w:eastAsia="Calibri"/>
          <w:lang w:val="nl-BE" w:eastAsia="en-US"/>
        </w:rPr>
        <w:t xml:space="preserve">- De medewerker dringt niet verder in het privé leven en de privé sfeer van de cliënt door dan nodig is voor de vastgestelde zorg- en begeleidingstaken. </w:t>
      </w:r>
    </w:p>
    <w:p w14:paraId="024BB8F3" w14:textId="77777777" w:rsidR="007A453B" w:rsidRDefault="007A453B" w:rsidP="008A2AA6">
      <w:pPr>
        <w:spacing w:after="120" w:line="259" w:lineRule="auto"/>
        <w:jc w:val="left"/>
        <w:rPr>
          <w:rFonts w:ascii="Calibri" w:eastAsia="Calibri" w:hAnsi="Calibri"/>
          <w:sz w:val="22"/>
          <w:szCs w:val="22"/>
          <w:lang w:val="nl-BE" w:eastAsia="en-US"/>
        </w:rPr>
      </w:pPr>
      <w:r w:rsidRPr="006E2CD4">
        <w:rPr>
          <w:rFonts w:eastAsia="Calibri"/>
          <w:lang w:val="nl-BE" w:eastAsia="en-US"/>
        </w:rPr>
        <w:t xml:space="preserve"> - De medewerker is terughoudend in het aangaan van privé-contacten met cliënten buiten het werk om en maakt van deze contacten melding bij zijn</w:t>
      </w:r>
      <w:r w:rsidRPr="007A453B">
        <w:rPr>
          <w:rFonts w:ascii="Calibri" w:eastAsia="Calibri" w:hAnsi="Calibri"/>
          <w:sz w:val="22"/>
          <w:szCs w:val="22"/>
          <w:lang w:val="nl-BE" w:eastAsia="en-US"/>
        </w:rPr>
        <w:t xml:space="preserve">/haar leidinggevende. </w:t>
      </w:r>
    </w:p>
    <w:p w14:paraId="2E02E652" w14:textId="77777777" w:rsidR="00927195" w:rsidRPr="007A453B" w:rsidRDefault="00927195" w:rsidP="008A2AA6">
      <w:pPr>
        <w:spacing w:after="120" w:line="259" w:lineRule="auto"/>
        <w:jc w:val="left"/>
        <w:rPr>
          <w:rFonts w:ascii="Calibri" w:eastAsia="Calibri" w:hAnsi="Calibri"/>
          <w:sz w:val="22"/>
          <w:szCs w:val="22"/>
          <w:lang w:val="nl-BE" w:eastAsia="en-US"/>
        </w:rPr>
      </w:pPr>
    </w:p>
    <w:p w14:paraId="404A996E" w14:textId="77777777" w:rsidR="007A453B" w:rsidRPr="006E2CD4" w:rsidRDefault="007A453B" w:rsidP="008A2AA6">
      <w:pPr>
        <w:spacing w:after="120" w:line="259" w:lineRule="auto"/>
        <w:jc w:val="left"/>
        <w:rPr>
          <w:rFonts w:eastAsia="Calibri"/>
          <w:lang w:val="nl-BE" w:eastAsia="en-US"/>
        </w:rPr>
      </w:pPr>
      <w:r w:rsidRPr="007A453B">
        <w:rPr>
          <w:rFonts w:ascii="Calibri" w:eastAsia="Calibri" w:hAnsi="Calibri"/>
          <w:sz w:val="22"/>
          <w:szCs w:val="22"/>
          <w:lang w:val="nl-BE" w:eastAsia="en-US"/>
        </w:rPr>
        <w:t xml:space="preserve">* </w:t>
      </w:r>
      <w:r w:rsidRPr="006E2CD4">
        <w:rPr>
          <w:rFonts w:eastAsia="Calibri"/>
          <w:lang w:val="nl-BE" w:eastAsia="en-US"/>
        </w:rPr>
        <w:t xml:space="preserve">De medewerker geeft de cliënt geen (im)materiële vergoeding/beloning met de bedoeling tegenprestaties te vragen en aanvaardt geen (im)materiële vergoeding/beloning van de cliënt die niet in verhouding staat tot de professionele relatie. </w:t>
      </w:r>
    </w:p>
    <w:p w14:paraId="08ECDFF0" w14:textId="77777777" w:rsidR="007A453B" w:rsidRPr="006E2CD4" w:rsidRDefault="007A453B" w:rsidP="008A2AA6">
      <w:pPr>
        <w:spacing w:after="120" w:line="259" w:lineRule="auto"/>
        <w:jc w:val="left"/>
        <w:rPr>
          <w:rFonts w:eastAsia="Calibri"/>
          <w:lang w:val="nl-BE" w:eastAsia="en-US"/>
        </w:rPr>
      </w:pPr>
      <w:r w:rsidRPr="006E2CD4">
        <w:rPr>
          <w:rFonts w:eastAsia="Calibri"/>
          <w:lang w:val="nl-BE" w:eastAsia="en-US"/>
        </w:rPr>
        <w:t xml:space="preserve">* Alle seksuele contacten tussen medewerkers en cliënten zijn -ongeacht in welke vorm- ontoelaatbaar en strafbaar volgens het Wetboek van Strafrecht (Artikel 249, lid 3). Zij worden als ernstige beroepsfout aangemerkt: </w:t>
      </w:r>
    </w:p>
    <w:p w14:paraId="0257BEE7" w14:textId="77777777" w:rsidR="007A453B" w:rsidRPr="006E2CD4" w:rsidRDefault="007A453B" w:rsidP="008A2AA6">
      <w:pPr>
        <w:spacing w:after="120" w:line="259" w:lineRule="auto"/>
        <w:jc w:val="left"/>
        <w:rPr>
          <w:rFonts w:eastAsia="Calibri"/>
          <w:lang w:val="nl-BE" w:eastAsia="en-US"/>
        </w:rPr>
      </w:pPr>
      <w:r w:rsidRPr="006E2CD4">
        <w:rPr>
          <w:rFonts w:eastAsia="Calibri"/>
          <w:lang w:val="nl-BE" w:eastAsia="en-US"/>
        </w:rPr>
        <w:t xml:space="preserve">- De medewerker mag nooit ingaan op seksuele toenaderingpogingen van cliënten. </w:t>
      </w:r>
    </w:p>
    <w:p w14:paraId="7B4346AE" w14:textId="77777777" w:rsidR="007A453B" w:rsidRPr="006E2CD4" w:rsidRDefault="007A453B" w:rsidP="008A2AA6">
      <w:pPr>
        <w:spacing w:after="120" w:line="259" w:lineRule="auto"/>
        <w:jc w:val="left"/>
        <w:rPr>
          <w:rFonts w:eastAsia="Calibri"/>
          <w:lang w:val="nl-BE" w:eastAsia="en-US"/>
        </w:rPr>
      </w:pPr>
      <w:r w:rsidRPr="006E2CD4">
        <w:rPr>
          <w:rFonts w:eastAsia="Calibri"/>
          <w:lang w:val="nl-BE" w:eastAsia="en-US"/>
        </w:rPr>
        <w:t xml:space="preserve">- De medewerker mag nooit seksuele toenadering zoeken tot cliënten. </w:t>
      </w:r>
    </w:p>
    <w:p w14:paraId="5EFB8C34" w14:textId="77777777" w:rsidR="007A453B" w:rsidRPr="006E2CD4" w:rsidRDefault="007A453B" w:rsidP="008A2AA6">
      <w:pPr>
        <w:spacing w:after="120" w:line="259" w:lineRule="auto"/>
        <w:jc w:val="left"/>
        <w:rPr>
          <w:rFonts w:eastAsia="Calibri"/>
          <w:lang w:val="nl-BE" w:eastAsia="en-US"/>
        </w:rPr>
      </w:pPr>
      <w:r w:rsidRPr="006E2CD4">
        <w:rPr>
          <w:rFonts w:eastAsia="Calibri"/>
          <w:lang w:val="nl-BE" w:eastAsia="en-US"/>
        </w:rPr>
        <w:t xml:space="preserve"> - De medewerker mag de cliënt nooit zo aanraken dat deze aanraking naar redelijke verwachtingen als seksueel of erotisch wordt ervaren. Aanraking van billen, borsten en geslachtsdelen is alleen geoorloofd na expliciete toestemming van de cliënt, dan wel diens vertegen woordiger, in het kader van erkende zorgprocedures die als zodanig zijn benoemd en goedgekeurd en schriftelijk zijn vastgelegd in zorgplannen. </w:t>
      </w:r>
    </w:p>
    <w:p w14:paraId="733E958F" w14:textId="77777777" w:rsidR="007A453B" w:rsidRPr="006E2CD4" w:rsidRDefault="007A453B" w:rsidP="008A2AA6">
      <w:pPr>
        <w:spacing w:after="120" w:line="259" w:lineRule="auto"/>
        <w:jc w:val="left"/>
        <w:rPr>
          <w:rFonts w:eastAsia="Calibri"/>
          <w:lang w:val="nl-BE" w:eastAsia="en-US"/>
        </w:rPr>
      </w:pPr>
      <w:r w:rsidRPr="006E2CD4">
        <w:rPr>
          <w:rFonts w:eastAsia="Calibri"/>
          <w:lang w:val="nl-BE" w:eastAsia="en-US"/>
        </w:rPr>
        <w:t xml:space="preserve"> - Directe hulp bij seksualiteitsbeleving van cliënten, zoals hulp bij zelfbevrediging of het bevredigen van cliënten, is niet toegestaan.  </w:t>
      </w:r>
    </w:p>
    <w:p w14:paraId="42FC73A7" w14:textId="77777777" w:rsidR="007A453B" w:rsidRPr="006E2CD4" w:rsidRDefault="007A453B" w:rsidP="008A2AA6">
      <w:pPr>
        <w:spacing w:after="120" w:line="259" w:lineRule="auto"/>
        <w:jc w:val="left"/>
        <w:rPr>
          <w:rFonts w:eastAsia="Calibri"/>
          <w:lang w:val="nl-BE" w:eastAsia="en-US"/>
        </w:rPr>
      </w:pPr>
      <w:r w:rsidRPr="006E2CD4">
        <w:rPr>
          <w:rFonts w:eastAsia="Calibri"/>
          <w:lang w:val="nl-BE" w:eastAsia="en-US"/>
        </w:rPr>
        <w:t xml:space="preserve">- Voorwaardenscheppende hulp is alleen geoorloofd als deze hulp is goedgekeurd en schriftelijk is vastgelegd in zorgplannen. </w:t>
      </w:r>
    </w:p>
    <w:p w14:paraId="69EDAC4D" w14:textId="77777777" w:rsidR="007A453B" w:rsidRPr="006E2CD4" w:rsidRDefault="007A453B" w:rsidP="008A2AA6">
      <w:pPr>
        <w:spacing w:after="120" w:line="259" w:lineRule="auto"/>
        <w:jc w:val="left"/>
        <w:rPr>
          <w:rFonts w:eastAsia="Calibri"/>
          <w:lang w:val="nl-BE" w:eastAsia="en-US"/>
        </w:rPr>
      </w:pPr>
      <w:r w:rsidRPr="006E2CD4">
        <w:rPr>
          <w:rFonts w:eastAsia="Calibri"/>
          <w:lang w:val="nl-BE" w:eastAsia="en-US"/>
        </w:rPr>
        <w:lastRenderedPageBreak/>
        <w:t xml:space="preserve">* De medewerker gaat zorgvuldig om met vertrouwelijke informatie maar houdt informatie niet geheim wanneer de veiligheid van de cliënt in het geding is. </w:t>
      </w:r>
    </w:p>
    <w:p w14:paraId="5DF7EF9F" w14:textId="77777777" w:rsidR="007A453B" w:rsidRPr="006E2CD4" w:rsidRDefault="007A453B" w:rsidP="008A2AA6">
      <w:pPr>
        <w:spacing w:after="120" w:line="259" w:lineRule="auto"/>
        <w:jc w:val="left"/>
        <w:rPr>
          <w:rFonts w:eastAsia="Calibri"/>
          <w:lang w:val="nl-BE" w:eastAsia="en-US"/>
        </w:rPr>
      </w:pPr>
      <w:r w:rsidRPr="006E2CD4">
        <w:rPr>
          <w:rFonts w:eastAsia="Calibri"/>
          <w:lang w:val="nl-BE" w:eastAsia="en-US"/>
        </w:rPr>
        <w:t>* De medewerker heeft de plicht de cliënt te beschermen tegen vormen van ongelijkwaardige behandeling, grensoverschrijdend gedrag, mishandeling en seksueel misbruik. Wanneer de medewerker signaleert dat hier sprake van is, is hij verplicht dit te melden bij [naam betreffende persoon / instantie]. Desgewenst kan de medewerker hierover eerst de vertrouwenspersoon consulteren.</w:t>
      </w:r>
    </w:p>
    <w:p w14:paraId="0BB084F3" w14:textId="77777777" w:rsidR="007A453B" w:rsidRPr="006E2CD4" w:rsidRDefault="007A453B" w:rsidP="008A2AA6">
      <w:pPr>
        <w:spacing w:after="120" w:line="259" w:lineRule="auto"/>
        <w:jc w:val="left"/>
        <w:rPr>
          <w:rFonts w:eastAsia="Calibri"/>
          <w:lang w:val="nl-BE" w:eastAsia="en-US"/>
        </w:rPr>
      </w:pPr>
      <w:r w:rsidRPr="006E2CD4">
        <w:rPr>
          <w:rFonts w:eastAsia="Calibri"/>
          <w:lang w:val="nl-BE" w:eastAsia="en-US"/>
        </w:rPr>
        <w:t>* De medewerker zal</w:t>
      </w:r>
      <w:r w:rsidR="00927195" w:rsidRPr="006E2CD4">
        <w:rPr>
          <w:rFonts w:eastAsia="Calibri"/>
          <w:lang w:val="nl-BE" w:eastAsia="en-US"/>
        </w:rPr>
        <w:t xml:space="preserve">, </w:t>
      </w:r>
      <w:r w:rsidRPr="006E2CD4">
        <w:rPr>
          <w:rFonts w:eastAsia="Calibri"/>
          <w:lang w:val="nl-BE" w:eastAsia="en-US"/>
        </w:rPr>
        <w:t xml:space="preserve"> wanneer er sprake is van gevoelens die uitstijgen boven een beroepsmatige affectie en betrokkenheid, of bij sterke gevoelens van antipathie, </w:t>
      </w:r>
      <w:r w:rsidR="00927195" w:rsidRPr="006E2CD4">
        <w:rPr>
          <w:rFonts w:eastAsia="Calibri"/>
          <w:lang w:val="nl-BE" w:eastAsia="en-US"/>
        </w:rPr>
        <w:t xml:space="preserve"> </w:t>
      </w:r>
      <w:r w:rsidRPr="006E2CD4">
        <w:rPr>
          <w:rFonts w:eastAsia="Calibri"/>
          <w:lang w:val="nl-BE" w:eastAsia="en-US"/>
        </w:rPr>
        <w:t xml:space="preserve">hiervan melding maken bij de vertrouwenspersoon of leidinggevende. In samenspraak wordt bepaald en schriftelijk vastgelegd of en op welke wijze de professionele relatie kan worden voortgezet. </w:t>
      </w:r>
    </w:p>
    <w:p w14:paraId="0DE91E1F" w14:textId="77777777" w:rsidR="007A453B" w:rsidRPr="006E2CD4" w:rsidRDefault="007A453B" w:rsidP="008A2AA6">
      <w:pPr>
        <w:spacing w:after="120" w:line="259" w:lineRule="auto"/>
        <w:jc w:val="left"/>
        <w:rPr>
          <w:rFonts w:eastAsia="Calibri"/>
          <w:lang w:val="nl-BE" w:eastAsia="en-US"/>
        </w:rPr>
      </w:pPr>
      <w:r w:rsidRPr="006E2CD4">
        <w:rPr>
          <w:rFonts w:eastAsia="Calibri"/>
          <w:lang w:val="nl-BE" w:eastAsia="en-US"/>
        </w:rPr>
        <w:t xml:space="preserve">* De medewerker zal er actief op toezien dat de gedragscode wordt nageleefd. </w:t>
      </w:r>
    </w:p>
    <w:p w14:paraId="43353572" w14:textId="77777777" w:rsidR="007A453B" w:rsidRPr="006E2CD4" w:rsidRDefault="007A453B" w:rsidP="008A2AA6">
      <w:pPr>
        <w:spacing w:after="120" w:line="259" w:lineRule="auto"/>
        <w:jc w:val="left"/>
        <w:rPr>
          <w:rFonts w:eastAsia="Calibri"/>
          <w:lang w:val="nl-BE" w:eastAsia="en-US"/>
        </w:rPr>
      </w:pPr>
      <w:r w:rsidRPr="006E2CD4">
        <w:rPr>
          <w:rFonts w:eastAsia="Calibri"/>
          <w:lang w:val="nl-BE" w:eastAsia="en-US"/>
        </w:rPr>
        <w:t xml:space="preserve">* In die gevallen waarin de gedragscode niet (direct) voorziet, of bij twijfel over de toelaatbaarheid van bepaalde gedragingen bij zichzelf of anderen, ligt het binnen de verantwoordelijkheid van de medewerker hierover de vertrouwenspersoon te consulteren. </w:t>
      </w:r>
    </w:p>
    <w:p w14:paraId="6B503A5E" w14:textId="77777777" w:rsidR="007A453B" w:rsidRPr="006E2CD4" w:rsidRDefault="007A453B" w:rsidP="008A2AA6">
      <w:pPr>
        <w:spacing w:after="120" w:line="259" w:lineRule="auto"/>
        <w:jc w:val="left"/>
        <w:rPr>
          <w:rFonts w:eastAsia="Calibri"/>
          <w:lang w:val="nl-BE" w:eastAsia="en-US"/>
        </w:rPr>
      </w:pPr>
      <w:r w:rsidRPr="006E2CD4">
        <w:rPr>
          <w:rFonts w:eastAsia="Calibri"/>
          <w:lang w:val="nl-BE" w:eastAsia="en-US"/>
        </w:rPr>
        <w:t>Overtreding van deze code kan leiden tot maatregelen en sancties.</w:t>
      </w:r>
    </w:p>
    <w:p w14:paraId="7FDC0DD3" w14:textId="77777777" w:rsidR="007A453B" w:rsidRPr="006E2CD4" w:rsidRDefault="007A453B" w:rsidP="008A2AA6">
      <w:pPr>
        <w:spacing w:after="120" w:line="259" w:lineRule="auto"/>
        <w:jc w:val="left"/>
        <w:rPr>
          <w:rFonts w:eastAsia="Calibri"/>
          <w:lang w:val="nl-BE" w:eastAsia="en-US"/>
        </w:rPr>
      </w:pPr>
      <w:r w:rsidRPr="006E2CD4">
        <w:rPr>
          <w:rFonts w:eastAsia="Calibri"/>
          <w:lang w:val="nl-BE" w:eastAsia="en-US"/>
        </w:rPr>
        <w:t>Andere voorbeelden</w:t>
      </w:r>
    </w:p>
    <w:p w14:paraId="380B4439" w14:textId="77777777" w:rsidR="007A453B" w:rsidRPr="006E2CD4" w:rsidRDefault="007A453B" w:rsidP="00106615">
      <w:pPr>
        <w:numPr>
          <w:ilvl w:val="0"/>
          <w:numId w:val="11"/>
        </w:numPr>
        <w:spacing w:after="120" w:line="259" w:lineRule="auto"/>
        <w:contextualSpacing/>
        <w:jc w:val="left"/>
        <w:rPr>
          <w:rFonts w:eastAsia="Calibri"/>
          <w:lang w:val="nl-BE" w:eastAsia="en-US"/>
        </w:rPr>
      </w:pPr>
      <w:r w:rsidRPr="006E2CD4">
        <w:rPr>
          <w:rFonts w:eastAsia="Calibri"/>
          <w:lang w:val="nl-BE" w:eastAsia="en-US"/>
        </w:rPr>
        <w:t xml:space="preserve"> Eed van verpleegkundigen: http://www.venvn.nl/Portals/20/publicaties/Eed%20Verpleegkundigen%20en%20Verzorgenden.pdf.  </w:t>
      </w:r>
    </w:p>
    <w:p w14:paraId="23452031" w14:textId="77777777" w:rsidR="007A453B" w:rsidRPr="006E2CD4" w:rsidRDefault="007A453B" w:rsidP="00106615">
      <w:pPr>
        <w:numPr>
          <w:ilvl w:val="0"/>
          <w:numId w:val="11"/>
        </w:numPr>
        <w:spacing w:after="120" w:line="259" w:lineRule="auto"/>
        <w:contextualSpacing/>
        <w:jc w:val="left"/>
        <w:rPr>
          <w:rFonts w:eastAsia="Calibri"/>
          <w:lang w:val="nl-BE" w:eastAsia="en-US"/>
        </w:rPr>
      </w:pPr>
      <w:r w:rsidRPr="006E2CD4">
        <w:rPr>
          <w:rFonts w:eastAsia="Calibri"/>
          <w:lang w:val="nl-BE" w:eastAsia="en-US"/>
        </w:rPr>
        <w:t>Nationale beroepscode verpleegkundigen en verzorgenden: http://www.venvn.nl/Portals/20/publicaties/20070112beroepscodebrochuredef.pdf.</w:t>
      </w:r>
    </w:p>
    <w:p w14:paraId="2DF0B757" w14:textId="77777777" w:rsidR="00F27A59" w:rsidRPr="006E2CD4" w:rsidRDefault="00F27A59" w:rsidP="008A2AA6">
      <w:pPr>
        <w:spacing w:after="120"/>
        <w:rPr>
          <w:lang w:val="nl"/>
        </w:rPr>
      </w:pPr>
    </w:p>
    <w:p w14:paraId="06B65FA6" w14:textId="77777777" w:rsidR="007A453B" w:rsidRPr="006E2CD4" w:rsidRDefault="00F27A59" w:rsidP="008A2AA6">
      <w:pPr>
        <w:spacing w:after="120"/>
        <w:rPr>
          <w:lang w:val="nl"/>
        </w:rPr>
      </w:pPr>
      <w:r w:rsidRPr="006E2CD4">
        <w:rPr>
          <w:lang w:val="nl"/>
        </w:rPr>
        <w:t>Auteurs: Kristin Janssens, Marijke Lammers en  Annemiek Goes (MOVISIE), Zafanja Hartog en Nynke Heeringa (Vilans), 2012</w:t>
      </w:r>
    </w:p>
    <w:p w14:paraId="1D800B05" w14:textId="77777777" w:rsidR="00B3173D" w:rsidRPr="006E2CD4" w:rsidRDefault="00B3173D" w:rsidP="00AD5CD3">
      <w:pPr>
        <w:rPr>
          <w:lang w:val="nl"/>
        </w:rPr>
      </w:pPr>
    </w:p>
    <w:p w14:paraId="54337CA2" w14:textId="77777777" w:rsidR="00B3173D" w:rsidRDefault="00B3173D" w:rsidP="00AD5CD3">
      <w:pPr>
        <w:rPr>
          <w:lang w:val="nl"/>
        </w:rPr>
      </w:pPr>
    </w:p>
    <w:p w14:paraId="56412712" w14:textId="77777777" w:rsidR="00B3173D" w:rsidRDefault="00B3173D" w:rsidP="00AD5CD3">
      <w:pPr>
        <w:rPr>
          <w:lang w:val="nl"/>
        </w:rPr>
      </w:pPr>
    </w:p>
    <w:p w14:paraId="1C84BDAD" w14:textId="77777777" w:rsidR="00B3173D" w:rsidRDefault="00B3173D" w:rsidP="00AD5CD3">
      <w:pPr>
        <w:rPr>
          <w:lang w:val="nl"/>
        </w:rPr>
      </w:pPr>
    </w:p>
    <w:p w14:paraId="2B6D4B0C" w14:textId="1FE290B8" w:rsidR="00B3173D" w:rsidRDefault="008A2AA6" w:rsidP="00AD5CD3">
      <w:pPr>
        <w:rPr>
          <w:b/>
          <w:sz w:val="28"/>
          <w:szCs w:val="28"/>
          <w:lang w:val="nl"/>
        </w:rPr>
      </w:pPr>
      <w:r>
        <w:rPr>
          <w:lang w:val="nl"/>
        </w:rPr>
        <w:br w:type="page"/>
      </w:r>
      <w:r w:rsidR="003433A8">
        <w:rPr>
          <w:b/>
          <w:sz w:val="28"/>
          <w:szCs w:val="28"/>
          <w:lang w:val="nl"/>
        </w:rPr>
        <w:lastRenderedPageBreak/>
        <w:t>Bijlage 4</w:t>
      </w:r>
      <w:r w:rsidR="00B3173D" w:rsidRPr="00B3173D">
        <w:rPr>
          <w:b/>
          <w:sz w:val="28"/>
          <w:szCs w:val="28"/>
          <w:lang w:val="nl"/>
        </w:rPr>
        <w:t xml:space="preserve"> meldprotocol</w:t>
      </w:r>
    </w:p>
    <w:p w14:paraId="1AE4E3DA" w14:textId="77777777" w:rsidR="00B3173D" w:rsidRPr="00B3173D" w:rsidRDefault="00B3173D" w:rsidP="00B3173D">
      <w:pPr>
        <w:spacing w:after="160" w:line="259" w:lineRule="auto"/>
        <w:jc w:val="left"/>
        <w:rPr>
          <w:rFonts w:ascii="Calibri" w:eastAsia="Calibri" w:hAnsi="Calibri"/>
          <w:b/>
          <w:sz w:val="22"/>
          <w:szCs w:val="22"/>
          <w:lang w:val="nl-BE" w:eastAsia="en-US"/>
        </w:rPr>
      </w:pPr>
      <w:r w:rsidRPr="00B3173D">
        <w:rPr>
          <w:rFonts w:ascii="Calibri" w:eastAsia="Calibri" w:hAnsi="Calibri"/>
          <w:b/>
          <w:sz w:val="22"/>
          <w:szCs w:val="22"/>
          <w:lang w:val="nl-BE" w:eastAsia="en-US"/>
        </w:rPr>
        <w:t>Voorbeeld meldprotocol grensoverschrijdend gedrag</w:t>
      </w:r>
    </w:p>
    <w:p w14:paraId="5A05E987"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xml:space="preserve">Dit voorbeeld van een meldprotocol gaat uit van de aanwezigheid van een meldteam en zaakcoördinator. Let wel: voor cliënten is het belangrijk dat er voor hen een aangepast meldprotocol is. </w:t>
      </w:r>
    </w:p>
    <w:p w14:paraId="2FDCB6E3"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Alle medewerkers hebben een taak in het signaleren van (vermoedens van) grensoverschrijdend gedrag/ mishandeling. We verwachten dat je niet alleen de grovere vormen serieus neemt, maar ook de zogenaamde ‘kleinere</w:t>
      </w:r>
      <w:r w:rsidR="00044BB9" w:rsidRPr="006E2CD4">
        <w:rPr>
          <w:rFonts w:eastAsia="Calibri"/>
          <w:lang w:val="nl-BE" w:eastAsia="en-US"/>
        </w:rPr>
        <w:t>’ grensoverschrij</w:t>
      </w:r>
      <w:r w:rsidRPr="006E2CD4">
        <w:rPr>
          <w:rFonts w:eastAsia="Calibri"/>
          <w:lang w:val="nl-BE" w:eastAsia="en-US"/>
        </w:rPr>
        <w:t>dingen. Deze komen het meest voor en zijn vaak een signaal voor een klimaat waarin ernstigere vormen meer kans kunnen krijgen. Zie bijlage 1 voor mogelijke signalen</w:t>
      </w:r>
    </w:p>
    <w:p w14:paraId="4160E9F2" w14:textId="77777777" w:rsidR="00044BB9" w:rsidRPr="008A2AA6" w:rsidRDefault="00B3173D" w:rsidP="00B3173D">
      <w:pPr>
        <w:spacing w:after="160" w:line="259" w:lineRule="auto"/>
        <w:jc w:val="left"/>
        <w:rPr>
          <w:rFonts w:eastAsia="Calibri"/>
          <w:b/>
          <w:lang w:val="nl-BE" w:eastAsia="en-US"/>
        </w:rPr>
      </w:pPr>
      <w:r w:rsidRPr="008A2AA6">
        <w:rPr>
          <w:rFonts w:eastAsia="Calibri"/>
          <w:b/>
          <w:lang w:val="nl-BE" w:eastAsia="en-US"/>
        </w:rPr>
        <w:t xml:space="preserve">Wat melden? </w:t>
      </w:r>
    </w:p>
    <w:p w14:paraId="3DFBCDB1"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xml:space="preserve">In principe meld je alles wat zorgwekkend is, alle niet-pluisgevoelens; alle onvrede over gedragingen van cliënten, medewerkers of derden; alle onveilige situaties et cetera. </w:t>
      </w:r>
    </w:p>
    <w:p w14:paraId="000EE4E8" w14:textId="77777777" w:rsidR="00B3173D" w:rsidRPr="008A2AA6" w:rsidRDefault="00B3173D" w:rsidP="00B3173D">
      <w:pPr>
        <w:spacing w:after="160" w:line="259" w:lineRule="auto"/>
        <w:jc w:val="left"/>
        <w:rPr>
          <w:rFonts w:eastAsia="Calibri"/>
          <w:b/>
          <w:lang w:val="nl-BE" w:eastAsia="en-US"/>
        </w:rPr>
      </w:pPr>
      <w:r w:rsidRPr="008A2AA6">
        <w:rPr>
          <w:rFonts w:eastAsia="Calibri"/>
          <w:b/>
          <w:lang w:val="nl-BE" w:eastAsia="en-US"/>
        </w:rPr>
        <w:t>Meldplicht bij (vermoedens/signalen) van grensoverschrijdend gedrag/ mishandeling</w:t>
      </w:r>
      <w:r w:rsidR="00044BB9" w:rsidRPr="008A2AA6">
        <w:rPr>
          <w:rFonts w:eastAsia="Calibri"/>
          <w:b/>
          <w:lang w:val="nl-BE" w:eastAsia="en-US"/>
        </w:rPr>
        <w:t>:</w:t>
      </w:r>
    </w:p>
    <w:p w14:paraId="56705772"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xml:space="preserve">Voor veel medewerkers is het een hele stap om tot melding van (vermoedens van) grensoverschrijdend gedrag/ mishandeling over te gaan. </w:t>
      </w:r>
    </w:p>
    <w:p w14:paraId="2ED78EFA"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xml:space="preserve">Vragen die spelen: Heb ik het wel goed gezien? Wat als ik het fout heb? Wat richt ik aan? Juist daarom is het belangrijk dat je je vermoedens meldt en voorlegt aan anderen. Dan kunnen zorgvuldige en objectieve afwegingen worden gemaakt en kan het grensoverschrijdende gedrag worden gestopt. Let wel: een melding is géén beschuldiging! Na een melding wordt door het meldteam zorgvuldig en objectief onderzocht wat er aan de hand is. Er is oog voor zowel de privacy en belangen van het vermoedelijke slachtoffer als van de vermoedelijke pleger. Het meldteam (of zaakcoördinator) adviseert de melder en lijnfunctionarissen over verdere handelwijzen. </w:t>
      </w:r>
    </w:p>
    <w:p w14:paraId="1E94D6C7"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xml:space="preserve">* Iedere medewerker die grensoverschrijdend gedrag/mishandeling vermoedt, of erover hoort, is verplicht dit te melden bij XXX (in te vullen door organisatie). </w:t>
      </w:r>
    </w:p>
    <w:p w14:paraId="4F004E7C"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xml:space="preserve">* Wanneer medewerkers twijfelen over de ernst of terechtheid van een vermoeden, geldt een consultatieplicht bij een vertrouwenspersoon die zij om advies kunnen vragen. Indien medewerkers (vermoedens van) grensoverschrijdend gedrag/mishandeling direct uiten bij hun leidinggevende, gaat deze niet zelf tot handelen over, maar schakelt deze de vertrouwenspersoon of voorzitter van het meldteam in (afhankelijk van de keuze die de organisatie maakt). </w:t>
      </w:r>
    </w:p>
    <w:p w14:paraId="59CFBBBE"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xml:space="preserve">* De meldplicht overstijgt alle andere belangen die in het geding zouden kunnen zijn, zoals de wens tot geheimhouding bij het slachtoffer. Door op deze wens in te gaan, kan geen hulp op gang worden gebracht en lopen ook anderen het risico slachtoffer te worden. </w:t>
      </w:r>
    </w:p>
    <w:p w14:paraId="116259EB"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xml:space="preserve">* Het is niet aan medewerkers om aan waarheidsvinding te doen, dit kan een eventueel juridisch traject verstoren. </w:t>
      </w:r>
    </w:p>
    <w:p w14:paraId="05204373" w14:textId="77777777" w:rsidR="00B3173D" w:rsidRPr="006E2CD4" w:rsidRDefault="00B3173D" w:rsidP="00B3173D">
      <w:pPr>
        <w:spacing w:after="160" w:line="259" w:lineRule="auto"/>
        <w:jc w:val="left"/>
        <w:rPr>
          <w:rFonts w:eastAsia="Calibri"/>
          <w:lang w:val="nl-BE" w:eastAsia="en-US"/>
        </w:rPr>
      </w:pPr>
      <w:r w:rsidRPr="00B3173D">
        <w:rPr>
          <w:rFonts w:ascii="Calibri" w:eastAsia="Calibri" w:hAnsi="Calibri"/>
          <w:sz w:val="22"/>
          <w:szCs w:val="22"/>
          <w:lang w:val="nl-BE" w:eastAsia="en-US"/>
        </w:rPr>
        <w:t xml:space="preserve">* </w:t>
      </w:r>
      <w:r w:rsidRPr="006E2CD4">
        <w:rPr>
          <w:rFonts w:eastAsia="Calibri"/>
          <w:lang w:val="nl-BE" w:eastAsia="en-US"/>
        </w:rPr>
        <w:t>Na een melding kan het nodig zijn dat het management (voorlopige) maatregelen treft t.a.v. de vermoedelijke pleger en het vermoedelijke slachtoffer.</w:t>
      </w:r>
    </w:p>
    <w:p w14:paraId="41C8334C" w14:textId="77777777" w:rsidR="00B3173D" w:rsidRPr="008A2AA6" w:rsidRDefault="00B3173D" w:rsidP="00B3173D">
      <w:pPr>
        <w:spacing w:after="160" w:line="259" w:lineRule="auto"/>
        <w:jc w:val="left"/>
        <w:rPr>
          <w:rFonts w:eastAsia="Calibri"/>
          <w:b/>
          <w:lang w:val="nl-BE" w:eastAsia="en-US"/>
        </w:rPr>
      </w:pPr>
      <w:r w:rsidRPr="008A2AA6">
        <w:rPr>
          <w:rFonts w:eastAsia="Calibri"/>
          <w:b/>
          <w:lang w:val="nl-BE" w:eastAsia="en-US"/>
        </w:rPr>
        <w:t>Voorlopige zwijgplicht na een melding</w:t>
      </w:r>
    </w:p>
    <w:p w14:paraId="3864BE01"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Naast de meldplicht kan een voorlopige zwijgplicht t.o.v. derden gelden. Natuurlijk kunnen betrokkenen zich wel uiten bij de vertrouwenspersoon. Een</w:t>
      </w:r>
      <w:r w:rsidR="00044BB9" w:rsidRPr="006E2CD4">
        <w:rPr>
          <w:rFonts w:eastAsia="Calibri"/>
          <w:lang w:val="nl-BE" w:eastAsia="en-US"/>
        </w:rPr>
        <w:t xml:space="preserve"> voorlopige zwijg</w:t>
      </w:r>
      <w:r w:rsidRPr="006E2CD4">
        <w:rPr>
          <w:rFonts w:eastAsia="Calibri"/>
          <w:lang w:val="nl-BE" w:eastAsia="en-US"/>
        </w:rPr>
        <w:t xml:space="preserve">plicht is niet bedoeld om zaken uit de weg te gaan! Maar die kan nodig zijn zodat </w:t>
      </w:r>
      <w:r w:rsidRPr="006E2CD4">
        <w:rPr>
          <w:rFonts w:eastAsia="Calibri"/>
          <w:lang w:val="nl-BE" w:eastAsia="en-US"/>
        </w:rPr>
        <w:lastRenderedPageBreak/>
        <w:t>er niet meer personen bij een zaak worden betrokken dan voor een zorgvuldige behandeling noodzakelijk is. Er moet worden voorkomen dat geruchten ontstaan en iemand al bij voorbaat als ‘schuldig’ wordt bestempeld. De zwijgplicht is ook belangrijk om te</w:t>
      </w:r>
      <w:r w:rsidR="00C706E1" w:rsidRPr="006E2CD4">
        <w:rPr>
          <w:rFonts w:eastAsia="Calibri"/>
          <w:lang w:val="nl-BE" w:eastAsia="en-US"/>
        </w:rPr>
        <w:t xml:space="preserve"> zorgen dat een eventuele straf</w:t>
      </w:r>
      <w:r w:rsidRPr="006E2CD4">
        <w:rPr>
          <w:rFonts w:eastAsia="Calibri"/>
          <w:lang w:val="nl-BE" w:eastAsia="en-US"/>
        </w:rPr>
        <w:t xml:space="preserve">rechtelijke procedure niet wordt belemmerd. </w:t>
      </w:r>
    </w:p>
    <w:p w14:paraId="0BDA0C93" w14:textId="77777777" w:rsidR="00B3173D" w:rsidRPr="008A2AA6" w:rsidRDefault="00B3173D" w:rsidP="00B3173D">
      <w:pPr>
        <w:spacing w:after="160" w:line="259" w:lineRule="auto"/>
        <w:jc w:val="left"/>
        <w:rPr>
          <w:rFonts w:eastAsia="Calibri"/>
          <w:b/>
          <w:lang w:val="nl-BE" w:eastAsia="en-US"/>
        </w:rPr>
      </w:pPr>
      <w:r w:rsidRPr="008A2AA6">
        <w:rPr>
          <w:rFonts w:eastAsia="Calibri"/>
          <w:b/>
          <w:lang w:val="nl-BE" w:eastAsia="en-US"/>
        </w:rPr>
        <w:t>Hoe te handelen bij vermoedens, een spontane onthulling of een heterdaadsituatie?</w:t>
      </w:r>
    </w:p>
    <w:p w14:paraId="47211F92"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xml:space="preserve">Er zijn drie soorten situaties, die ieder om een andere handelwijze vragen: </w:t>
      </w:r>
    </w:p>
    <w:p w14:paraId="5CC4F868"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xml:space="preserve">* Melden van vermoedens. </w:t>
      </w:r>
    </w:p>
    <w:p w14:paraId="0B7A9BDB"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xml:space="preserve">* De omgang met en het melden van een spontane onthulling. </w:t>
      </w:r>
    </w:p>
    <w:p w14:paraId="79B9CD83"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xml:space="preserve">* Melden van een heterdaadsituatie: op het moment van of direct na het voorval (voor de politie geldt een termijn van binnen uiterlijk 72 uur). </w:t>
      </w:r>
    </w:p>
    <w:p w14:paraId="680E1A31"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xml:space="preserve">Er zijn vele </w:t>
      </w:r>
      <w:r w:rsidRPr="008A2AA6">
        <w:rPr>
          <w:rFonts w:eastAsia="Calibri"/>
          <w:b/>
          <w:lang w:val="nl-BE" w:eastAsia="en-US"/>
        </w:rPr>
        <w:t>signalen</w:t>
      </w:r>
      <w:r w:rsidRPr="006E2CD4">
        <w:rPr>
          <w:rFonts w:eastAsia="Calibri"/>
          <w:lang w:val="nl-BE" w:eastAsia="en-US"/>
        </w:rPr>
        <w:t xml:space="preserve"> die op grensoverschrijdend gedrag kunnen duiden (zie de signalenkaart in bijlage), maar het belangrijkste signaal is misschien wel: ik heb het gevoel dat er iets niet klopt. Ga bij uzelf het volgende na: </w:t>
      </w:r>
    </w:p>
    <w:p w14:paraId="000FB088"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xml:space="preserve">* Wanneer begon de ongerustheid? Waardoor? Wat is er precies gebeurd? </w:t>
      </w:r>
    </w:p>
    <w:p w14:paraId="74F40601"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xml:space="preserve">* Om welke signalen gaat het? Wanneer doen ze zich voor? </w:t>
      </w:r>
    </w:p>
    <w:p w14:paraId="509741D6"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Zijn er geleidelijke of plotselinge gedragsveranderingen? Hoe lang is dit al aan de hand?</w:t>
      </w:r>
    </w:p>
    <w:p w14:paraId="55C57E64"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xml:space="preserve">Schrijf alles zo letterlijk en feitelijk mogelijk op. Meld het vermoeden direct bij het meldteam; bij twijfel consulteer de vertrouwenspersoon. </w:t>
      </w:r>
    </w:p>
    <w:p w14:paraId="148E9F64"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xml:space="preserve">* Handel nooit op eigen houtje! Hoor het vermoedelijke slachtoffer niet uit. Het uithoren van het vermoedelijke slachtoffer en/of het spreken met contactpersonen van het vermoedelijke slachtoffer kan een eventueel juridisch traject verstoren. Het is niet aan de medewerker om aan waarheidsvinding te doen! </w:t>
      </w:r>
    </w:p>
    <w:p w14:paraId="3E8589BB"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xml:space="preserve">* Neem nooit zelf contact op met de vermoedelijke pleger, ook niet als het een collega is. De beste manier om het misbruik te stoppen en aan te pakken, is een objectief officieel onderzoek. </w:t>
      </w:r>
    </w:p>
    <w:p w14:paraId="2401B2F0"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xml:space="preserve">* Denk aan de (voorlopige) zwijgplicht! </w:t>
      </w:r>
    </w:p>
    <w:p w14:paraId="703A5928"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Zorg zonodig voor de veiligheid van de cliënt(en). Bied ondertussen de normale aandacht.</w:t>
      </w:r>
    </w:p>
    <w:p w14:paraId="097B47AC" w14:textId="77777777" w:rsidR="00044BB9" w:rsidRPr="008A2AA6" w:rsidRDefault="00B3173D" w:rsidP="00B3173D">
      <w:pPr>
        <w:spacing w:after="160" w:line="259" w:lineRule="auto"/>
        <w:jc w:val="left"/>
        <w:rPr>
          <w:rFonts w:eastAsia="Calibri"/>
          <w:b/>
          <w:lang w:val="nl-BE" w:eastAsia="en-US"/>
        </w:rPr>
      </w:pPr>
      <w:r w:rsidRPr="008A2AA6">
        <w:rPr>
          <w:rFonts w:eastAsia="Calibri"/>
          <w:b/>
          <w:lang w:val="nl-BE" w:eastAsia="en-US"/>
        </w:rPr>
        <w:t xml:space="preserve">Spontane onthulling </w:t>
      </w:r>
    </w:p>
    <w:p w14:paraId="597959F0"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xml:space="preserve">Wanneer iemand u spontaan vertelt over een ervaring rond grensoverschrijdend gedrag/mishandeling, handel dan volgens onderstaande richtlijnen: </w:t>
      </w:r>
    </w:p>
    <w:p w14:paraId="1F7C3ED5"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xml:space="preserve">* Hoor het verhaal aan, maar hoor de persoon niet uit.  Stel zo weinig mogelijk vragen. Luister en stel de cliënt op zijn/haar gemak. Daarna gaat u verdere hulp inschakelen. Bedenk dat het niet aan medewerkers is om naar ‘de waarheid’ te speuren. </w:t>
      </w:r>
    </w:p>
    <w:p w14:paraId="7C832168"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xml:space="preserve">* Beloof geen geheimhouding, ook niet wanneer een slachtoffer erom vraagt. Vertel dat u verplicht bent het verhaal aan het meldteam of de vertrouwenspersoon te melden, maar dat er geen stappen buiten zijn/haar medeweten om worden genomen. </w:t>
      </w:r>
    </w:p>
    <w:p w14:paraId="4DA57D2E"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Schrijf samen op wat u gaat vertellen. Dit is ook een controle of u alles g</w:t>
      </w:r>
      <w:r w:rsidR="00433B45" w:rsidRPr="006E2CD4">
        <w:rPr>
          <w:rFonts w:eastAsia="Calibri"/>
          <w:lang w:val="nl-BE" w:eastAsia="en-US"/>
        </w:rPr>
        <w:t>oed begrepen hebt. Geef het ver</w:t>
      </w:r>
      <w:r w:rsidRPr="006E2CD4">
        <w:rPr>
          <w:rFonts w:eastAsia="Calibri"/>
          <w:lang w:val="nl-BE" w:eastAsia="en-US"/>
        </w:rPr>
        <w:t xml:space="preserve">haal feitelijk weer, ook de door u gestelde vragen. Maak hiervan later een woordelijk verslag. </w:t>
      </w:r>
    </w:p>
    <w:p w14:paraId="60C024DA"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xml:space="preserve">* Maak duidelijk wat u vervolgens gaat ondernemen. </w:t>
      </w:r>
    </w:p>
    <w:p w14:paraId="4652A28D"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lastRenderedPageBreak/>
        <w:t xml:space="preserve">* Verwijs de persoon desgewenst naar een vertrouwenspersoon. </w:t>
      </w:r>
    </w:p>
    <w:p w14:paraId="6B32CF84"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xml:space="preserve">* Neem zo snel mogelijk contact op met de vertrouwenspersoon of het meldteam. Handelen n.a.v. het verhaal gebeurt alleen na overleg met het meldteam.  Indien beiden niet bereikbaar zijn, kan bij spoedeisende zaken of in het weekend contact opgenomen worden met degene die bereikbaarheidsdienst heeft in geval van calamiteiten. </w:t>
      </w:r>
    </w:p>
    <w:p w14:paraId="174FE20F"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xml:space="preserve">* Licht de leidinggevende in over de situatie. </w:t>
      </w:r>
    </w:p>
    <w:p w14:paraId="6EA00A86"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xml:space="preserve">* Neem in geen geval contact op met de vermoedelijke pleger! </w:t>
      </w:r>
    </w:p>
    <w:p w14:paraId="0CC0B5E9"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xml:space="preserve">* Blijf beschikbaar voor de cliënt en blijf de normale begeleiding bieden. </w:t>
      </w:r>
    </w:p>
    <w:p w14:paraId="580F6F9A"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xml:space="preserve">* Schrijf een feitelijk, zo woordelijk mogelijk verslag. </w:t>
      </w:r>
    </w:p>
    <w:p w14:paraId="63395D7B" w14:textId="77777777" w:rsidR="0092388E" w:rsidRPr="008A2AA6" w:rsidRDefault="00B3173D" w:rsidP="00B3173D">
      <w:pPr>
        <w:spacing w:after="160" w:line="259" w:lineRule="auto"/>
        <w:jc w:val="left"/>
        <w:rPr>
          <w:rFonts w:eastAsia="Calibri"/>
          <w:b/>
          <w:lang w:val="nl-BE" w:eastAsia="en-US"/>
        </w:rPr>
      </w:pPr>
      <w:r w:rsidRPr="008A2AA6">
        <w:rPr>
          <w:rFonts w:eastAsia="Calibri"/>
          <w:b/>
          <w:lang w:val="nl-BE" w:eastAsia="en-US"/>
        </w:rPr>
        <w:t xml:space="preserve">Heterdaad </w:t>
      </w:r>
    </w:p>
    <w:p w14:paraId="2AC41F29"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xml:space="preserve">Medewerkers die getuige zijn van grensoverschrijdend gedrag / mishandeling of hiervan in zeer korte tijd na het voorval op de hoogte zijn, dienen als volgt te handelen: </w:t>
      </w:r>
    </w:p>
    <w:p w14:paraId="40EC3BD1"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xml:space="preserve">* Zorg dat het gedrag stopt. </w:t>
      </w:r>
      <w:r w:rsidR="00433B45" w:rsidRPr="006E2CD4">
        <w:rPr>
          <w:rFonts w:eastAsia="Calibri"/>
          <w:lang w:val="nl-BE" w:eastAsia="en-US"/>
        </w:rPr>
        <w:t xml:space="preserve"> </w:t>
      </w:r>
      <w:r w:rsidRPr="006E2CD4">
        <w:rPr>
          <w:rFonts w:eastAsia="Calibri"/>
          <w:lang w:val="nl-BE" w:eastAsia="en-US"/>
        </w:rPr>
        <w:t xml:space="preserve">Stel het slachtoffer veilig en laat hem/haar niet alleen. </w:t>
      </w:r>
    </w:p>
    <w:p w14:paraId="41BF8530"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xml:space="preserve"> - Maak duidelijk dat de situatie gemeld moet worden aan de locatiemanager en dat het nodig kan zijn de politie in te schakelen (in ernstige situaties). </w:t>
      </w:r>
    </w:p>
    <w:p w14:paraId="6B65481E"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xml:space="preserve">- Als de situatie bedreigend is: bel 112 zodat de politie kan ingrijpen. </w:t>
      </w:r>
    </w:p>
    <w:p w14:paraId="278CA441" w14:textId="7E0B7E5E"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xml:space="preserve">* Laat de toestand zoals u die heeft aangetroffen </w:t>
      </w:r>
      <w:r w:rsidR="00676C4B" w:rsidRPr="006E2CD4">
        <w:rPr>
          <w:rFonts w:eastAsia="Calibri"/>
          <w:lang w:val="nl-BE" w:eastAsia="en-US"/>
        </w:rPr>
        <w:t>onaangeroerd.</w:t>
      </w:r>
    </w:p>
    <w:p w14:paraId="5986271B"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xml:space="preserve">- Wanneer er sprake is van ernstig fysiek geweld of seksueel misbruik kunnen zich sporen op het lichaam van het slachtoffer bevinden. Bel de politie (tel: 112), meld waarover het gaat en vraag naar instructies.  </w:t>
      </w:r>
    </w:p>
    <w:p w14:paraId="0A971A51"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xml:space="preserve">- Pak niets beet en verplaats niets. Sluit de kamer zo mogelijk af. Bewijsmateriaal moet in stand worden gehouden (niet wassen, niet douchen, niet omkleden, niet aan spullen komen, niets weggooien). </w:t>
      </w:r>
    </w:p>
    <w:p w14:paraId="61D9514B"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xml:space="preserve">* Neem onmiddellijk contact op met de locatiemanager of degene die bereikbaarheidsdienst heeft voor calamiteiten. </w:t>
      </w:r>
    </w:p>
    <w:p w14:paraId="6910891A"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xml:space="preserve">- De locatiemanager licht zijn/haar manager in en neemt, als dat nog nodig is, contact op met de politie en arts voor onderzoek naar aanwezige sporen (sperma, bloed, blessures, haren, nagelvuil, e.d).  </w:t>
      </w:r>
    </w:p>
    <w:p w14:paraId="3A68A900"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xml:space="preserve">- De locatiemanager verzoekt de melder het voorval zo feitelijk mogelijk op schrift te stellen.  </w:t>
      </w:r>
    </w:p>
    <w:p w14:paraId="5C2836D2" w14:textId="77777777" w:rsidR="00B3173D" w:rsidRDefault="00B3173D" w:rsidP="00B3173D">
      <w:pPr>
        <w:spacing w:after="160" w:line="259" w:lineRule="auto"/>
        <w:jc w:val="left"/>
        <w:rPr>
          <w:rFonts w:eastAsia="Calibri"/>
          <w:lang w:val="nl-BE" w:eastAsia="en-US"/>
        </w:rPr>
      </w:pPr>
      <w:r w:rsidRPr="006E2CD4">
        <w:rPr>
          <w:rFonts w:eastAsia="Calibri"/>
          <w:lang w:val="nl-BE" w:eastAsia="en-US"/>
        </w:rPr>
        <w:t xml:space="preserve">- De locatiemanager schakelt de vertrouwenspersoon en het meldteam in. Vervolgens wordt gehandeld volgens de opgestelde stappenplannen. </w:t>
      </w:r>
    </w:p>
    <w:p w14:paraId="0DCBFD9E" w14:textId="77777777" w:rsidR="006E2CD4" w:rsidRPr="006E2CD4" w:rsidRDefault="006E2CD4" w:rsidP="00B3173D">
      <w:pPr>
        <w:spacing w:after="160" w:line="259" w:lineRule="auto"/>
        <w:jc w:val="left"/>
        <w:rPr>
          <w:rFonts w:eastAsia="Calibri"/>
          <w:lang w:val="nl-BE" w:eastAsia="en-US"/>
        </w:rPr>
      </w:pPr>
    </w:p>
    <w:p w14:paraId="65CD5C61" w14:textId="77777777" w:rsidR="00B3173D" w:rsidRPr="008A2AA6" w:rsidRDefault="00B3173D" w:rsidP="00B3173D">
      <w:pPr>
        <w:spacing w:after="160" w:line="259" w:lineRule="auto"/>
        <w:jc w:val="left"/>
        <w:rPr>
          <w:rFonts w:eastAsia="Calibri"/>
          <w:b/>
          <w:lang w:val="nl-BE" w:eastAsia="en-US"/>
        </w:rPr>
      </w:pPr>
      <w:r w:rsidRPr="008A2AA6">
        <w:rPr>
          <w:rFonts w:eastAsia="Calibri"/>
          <w:b/>
          <w:lang w:val="nl-BE" w:eastAsia="en-US"/>
        </w:rPr>
        <w:t>Wat gebeurt er na een melding?</w:t>
      </w:r>
    </w:p>
    <w:p w14:paraId="125DE81B"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xml:space="preserve">Na een melding wordt door het meld- en onderzoeksteam zorgvuldig onderzocht waar het om gaat, wordt de ernst voorlopig vastgesteld en wie mogelijke betrokkenen zijn. Als het nodig is, wordt (extern) advies ingewonnen. Bijvoorbeeld bij de Inspectie of bij politie. Op grond van dit advies worden vervolgstappen bepaald en gesprekken gevoerd met direct betrokkenen. Ook wordt gekeken wat er nodig is om de veiligheid van de cliënt te garanderen. Voor zover privacy van betrokkenen die toelaat, wordt de melder tussentijds op de hoogte gehouden. </w:t>
      </w:r>
    </w:p>
    <w:p w14:paraId="379E18BE" w14:textId="77777777" w:rsidR="00B3173D" w:rsidRPr="008A2AA6" w:rsidRDefault="00B3173D" w:rsidP="00B3173D">
      <w:pPr>
        <w:spacing w:after="160" w:line="259" w:lineRule="auto"/>
        <w:jc w:val="left"/>
        <w:rPr>
          <w:rFonts w:eastAsia="Calibri"/>
          <w:b/>
          <w:lang w:val="nl-BE" w:eastAsia="en-US"/>
        </w:rPr>
      </w:pPr>
      <w:r w:rsidRPr="008A2AA6">
        <w:rPr>
          <w:rFonts w:eastAsia="Calibri"/>
          <w:b/>
          <w:lang w:val="nl-BE" w:eastAsia="en-US"/>
        </w:rPr>
        <w:lastRenderedPageBreak/>
        <w:t>Aandachtspunten bij gespreksvoering bij spontane onthulling</w:t>
      </w:r>
    </w:p>
    <w:p w14:paraId="47280F0F"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xml:space="preserve">* Creëer veiligheid; zoek een rustige plek; zorg voor voldoende privacy; kijk wat de cliënt nodig heeft en geef de gelegenheid om weg te kijken. </w:t>
      </w:r>
    </w:p>
    <w:p w14:paraId="66D68AB6"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xml:space="preserve">* Neem het verhaal altijd serieus, opbouwen van vertrouwen is belangrijk. </w:t>
      </w:r>
    </w:p>
    <w:p w14:paraId="4F946745"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xml:space="preserve">* Toon begrip. Zeg dat het goed is dat hij/zij erover vertelt en dat mensen zoiets overkomt. Geef aan dat het gebeurde niet zijn/haar schuld is en geef ruimte voor mogelijke emoties. </w:t>
      </w:r>
    </w:p>
    <w:p w14:paraId="0B4AA546"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xml:space="preserve">* Vermijd schrikreacties; woede of verontwaardiging. Blijf rustig; breng je gevoelens niet over op de cliënt. Spreek nooit op een beschuldigende toon (zoals: hoe kon je dat nu goed vinden?). </w:t>
      </w:r>
    </w:p>
    <w:p w14:paraId="49B334C9"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xml:space="preserve">* Bevestig gevoelens van de cliënt (verdriet, boosheid, angst, neerslachtigheid), maar pas op dat u niet bij voorbaat invult hoe de cliënt zich voelt. Vertel nooit hoe de cliënt zich zou moeten voelen. </w:t>
      </w:r>
    </w:p>
    <w:p w14:paraId="7AFCF25C"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xml:space="preserve">* Respecteer loyaliteitsgevoelens naar de (vermoedelijke) pleger. </w:t>
      </w:r>
    </w:p>
    <w:p w14:paraId="54EAB07A"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xml:space="preserve">* Hou rekening met het niveau en taalgebruik van de cliënt. </w:t>
      </w:r>
    </w:p>
    <w:p w14:paraId="4A81184E"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xml:space="preserve">* Oefen nooit druk uit! Respecteer wanneer de cliënt iets niet wil of kan vertellen, maar maak duidelijk dat hij/zij altijd bij u terug kan komen. </w:t>
      </w:r>
    </w:p>
    <w:p w14:paraId="558E35F6" w14:textId="77777777" w:rsidR="00B3173D" w:rsidRPr="008A2AA6" w:rsidRDefault="00B3173D" w:rsidP="00B3173D">
      <w:pPr>
        <w:spacing w:after="160" w:line="259" w:lineRule="auto"/>
        <w:jc w:val="left"/>
        <w:rPr>
          <w:rFonts w:eastAsia="Calibri"/>
          <w:b/>
          <w:lang w:val="nl-BE" w:eastAsia="en-US"/>
        </w:rPr>
      </w:pPr>
      <w:r w:rsidRPr="008A2AA6">
        <w:rPr>
          <w:rFonts w:eastAsia="Calibri"/>
          <w:b/>
          <w:lang w:val="nl-BE" w:eastAsia="en-US"/>
        </w:rPr>
        <w:t xml:space="preserve">Gespreksopbouw </w:t>
      </w:r>
    </w:p>
    <w:p w14:paraId="4BB8FF19"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xml:space="preserve">* Laat de cliënt uit zichzelf vertellen. Laat merken dat u luistert door te knikken en te ‘hummen.’  Stel geen onnodige vragen, vraag niet tot in details door. </w:t>
      </w:r>
    </w:p>
    <w:p w14:paraId="131F4F08"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xml:space="preserve">* Als het nodig is de cliënt te helpen, stel dan alléén open vragen! Dit zijn vragen die beginnen met wie, wat, wanneer. Bijvoorbeeld: Wat is er gebeurd, wat deed je daarna, hoe voelde je je?  Open vragen zijn objectief. U legt de ander niets in de mond. Dit is belangrijk want anders kan een rechtszaak onmogelijk worden omdat u de cliënt heeft beïnvloed. </w:t>
      </w:r>
    </w:p>
    <w:p w14:paraId="33279D6E"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xml:space="preserve">* Wanneer open vragen te moeilijk blijken, stel </w:t>
      </w:r>
      <w:r w:rsidR="00E23B69" w:rsidRPr="006E2CD4">
        <w:rPr>
          <w:rFonts w:eastAsia="Calibri"/>
          <w:lang w:val="nl-BE" w:eastAsia="en-US"/>
        </w:rPr>
        <w:t xml:space="preserve"> </w:t>
      </w:r>
      <w:r w:rsidRPr="006E2CD4">
        <w:rPr>
          <w:rFonts w:eastAsia="Calibri"/>
          <w:lang w:val="nl-BE" w:eastAsia="en-US"/>
        </w:rPr>
        <w:t xml:space="preserve">dan altijd meerkeuzevragen, waarbij u drie alternatieven geeft. Het beste is als zo’n vraag eindigt met: ‘of ergens anders/iets anders/iemand anders’. Bijvoorbeeld: Was het op school, thuis, op de sportclub, of ergens anders? </w:t>
      </w:r>
    </w:p>
    <w:p w14:paraId="11CF4F4B"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xml:space="preserve">* Stel nooit gesloten of suggestieve vragen. Dit zijn vragen die met ja of nee beantwoord kunnen worden, of waarin u het mogelijke antwoord al geeft.  Met dit soort vragen kunt u het slachtoffer beïnvloeden en het gesprek één richting opsturen, terwijl er iets heel anders aan de hand kan zijn. </w:t>
      </w:r>
    </w:p>
    <w:p w14:paraId="5921AAEA"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Vermijd waarom-vragen. Dit is geen open vraag, maar een vraag naar een reden of verklaring voor het gedrag.  Waarom-vragen kunnen als</w:t>
      </w:r>
      <w:r w:rsidR="00E23B69" w:rsidRPr="006E2CD4">
        <w:rPr>
          <w:rFonts w:eastAsia="Calibri"/>
          <w:lang w:val="nl-BE" w:eastAsia="en-US"/>
        </w:rPr>
        <w:t xml:space="preserve"> </w:t>
      </w:r>
      <w:r w:rsidRPr="006E2CD4">
        <w:rPr>
          <w:rFonts w:eastAsia="Calibri"/>
          <w:lang w:val="nl-BE" w:eastAsia="en-US"/>
        </w:rPr>
        <w:t xml:space="preserve"> heel </w:t>
      </w:r>
      <w:r w:rsidR="00E23B69" w:rsidRPr="006E2CD4">
        <w:rPr>
          <w:rFonts w:eastAsia="Calibri"/>
          <w:lang w:val="nl-BE" w:eastAsia="en-US"/>
        </w:rPr>
        <w:t xml:space="preserve"> </w:t>
      </w:r>
      <w:r w:rsidRPr="006E2CD4">
        <w:rPr>
          <w:rFonts w:eastAsia="Calibri"/>
          <w:lang w:val="nl-BE" w:eastAsia="en-US"/>
        </w:rPr>
        <w:t xml:space="preserve">bedreigend worden ervaren; de cliënt kan hierdoor denken dat hij iets fout heeft gedaan. </w:t>
      </w:r>
    </w:p>
    <w:p w14:paraId="7BA6B576"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xml:space="preserve">* Geef tussendoor korte samenvattingen van het verhaal en ga na of u de cliënt goed heeft begrepen: ‘Bedoelt u dat …’ ‘Ik zie dat u …, klopt dat?’ </w:t>
      </w:r>
    </w:p>
    <w:p w14:paraId="458C63A2" w14:textId="77777777" w:rsidR="00B3173D" w:rsidRPr="006E2CD4" w:rsidRDefault="00B3173D" w:rsidP="00B3173D">
      <w:pPr>
        <w:spacing w:after="160" w:line="259" w:lineRule="auto"/>
        <w:jc w:val="left"/>
        <w:rPr>
          <w:rFonts w:eastAsia="Calibri"/>
          <w:lang w:val="nl-BE" w:eastAsia="en-US"/>
        </w:rPr>
      </w:pPr>
      <w:r w:rsidRPr="006E2CD4">
        <w:rPr>
          <w:rFonts w:eastAsia="Calibri"/>
          <w:lang w:val="nl-BE" w:eastAsia="en-US"/>
        </w:rPr>
        <w:t>* Zorg voor een duidelijke afsluiting van het gesprek met duidelijke afspraken over wat er verder gaat gebeuren (dat u contact op gaat nemen met de voorzitter van het meldteam). Probeer duidelijk te maken dat de cliënt er niet met iedereen over moet gaan praten, maar dat dit wel bij een vertrouwenspersoon kan.</w:t>
      </w:r>
    </w:p>
    <w:p w14:paraId="35D709C1" w14:textId="77777777" w:rsidR="0092388E" w:rsidRPr="006E2CD4" w:rsidRDefault="0092388E" w:rsidP="00B3173D">
      <w:pPr>
        <w:spacing w:after="160" w:line="259" w:lineRule="auto"/>
        <w:jc w:val="left"/>
        <w:rPr>
          <w:rFonts w:eastAsia="Calibri"/>
          <w:b/>
          <w:lang w:val="nl-BE" w:eastAsia="en-US"/>
        </w:rPr>
      </w:pPr>
    </w:p>
    <w:p w14:paraId="159E0B08" w14:textId="77777777" w:rsidR="0092388E" w:rsidRPr="006E2CD4" w:rsidRDefault="0092388E" w:rsidP="00B3173D">
      <w:pPr>
        <w:spacing w:after="160" w:line="259" w:lineRule="auto"/>
        <w:jc w:val="left"/>
        <w:rPr>
          <w:rFonts w:eastAsia="Calibri"/>
          <w:b/>
          <w:lang w:val="nl-BE" w:eastAsia="en-US"/>
        </w:rPr>
      </w:pPr>
    </w:p>
    <w:p w14:paraId="6B19E42E" w14:textId="77777777" w:rsidR="0092388E" w:rsidRPr="0092388E" w:rsidRDefault="00B3173D" w:rsidP="004D6F12">
      <w:pPr>
        <w:spacing w:after="120" w:line="259" w:lineRule="auto"/>
        <w:jc w:val="left"/>
        <w:rPr>
          <w:rFonts w:ascii="Calibri" w:eastAsia="Calibri" w:hAnsi="Calibri"/>
          <w:b/>
          <w:sz w:val="28"/>
          <w:szCs w:val="28"/>
          <w:lang w:val="nl-BE" w:eastAsia="en-US"/>
        </w:rPr>
      </w:pPr>
      <w:r w:rsidRPr="0092388E">
        <w:rPr>
          <w:rFonts w:ascii="Calibri" w:eastAsia="Calibri" w:hAnsi="Calibri"/>
          <w:b/>
          <w:sz w:val="28"/>
          <w:szCs w:val="28"/>
          <w:lang w:val="nl-BE" w:eastAsia="en-US"/>
        </w:rPr>
        <w:lastRenderedPageBreak/>
        <w:t>Model stappenplan na me</w:t>
      </w:r>
      <w:r w:rsidR="0092388E" w:rsidRPr="0092388E">
        <w:rPr>
          <w:rFonts w:ascii="Calibri" w:eastAsia="Calibri" w:hAnsi="Calibri"/>
          <w:b/>
          <w:sz w:val="28"/>
          <w:szCs w:val="28"/>
          <w:lang w:val="nl-BE" w:eastAsia="en-US"/>
        </w:rPr>
        <w:t>lding grensoverschrijdend gedrag</w:t>
      </w:r>
    </w:p>
    <w:p w14:paraId="5B53B457" w14:textId="77777777" w:rsidR="00B3173D" w:rsidRPr="0092388E" w:rsidRDefault="00B3173D" w:rsidP="004D6F12">
      <w:pPr>
        <w:spacing w:after="120" w:line="259" w:lineRule="auto"/>
        <w:jc w:val="left"/>
        <w:rPr>
          <w:rFonts w:ascii="Calibri" w:eastAsia="Calibri" w:hAnsi="Calibri"/>
          <w:b/>
          <w:sz w:val="22"/>
          <w:szCs w:val="22"/>
          <w:lang w:val="nl-BE" w:eastAsia="en-US"/>
        </w:rPr>
      </w:pPr>
      <w:r w:rsidRPr="0092388E">
        <w:rPr>
          <w:rFonts w:ascii="Calibri" w:eastAsia="Calibri" w:hAnsi="Calibri"/>
          <w:b/>
          <w:noProof/>
          <w:sz w:val="22"/>
          <w:szCs w:val="22"/>
          <w:lang w:val="nl-BE" w:eastAsia="nl-BE"/>
        </w:rPr>
        <w:t xml:space="preserve">Stap 1. Signaleren en intern melden </w:t>
      </w:r>
    </w:p>
    <w:p w14:paraId="353A62B8" w14:textId="77777777" w:rsidR="00B3173D" w:rsidRPr="006E2CD4" w:rsidRDefault="00B3173D" w:rsidP="004D6F12">
      <w:pPr>
        <w:spacing w:after="120" w:line="259" w:lineRule="auto"/>
        <w:jc w:val="left"/>
        <w:rPr>
          <w:rFonts w:eastAsia="Calibri"/>
          <w:noProof/>
          <w:lang w:val="nl-BE" w:eastAsia="nl-BE"/>
        </w:rPr>
      </w:pPr>
      <w:r w:rsidRPr="006E2CD4">
        <w:rPr>
          <w:rFonts w:eastAsia="Calibri"/>
          <w:noProof/>
          <w:lang w:val="nl-BE" w:eastAsia="nl-BE"/>
        </w:rPr>
        <w:t xml:space="preserve">In het geval dat medewerkers of cliënten grensoverschrijdend gedrag signaleren, handelen zij volgens het meldprotocol van de organisatie. </w:t>
      </w:r>
    </w:p>
    <w:p w14:paraId="1BEA0304" w14:textId="77777777" w:rsidR="008A2AA6" w:rsidRDefault="00B3173D" w:rsidP="004D6F12">
      <w:pPr>
        <w:spacing w:after="120" w:line="259" w:lineRule="auto"/>
        <w:jc w:val="left"/>
        <w:rPr>
          <w:rFonts w:ascii="Calibri" w:eastAsia="Calibri" w:hAnsi="Calibri"/>
          <w:b/>
          <w:noProof/>
          <w:sz w:val="22"/>
          <w:szCs w:val="22"/>
          <w:lang w:val="nl-BE" w:eastAsia="nl-BE"/>
        </w:rPr>
      </w:pPr>
      <w:r w:rsidRPr="0092388E">
        <w:rPr>
          <w:rFonts w:ascii="Calibri" w:eastAsia="Calibri" w:hAnsi="Calibri"/>
          <w:b/>
          <w:noProof/>
          <w:sz w:val="22"/>
          <w:szCs w:val="22"/>
          <w:lang w:val="nl-BE" w:eastAsia="nl-BE"/>
        </w:rPr>
        <w:t xml:space="preserve">Stap 2. Ontvangst melding, ontvankelijkheid vaststellen en (extern) advies vragen </w:t>
      </w:r>
    </w:p>
    <w:p w14:paraId="7B825F94" w14:textId="77777777" w:rsidR="00B3173D" w:rsidRPr="008A2AA6" w:rsidRDefault="00B3173D" w:rsidP="004D6F12">
      <w:pPr>
        <w:spacing w:after="120" w:line="259" w:lineRule="auto"/>
        <w:jc w:val="left"/>
        <w:rPr>
          <w:rFonts w:ascii="Calibri" w:eastAsia="Calibri" w:hAnsi="Calibri"/>
          <w:b/>
          <w:noProof/>
          <w:sz w:val="22"/>
          <w:szCs w:val="22"/>
          <w:lang w:val="nl-BE" w:eastAsia="nl-BE"/>
        </w:rPr>
      </w:pPr>
      <w:r w:rsidRPr="006E2CD4">
        <w:rPr>
          <w:rFonts w:eastAsia="Calibri"/>
          <w:noProof/>
          <w:lang w:val="nl-BE" w:eastAsia="nl-BE"/>
        </w:rPr>
        <w:t xml:space="preserve"> De </w:t>
      </w:r>
      <w:r w:rsidRPr="008A2AA6">
        <w:rPr>
          <w:rFonts w:eastAsia="Calibri"/>
          <w:b/>
          <w:noProof/>
          <w:lang w:val="nl-BE" w:eastAsia="nl-BE"/>
        </w:rPr>
        <w:t>melding wordt ontvangen</w:t>
      </w:r>
      <w:r w:rsidRPr="006E2CD4">
        <w:rPr>
          <w:rFonts w:eastAsia="Calibri"/>
          <w:noProof/>
          <w:lang w:val="nl-BE" w:eastAsia="nl-BE"/>
        </w:rPr>
        <w:t xml:space="preserve"> door een daartoe aangewezen functionaris, bijvoorbeeld klachtfunctionaris of een vertrouwenspersoon, bij een meldteam of bij een leidinggevende. Het kan ook zijn dat cliënten direct de weg naar de klachtencommissie bewandelen. Dan kan de ambtelijk secretaris nog nagaan of de cliënt ondersteuning behoeft van een vertrouwenspersoon en/of de klacht eerder gemeld is bij begeleiders of locatiemanager.</w:t>
      </w:r>
    </w:p>
    <w:p w14:paraId="5399BAA2" w14:textId="77777777" w:rsidR="00B3173D" w:rsidRPr="006E2CD4" w:rsidRDefault="00B3173D" w:rsidP="004D6F12">
      <w:pPr>
        <w:spacing w:after="120" w:line="259" w:lineRule="auto"/>
        <w:jc w:val="left"/>
        <w:rPr>
          <w:rFonts w:eastAsia="Calibri"/>
          <w:noProof/>
          <w:lang w:val="nl-BE" w:eastAsia="nl-BE"/>
        </w:rPr>
      </w:pPr>
      <w:r w:rsidRPr="006E2CD4">
        <w:rPr>
          <w:rFonts w:eastAsia="Calibri"/>
          <w:noProof/>
          <w:lang w:val="nl-BE" w:eastAsia="nl-BE"/>
        </w:rPr>
        <w:t xml:space="preserve">Allereerst moet </w:t>
      </w:r>
      <w:r w:rsidRPr="008A2AA6">
        <w:rPr>
          <w:rFonts w:eastAsia="Calibri"/>
          <w:b/>
          <w:noProof/>
          <w:lang w:val="nl-BE" w:eastAsia="nl-BE"/>
        </w:rPr>
        <w:t>de aard van de gemelde casus worden vastgesteld</w:t>
      </w:r>
      <w:r w:rsidRPr="006E2CD4">
        <w:rPr>
          <w:rFonts w:eastAsia="Calibri"/>
          <w:noProof/>
          <w:lang w:val="nl-BE" w:eastAsia="nl-BE"/>
        </w:rPr>
        <w:t>. Welke vorm van grensoverschrijdend gedrag is hier aan de hand? Hoe ernstig lijken de gedragingen? Wie is erbij betrokken? Vervolgens kan worden vastgesteld of de m</w:t>
      </w:r>
      <w:r w:rsidR="008A2AA6">
        <w:rPr>
          <w:rFonts w:eastAsia="Calibri"/>
          <w:noProof/>
          <w:lang w:val="nl-BE" w:eastAsia="nl-BE"/>
        </w:rPr>
        <w:t>elding op het juiste adres is toe</w:t>
      </w:r>
      <w:r w:rsidRPr="006E2CD4">
        <w:rPr>
          <w:rFonts w:eastAsia="Calibri"/>
          <w:noProof/>
          <w:lang w:val="nl-BE" w:eastAsia="nl-BE"/>
        </w:rPr>
        <w:t xml:space="preserve">gekomen en als dit zo is, kan deze worden doorgezet naar een zaakcoördinator, of aandachtsfunctionaris. Deze bepalen of een nader intern onderzoek ingesteld moet worden en stellen een onderzoeksteam samen van deskundigen. </w:t>
      </w:r>
    </w:p>
    <w:p w14:paraId="4B99BB15" w14:textId="77777777" w:rsidR="00B3173D" w:rsidRPr="006E2CD4" w:rsidRDefault="00B3173D" w:rsidP="004D6F12">
      <w:pPr>
        <w:spacing w:after="120" w:line="259" w:lineRule="auto"/>
        <w:jc w:val="left"/>
        <w:rPr>
          <w:rFonts w:eastAsia="Calibri"/>
          <w:noProof/>
          <w:lang w:val="nl-BE" w:eastAsia="nl-BE"/>
        </w:rPr>
      </w:pPr>
      <w:r w:rsidRPr="006E2CD4">
        <w:rPr>
          <w:rFonts w:eastAsia="Calibri"/>
          <w:noProof/>
          <w:lang w:val="nl-BE" w:eastAsia="nl-BE"/>
        </w:rPr>
        <w:t xml:space="preserve">Afhankelijk van de aard van de melding moet worden bekeken of het een melding is die valt binnen de definitie van grensoverschrijdend gedrag of binnen het domein van een andere klacht of meldinstanties binnen de organisatie of daarbuiten. Bijvoorbeeld: een bejegeningsklacht van een cliënt kan worden afgehandeld door de klachtencommissie volgens het klachtreglement. Echter, een melding over hinderlijk pestgedrag door een cliënt tegenover een andere cliënt valt onder grensoverschrijdend gedrag. Ook kan er sprake zijn van een mogelijk strafbaar feit. Het is dan niet aan de organisatie om waarheidsvinding te verrichten; daar zijn politie en justitie de aangewezen instanties voor. </w:t>
      </w:r>
    </w:p>
    <w:p w14:paraId="63AAF37C" w14:textId="77777777" w:rsidR="00B3173D" w:rsidRPr="006E2CD4" w:rsidRDefault="00B3173D" w:rsidP="004D6F12">
      <w:pPr>
        <w:spacing w:after="120" w:line="259" w:lineRule="auto"/>
        <w:jc w:val="left"/>
        <w:rPr>
          <w:rFonts w:eastAsia="Calibri"/>
          <w:noProof/>
          <w:lang w:val="nl-BE" w:eastAsia="nl-BE"/>
        </w:rPr>
      </w:pPr>
      <w:r w:rsidRPr="008A2AA6">
        <w:rPr>
          <w:rFonts w:eastAsia="Calibri"/>
          <w:b/>
          <w:noProof/>
          <w:lang w:val="nl-BE" w:eastAsia="nl-BE"/>
        </w:rPr>
        <w:t>Intern overleg</w:t>
      </w:r>
      <w:r w:rsidRPr="006E2CD4">
        <w:rPr>
          <w:rFonts w:eastAsia="Calibri"/>
          <w:noProof/>
          <w:lang w:val="nl-BE" w:eastAsia="nl-BE"/>
        </w:rPr>
        <w:t xml:space="preserve"> is een noodzakelijke stap. Solistisch optreden is in deze, vaak complexe situaties, onverantwoord en te riskant. Hoe deze consultatie wordt uitgevoerd, zal afhangen van de situatie, maar moet wel zorgvuldig en doelmatig verlopen. De situatie moet zo goed mogelijk worden beschreven, vervolgens vindt het overleg plaats waarin de voorlopige bevindingen, de vragen en twijfels worden doorgesproken. Ieder die deelneemt aan het consultatiegesprek geeft zijn of haar visie op de zaak. Conclusies, overblijvende vragen en afspraken over het verdere verloop worden vastgelegd.</w:t>
      </w:r>
    </w:p>
    <w:p w14:paraId="304BDA9A" w14:textId="77777777" w:rsidR="00B3173D" w:rsidRPr="006E2CD4" w:rsidRDefault="00B3173D" w:rsidP="004D6F12">
      <w:pPr>
        <w:spacing w:after="120" w:line="259" w:lineRule="auto"/>
        <w:jc w:val="left"/>
        <w:rPr>
          <w:rFonts w:eastAsia="Calibri"/>
          <w:noProof/>
          <w:lang w:val="nl-BE" w:eastAsia="nl-BE"/>
        </w:rPr>
      </w:pPr>
    </w:p>
    <w:p w14:paraId="690E17C4" w14:textId="77777777" w:rsidR="00B3173D" w:rsidRPr="006E2CD4" w:rsidRDefault="00B3173D" w:rsidP="004D6F12">
      <w:pPr>
        <w:spacing w:after="120" w:line="259" w:lineRule="auto"/>
        <w:jc w:val="left"/>
        <w:rPr>
          <w:rFonts w:eastAsia="Calibri"/>
          <w:noProof/>
          <w:lang w:val="nl-BE" w:eastAsia="nl-BE"/>
        </w:rPr>
      </w:pPr>
      <w:r w:rsidRPr="006E2CD4">
        <w:rPr>
          <w:rFonts w:eastAsia="Calibri"/>
          <w:noProof/>
          <w:lang w:val="nl-BE" w:eastAsia="nl-BE"/>
        </w:rPr>
        <w:t xml:space="preserve">Het kan zijn dat </w:t>
      </w:r>
      <w:r w:rsidRPr="008A2AA6">
        <w:rPr>
          <w:rFonts w:eastAsia="Calibri"/>
          <w:b/>
          <w:noProof/>
          <w:lang w:val="nl-BE" w:eastAsia="nl-BE"/>
        </w:rPr>
        <w:t>extern advies</w:t>
      </w:r>
      <w:r w:rsidRPr="006E2CD4">
        <w:rPr>
          <w:rFonts w:eastAsia="Calibri"/>
          <w:noProof/>
          <w:lang w:val="nl-BE" w:eastAsia="nl-BE"/>
        </w:rPr>
        <w:t xml:space="preserve"> of informatie wordt ingewonnen bij het AMK als sprake is van minderjarige cliënten die te maken hebben met een vorm van kindermishandeling, of bij SHG als sprake is van huiselijk geweld, dat is geweld in de privésfeer (partnergeweld). Als er aanwijzingen zijn dat er een strafbaar feit is gepleegd, volgt een informatief gesprek met de politie. Op basis van het gesprek met de politie kan worden bepaald of de politie een justitieel onderzoek doet en wat de instelling daarnaast intern kan doen om bijvoorbeeld betrokken cliënten, ouders en medewerkers goed op te vangen. In alle gevallen blijft het nodig dat de instelling zicht houdt op het verloop van het interne en externe onderzoek en vervolgstappen om van de casus te leren. Immers, de veiligheid binnen de instelling is in het geding en cliënten en/of medewerkers behoeven daarvoor de aandacht en begeleiding.</w:t>
      </w:r>
    </w:p>
    <w:p w14:paraId="5CB2A187" w14:textId="77777777" w:rsidR="00B3173D" w:rsidRPr="005540BE" w:rsidRDefault="00B3173D" w:rsidP="004D6F12">
      <w:pPr>
        <w:spacing w:after="120" w:line="259" w:lineRule="auto"/>
        <w:jc w:val="left"/>
        <w:rPr>
          <w:rFonts w:eastAsia="Calibri"/>
          <w:noProof/>
          <w:lang w:val="nl-BE" w:eastAsia="nl-BE"/>
        </w:rPr>
      </w:pPr>
      <w:r w:rsidRPr="006E2CD4">
        <w:rPr>
          <w:rFonts w:eastAsia="Calibri"/>
          <w:noProof/>
          <w:lang w:val="nl-BE" w:eastAsia="nl-BE"/>
        </w:rPr>
        <w:t xml:space="preserve">Bij met name (zeer) ernstige of omvangrijke situaties zijn er diverse partijen - met deels tegenstrijdige belangen - in het geding. Er kunnen veel vragen en heftige emoties ontstaan bij cliënten, medewerkers, ouders, mentoren. Door de </w:t>
      </w:r>
      <w:r w:rsidRPr="008A2AA6">
        <w:rPr>
          <w:rFonts w:eastAsia="Calibri"/>
          <w:b/>
          <w:noProof/>
          <w:lang w:val="nl-BE" w:eastAsia="nl-BE"/>
        </w:rPr>
        <w:t>inzet van een zaakcoördinator</w:t>
      </w:r>
      <w:r w:rsidRPr="006E2CD4">
        <w:rPr>
          <w:rFonts w:eastAsia="Calibri"/>
          <w:noProof/>
          <w:lang w:val="nl-BE" w:eastAsia="nl-BE"/>
        </w:rPr>
        <w:t xml:space="preserve"> of casemanager (in het vervolg hanteren wij de term </w:t>
      </w:r>
      <w:r w:rsidRPr="005540BE">
        <w:rPr>
          <w:rFonts w:eastAsia="Calibri"/>
          <w:noProof/>
          <w:lang w:val="nl-BE" w:eastAsia="nl-BE"/>
        </w:rPr>
        <w:lastRenderedPageBreak/>
        <w:t xml:space="preserve">zaakcoördinator), kan een complexe situatie van (zeer) ernstig grensoverschrijdend gedrag procesmatig en doelmatig worden aangepakt. Zaakcoördinatie omvat: het opstellen van een plan van aanpak, procesmanagement en inhoudelijke en procesmatige toetsing van afspraken. De zaak wordt vanaf de melding tot en met de afsluiting gevolgd (gemonitord) en gecoördineerd. De zaakcoördinator adviseert de locatiemanager over de uitvoering van vervolgacties op basis van het plan van aanpak en coördineert de uitvoering. Zaakcoördinatie ontlast op deze manier de locatiemanager. Hierdoor kan de locatiemanager het eigenlijke werk blijven doen. Bovendien krijgen zij snel in beeld wat er allemaal moet gebeuren en omdat de zaakcoordinator nagaat of en hoe acties worden uitgevoerd, weten managers of ze het juiste doen. </w:t>
      </w:r>
    </w:p>
    <w:p w14:paraId="4BEBA464" w14:textId="77777777" w:rsidR="00B3173D" w:rsidRPr="005540BE" w:rsidRDefault="00B3173D" w:rsidP="004D6F12">
      <w:pPr>
        <w:spacing w:after="120" w:line="259" w:lineRule="auto"/>
        <w:jc w:val="left"/>
        <w:rPr>
          <w:rFonts w:eastAsia="Calibri"/>
          <w:noProof/>
          <w:lang w:val="nl-BE" w:eastAsia="nl-BE"/>
        </w:rPr>
      </w:pPr>
      <w:r w:rsidRPr="005540BE">
        <w:rPr>
          <w:rFonts w:eastAsia="Calibri"/>
          <w:noProof/>
          <w:lang w:val="nl-BE" w:eastAsia="nl-BE"/>
        </w:rPr>
        <w:t xml:space="preserve">Niet voor alle zaken zal zaakcoördinatie in brede zin nodig zijn. Veel meldingen betreffen begeleidingsvraagstukken. In die gevallen kan eenmalig advies voldoende zijn. Toch is het aan te bevelen bij een melding van grensoverschrijdend gedrag altijd een vorm van zaakcoördinatie in te stellen. De praktijk wijst uit dat het volgen en evalueren van een zaak anders achterwege blijft, waardoor een taak kan worden vergeten of niet uitgevoerd en/of belangrijke informatie verloren gaat. </w:t>
      </w:r>
    </w:p>
    <w:p w14:paraId="2A0E5CD5" w14:textId="77777777" w:rsidR="00B3173D" w:rsidRPr="005540BE" w:rsidRDefault="00B3173D" w:rsidP="004D6F12">
      <w:pPr>
        <w:spacing w:after="120" w:line="259" w:lineRule="auto"/>
        <w:jc w:val="left"/>
        <w:rPr>
          <w:rFonts w:eastAsia="Calibri"/>
          <w:b/>
          <w:noProof/>
          <w:sz w:val="22"/>
          <w:szCs w:val="22"/>
          <w:lang w:val="nl-BE" w:eastAsia="nl-BE"/>
        </w:rPr>
      </w:pPr>
      <w:r w:rsidRPr="005540BE">
        <w:rPr>
          <w:rFonts w:eastAsia="Calibri"/>
          <w:b/>
          <w:noProof/>
          <w:sz w:val="22"/>
          <w:szCs w:val="22"/>
          <w:lang w:val="nl-BE" w:eastAsia="nl-BE"/>
        </w:rPr>
        <w:t xml:space="preserve">Stap 3. Onderzoek en gesprek met betrokkenen </w:t>
      </w:r>
    </w:p>
    <w:p w14:paraId="040C1C51" w14:textId="77777777" w:rsidR="00B3173D" w:rsidRPr="008A2AA6" w:rsidRDefault="00B3173D" w:rsidP="004D6F12">
      <w:pPr>
        <w:spacing w:after="120" w:line="259" w:lineRule="auto"/>
        <w:jc w:val="left"/>
        <w:rPr>
          <w:rFonts w:eastAsia="Calibri"/>
          <w:noProof/>
          <w:lang w:val="nl-BE" w:eastAsia="nl-BE"/>
        </w:rPr>
      </w:pPr>
      <w:r w:rsidRPr="006E2CD4">
        <w:rPr>
          <w:rFonts w:eastAsia="Calibri"/>
          <w:noProof/>
          <w:lang w:val="nl-BE" w:eastAsia="nl-BE"/>
        </w:rPr>
        <w:t>In deze stap wordt verzamelde informatie nader onderzocht en vervolgonderzoek gedaan. Alle gemelde feiten, data, betrokkenen en het verloop van de gebeurtenissen worden in kaart gebracht. Vastgesteld kan worden wat de aard en ernst is van het ongewenste of grensoverschrijdende gedrag en eventueel wat externe deskundigen hierover geoordeeld hebben. Het onderzoek wordt uitgevoerd door daartoe aangewezen functionarissen, bij voorkeur een onderzoeksteam van twee of drie deskundige personen. Het interne onderzoek kan afhankelijk van de ernst en omvang van de casus bijvoorbeeld inhouden: het horen van getuigen, begeleiders en andere cliënten, het bestuderen van begeleidings- of dagrapportages, het observeren of screenen van direct bij de zaak betrokken cliënten. Door deskundigen kan een taxatie of screening worden uitgevoerd om te bepalen wat er aan de hand is. Aan de hand van de conclusi</w:t>
      </w:r>
      <w:r w:rsidR="008A2AA6">
        <w:rPr>
          <w:rFonts w:eastAsia="Calibri"/>
          <w:noProof/>
          <w:lang w:val="nl-BE" w:eastAsia="nl-BE"/>
        </w:rPr>
        <w:t>es wordt de volgende stap gezet.</w:t>
      </w:r>
    </w:p>
    <w:p w14:paraId="5FA70719" w14:textId="77777777" w:rsidR="00B3173D" w:rsidRPr="006E2CD4" w:rsidRDefault="00B3173D" w:rsidP="004D6F12">
      <w:pPr>
        <w:spacing w:after="120" w:line="259" w:lineRule="auto"/>
        <w:jc w:val="left"/>
        <w:rPr>
          <w:rFonts w:eastAsia="Calibri"/>
          <w:noProof/>
          <w:lang w:val="nl-BE" w:eastAsia="nl-BE"/>
        </w:rPr>
      </w:pPr>
      <w:r w:rsidRPr="006E2CD4">
        <w:rPr>
          <w:rFonts w:eastAsia="Calibri"/>
          <w:noProof/>
          <w:lang w:val="nl-BE" w:eastAsia="nl-BE"/>
        </w:rPr>
        <w:t xml:space="preserve">Bij (vermoedens van) grensoverschrijdend gedrag achten wij het van belang </w:t>
      </w:r>
      <w:r w:rsidRPr="008A2AA6">
        <w:rPr>
          <w:rFonts w:eastAsia="Calibri"/>
          <w:b/>
          <w:noProof/>
          <w:lang w:val="nl-BE" w:eastAsia="nl-BE"/>
        </w:rPr>
        <w:t xml:space="preserve">onderscheid </w:t>
      </w:r>
      <w:r w:rsidRPr="006E2CD4">
        <w:rPr>
          <w:rFonts w:eastAsia="Calibri"/>
          <w:noProof/>
          <w:lang w:val="nl-BE" w:eastAsia="nl-BE"/>
        </w:rPr>
        <w:t xml:space="preserve">te maken </w:t>
      </w:r>
      <w:r w:rsidRPr="008A2AA6">
        <w:rPr>
          <w:rFonts w:eastAsia="Calibri"/>
          <w:b/>
          <w:noProof/>
          <w:lang w:val="nl-BE" w:eastAsia="nl-BE"/>
        </w:rPr>
        <w:t>tussen lichte</w:t>
      </w:r>
      <w:r w:rsidRPr="006E2CD4">
        <w:rPr>
          <w:rFonts w:eastAsia="Calibri"/>
          <w:noProof/>
          <w:lang w:val="nl-BE" w:eastAsia="nl-BE"/>
        </w:rPr>
        <w:t xml:space="preserve"> of milde vormen en ernstige </w:t>
      </w:r>
      <w:r w:rsidRPr="008A2AA6">
        <w:rPr>
          <w:rFonts w:eastAsia="Calibri"/>
          <w:b/>
          <w:noProof/>
          <w:lang w:val="nl-BE" w:eastAsia="nl-BE"/>
        </w:rPr>
        <w:t xml:space="preserve">tot zeer ernstige vormen </w:t>
      </w:r>
      <w:r w:rsidRPr="006E2CD4">
        <w:rPr>
          <w:rFonts w:eastAsia="Calibri"/>
          <w:noProof/>
          <w:lang w:val="nl-BE" w:eastAsia="nl-BE"/>
        </w:rPr>
        <w:t>van grensoverschrijdend gedrag. Er is in feite sprake van een continuüm. Het onderscheid is van belang voor de bepaling van vervolgstappen of maatregelen om de ongewenste gedraging te stoppen en betrokkenen te beschermen, c.q. te corrigeren.</w:t>
      </w:r>
    </w:p>
    <w:p w14:paraId="25C82259" w14:textId="77777777" w:rsidR="00B3173D" w:rsidRPr="00C60857" w:rsidRDefault="00B3173D" w:rsidP="004D6F12">
      <w:pPr>
        <w:spacing w:after="120" w:line="259" w:lineRule="auto"/>
        <w:jc w:val="left"/>
        <w:rPr>
          <w:rFonts w:eastAsia="Calibri"/>
          <w:b/>
          <w:noProof/>
          <w:lang w:val="nl-BE" w:eastAsia="nl-BE"/>
        </w:rPr>
      </w:pPr>
      <w:r w:rsidRPr="00C60857">
        <w:rPr>
          <w:rFonts w:eastAsia="Calibri"/>
          <w:b/>
          <w:noProof/>
          <w:lang w:val="nl-BE" w:eastAsia="nl-BE"/>
        </w:rPr>
        <w:t xml:space="preserve">Gradaties </w:t>
      </w:r>
    </w:p>
    <w:p w14:paraId="09DA8920" w14:textId="77777777" w:rsidR="00B3173D" w:rsidRPr="006E2CD4" w:rsidRDefault="00B3173D" w:rsidP="004D6F12">
      <w:pPr>
        <w:spacing w:after="120" w:line="259" w:lineRule="auto"/>
        <w:jc w:val="left"/>
        <w:rPr>
          <w:rFonts w:eastAsia="Calibri"/>
          <w:noProof/>
          <w:lang w:val="nl-BE" w:eastAsia="nl-BE"/>
        </w:rPr>
      </w:pPr>
      <w:r w:rsidRPr="006E2CD4">
        <w:rPr>
          <w:rFonts w:eastAsia="Calibri"/>
          <w:noProof/>
          <w:lang w:val="nl-BE" w:eastAsia="nl-BE"/>
        </w:rPr>
        <w:t xml:space="preserve">1. Lichte vormen van grensoverschrijdend gedrag (onthouden van begeleiding; geluidsoverlast geven of iemand uitschelden). Hiertoe horen ook de veelvoorkomende bejegeningsklachten. </w:t>
      </w:r>
    </w:p>
    <w:p w14:paraId="1FCB4D78" w14:textId="77777777" w:rsidR="00B3173D" w:rsidRPr="006E2CD4" w:rsidRDefault="00B3173D" w:rsidP="004D6F12">
      <w:pPr>
        <w:spacing w:after="120" w:line="259" w:lineRule="auto"/>
        <w:jc w:val="left"/>
        <w:rPr>
          <w:rFonts w:eastAsia="Calibri"/>
          <w:noProof/>
          <w:lang w:val="nl-BE" w:eastAsia="nl-BE"/>
        </w:rPr>
      </w:pPr>
      <w:r w:rsidRPr="006E2CD4">
        <w:rPr>
          <w:rFonts w:eastAsia="Calibri"/>
          <w:noProof/>
          <w:lang w:val="nl-BE" w:eastAsia="nl-BE"/>
        </w:rPr>
        <w:t xml:space="preserve">2. Ernstige vormen van grensoverschrijdend gedrag waarbij het slachtoffer schade lijdt of heeft geleden. Schade kan zich voordoen in de vorm van psychisch lijden en/of fysiek letsel of schade of verlies van eigendommen (zaken of dieren). Voorbeelden: iemand stelselmatig kleineren en beledigen; iemand financieel uitbuiten. </w:t>
      </w:r>
    </w:p>
    <w:p w14:paraId="5567BAF3" w14:textId="77777777" w:rsidR="00B3173D" w:rsidRPr="006E2CD4" w:rsidRDefault="00B3173D" w:rsidP="004D6F12">
      <w:pPr>
        <w:spacing w:after="120" w:line="259" w:lineRule="auto"/>
        <w:jc w:val="left"/>
        <w:rPr>
          <w:rFonts w:eastAsia="Calibri"/>
          <w:noProof/>
          <w:lang w:val="nl-BE" w:eastAsia="nl-BE"/>
        </w:rPr>
      </w:pPr>
      <w:r w:rsidRPr="006E2CD4">
        <w:rPr>
          <w:rFonts w:eastAsia="Calibri"/>
          <w:noProof/>
          <w:lang w:val="nl-BE" w:eastAsia="nl-BE"/>
        </w:rPr>
        <w:t>3. Zeer ernstige vormen van grensoverschrijdend gedrag die vaak aangemerkt kunnen worden als een strafbaar feit. Als er een redelijk vermoeden van een strafbaar feit bestaat dan moet dat worden gemeld bij de politie. Dit kan leiden tot een aangifte en/of politieonderzoek en vervolging van vermoedelijk plegers. Dit kan zich voordoen bij bijvoorbeeld: diefstal, vernieling, seksueel misbruik en mishandeling.</w:t>
      </w:r>
    </w:p>
    <w:p w14:paraId="077BEBA0" w14:textId="77777777" w:rsidR="00B3173D" w:rsidRPr="006E2CD4" w:rsidRDefault="00B3173D" w:rsidP="004D6F12">
      <w:pPr>
        <w:spacing w:after="120" w:line="259" w:lineRule="auto"/>
        <w:jc w:val="left"/>
        <w:rPr>
          <w:rFonts w:eastAsia="Calibri"/>
          <w:noProof/>
          <w:lang w:val="nl-BE" w:eastAsia="nl-BE"/>
        </w:rPr>
      </w:pPr>
      <w:r w:rsidRPr="006E2CD4">
        <w:rPr>
          <w:rFonts w:eastAsia="Calibri"/>
          <w:noProof/>
          <w:lang w:val="nl-BE" w:eastAsia="nl-BE"/>
        </w:rPr>
        <w:t xml:space="preserve">Vervolgens worden de bevindingen over de (gemelde) situatie getoetst aan de zienswijze van betrokkenen. </w:t>
      </w:r>
      <w:r w:rsidRPr="004D6F12">
        <w:rPr>
          <w:rFonts w:eastAsia="Calibri"/>
          <w:b/>
          <w:noProof/>
          <w:lang w:val="nl-BE" w:eastAsia="nl-BE"/>
        </w:rPr>
        <w:t>Met betrokken cliënt(en)</w:t>
      </w:r>
      <w:r w:rsidRPr="006E2CD4">
        <w:rPr>
          <w:rFonts w:eastAsia="Calibri"/>
          <w:noProof/>
          <w:lang w:val="nl-BE" w:eastAsia="nl-BE"/>
        </w:rPr>
        <w:t xml:space="preserve"> en/of hun ouders/vertegenwoordigers </w:t>
      </w:r>
      <w:r w:rsidRPr="004D6F12">
        <w:rPr>
          <w:rFonts w:eastAsia="Calibri"/>
          <w:b/>
          <w:noProof/>
          <w:lang w:val="nl-BE" w:eastAsia="nl-BE"/>
        </w:rPr>
        <w:t>wordt gesproken</w:t>
      </w:r>
      <w:r w:rsidRPr="006E2CD4">
        <w:rPr>
          <w:rFonts w:eastAsia="Calibri"/>
          <w:noProof/>
          <w:lang w:val="nl-BE" w:eastAsia="nl-BE"/>
        </w:rPr>
        <w:t xml:space="preserve"> over de gedragingen en gebeurtenissen </w:t>
      </w:r>
      <w:r w:rsidRPr="006E2CD4">
        <w:rPr>
          <w:rFonts w:eastAsia="Calibri"/>
          <w:noProof/>
          <w:lang w:val="nl-BE" w:eastAsia="nl-BE"/>
        </w:rPr>
        <w:lastRenderedPageBreak/>
        <w:t>en hoe deze worden ervaren. Zorgen worden uitgesproken, uitgevraagd en gedeeld. Zo wordt nieuwe informatie verzameld. Met betrokkenen wordt tevens besproken wat volgens hen gedaan kan of moet worden om de ongewenste gedragingen te stoppen en</w:t>
      </w:r>
      <w:r w:rsidR="00E23B69" w:rsidRPr="006E2CD4">
        <w:rPr>
          <w:rFonts w:eastAsia="Calibri"/>
          <w:noProof/>
          <w:lang w:val="nl-BE" w:eastAsia="nl-BE"/>
        </w:rPr>
        <w:t xml:space="preserve">/ of te veranderen. De behoefte </w:t>
      </w:r>
      <w:r w:rsidRPr="006E2CD4">
        <w:rPr>
          <w:rFonts w:eastAsia="Calibri"/>
          <w:noProof/>
          <w:lang w:val="nl-BE" w:eastAsia="nl-BE"/>
        </w:rPr>
        <w:t xml:space="preserve"> aan hulp en begeleiding wordt ook geïnventariseerd. Het gesprek vraagt om goede voorbereiding, zorgvuldigheid en deskundigheid.</w:t>
      </w:r>
    </w:p>
    <w:p w14:paraId="380B0974" w14:textId="77777777" w:rsidR="00B3173D" w:rsidRPr="005540BE" w:rsidRDefault="00B3173D" w:rsidP="004D6F12">
      <w:pPr>
        <w:spacing w:after="120" w:line="259" w:lineRule="auto"/>
        <w:jc w:val="left"/>
        <w:rPr>
          <w:rFonts w:eastAsia="Calibri"/>
          <w:b/>
          <w:noProof/>
          <w:sz w:val="22"/>
          <w:szCs w:val="22"/>
          <w:lang w:val="nl-BE" w:eastAsia="nl-BE"/>
        </w:rPr>
      </w:pPr>
      <w:r w:rsidRPr="005540BE">
        <w:rPr>
          <w:rFonts w:eastAsia="Calibri"/>
          <w:b/>
          <w:noProof/>
          <w:sz w:val="22"/>
          <w:szCs w:val="22"/>
          <w:lang w:val="nl-BE" w:eastAsia="nl-BE"/>
        </w:rPr>
        <w:t xml:space="preserve">Stap 4. Afspraken over vervolgacties (intern) </w:t>
      </w:r>
    </w:p>
    <w:p w14:paraId="1A76870D" w14:textId="77777777" w:rsidR="00B3173D" w:rsidRPr="006E2CD4" w:rsidRDefault="00B3173D" w:rsidP="004D6F12">
      <w:pPr>
        <w:spacing w:after="120" w:line="259" w:lineRule="auto"/>
        <w:jc w:val="left"/>
        <w:rPr>
          <w:rFonts w:eastAsia="Calibri"/>
          <w:noProof/>
          <w:lang w:val="nl-BE" w:eastAsia="nl-BE"/>
        </w:rPr>
      </w:pPr>
      <w:r w:rsidRPr="006E2CD4">
        <w:rPr>
          <w:rFonts w:eastAsia="Calibri"/>
          <w:noProof/>
          <w:lang w:val="nl-BE" w:eastAsia="nl-BE"/>
        </w:rPr>
        <w:t xml:space="preserve">In deze fase neemt de instelling, na al het interne onderzoek en de gesprekken met betrokkenen en op grond van eventuele adviezen van externe partijen (politie, IGZ, AMK), de beslissing over het plan van aanpak binnen de instelling, voor wat betreft de interventies en maatregelen om de ongewenste gedragingen of situaties te beëindigen. Het kan zijn dat bijvoorbeeld de politie de zaak (ook) nog in onderzoek heeft. Dan is het nodig te blijven afstemmen. Dat is dan een van de vervolgacties. Al het voorbereidende werk is verricht om deze beslissing te nemen. Op basis van alle rapportages en adviezen die intern en extern zijn gegeven, neemt de raad van bestuur deze beslissing. </w:t>
      </w:r>
    </w:p>
    <w:p w14:paraId="5027C461" w14:textId="77777777" w:rsidR="00B3173D" w:rsidRPr="005540BE" w:rsidRDefault="00B3173D" w:rsidP="004D6F12">
      <w:pPr>
        <w:spacing w:after="120" w:line="259" w:lineRule="auto"/>
        <w:jc w:val="left"/>
        <w:rPr>
          <w:rFonts w:eastAsia="Calibri"/>
          <w:b/>
          <w:noProof/>
          <w:sz w:val="22"/>
          <w:szCs w:val="22"/>
          <w:lang w:val="nl-BE" w:eastAsia="nl-BE"/>
        </w:rPr>
      </w:pPr>
      <w:r w:rsidRPr="005540BE">
        <w:rPr>
          <w:rFonts w:eastAsia="Calibri"/>
          <w:b/>
          <w:noProof/>
          <w:sz w:val="22"/>
          <w:szCs w:val="22"/>
          <w:lang w:val="nl-BE" w:eastAsia="nl-BE"/>
        </w:rPr>
        <w:t xml:space="preserve">Stap 5. Uitvoering vervolgacties (intern) </w:t>
      </w:r>
    </w:p>
    <w:p w14:paraId="20A5A218" w14:textId="77777777" w:rsidR="00B3173D" w:rsidRPr="006E2CD4" w:rsidRDefault="00B3173D" w:rsidP="004D6F12">
      <w:pPr>
        <w:spacing w:after="120" w:line="259" w:lineRule="auto"/>
        <w:jc w:val="left"/>
        <w:rPr>
          <w:rFonts w:eastAsia="Calibri"/>
          <w:noProof/>
          <w:lang w:val="nl-BE" w:eastAsia="nl-BE"/>
        </w:rPr>
      </w:pPr>
      <w:r w:rsidRPr="006E2CD4">
        <w:rPr>
          <w:rFonts w:eastAsia="Calibri"/>
          <w:noProof/>
          <w:lang w:val="nl-BE" w:eastAsia="nl-BE"/>
        </w:rPr>
        <w:t xml:space="preserve">De interne acties bestaan uit het opstellen van een intern plan van aanpak. Daarin staan acties ten aanzien van direct betrokkenen en de locatie. Eerst en vooral zijn die acties erop gericht het ongewenste gedrag te stoppen en een acceptabele situatie voor alle betrokkenen te scheppen. Het kan zijn dat begeleidingsplannen worden aangevuld of bijgesteld om de bij de casus betrokken cliënten extra te beschermen. Daarnaast kan specifieke hulp van andere (externe) hulpverleningsinstellingen of behandelaars nodig zijn. De instelling kan hiervoor (externe) gespecialiseerde vervolghulpverlening inschakelen. Zo nodig, dus in geval sprake is van huiselijk geweld of kindermishandeling, kan het SHG of het AMK een bijdrage leveren aan vervolghulp of daarover adviseren. Hierna kunnen ook nog interne vervolgstappen plaatsvinden. Bovendien kan de casus aanleiding geven tot andere preventieve maatregelen zodat deze grensoverschrijdende of andere ongewenste gedragingen zoveel mogelijk worden voorkomen. </w:t>
      </w:r>
    </w:p>
    <w:p w14:paraId="0D4838EE" w14:textId="77777777" w:rsidR="00B3173D" w:rsidRPr="005540BE" w:rsidRDefault="00B3173D" w:rsidP="004D6F12">
      <w:pPr>
        <w:spacing w:after="120" w:line="259" w:lineRule="auto"/>
        <w:jc w:val="left"/>
        <w:rPr>
          <w:rFonts w:eastAsia="Calibri"/>
          <w:b/>
          <w:noProof/>
          <w:sz w:val="22"/>
          <w:szCs w:val="22"/>
          <w:lang w:val="nl-BE" w:eastAsia="nl-BE"/>
        </w:rPr>
      </w:pPr>
      <w:r w:rsidRPr="005540BE">
        <w:rPr>
          <w:rFonts w:eastAsia="Calibri"/>
          <w:b/>
          <w:noProof/>
          <w:sz w:val="22"/>
          <w:szCs w:val="22"/>
          <w:lang w:val="nl-BE" w:eastAsia="nl-BE"/>
        </w:rPr>
        <w:t xml:space="preserve">Stap 6. Monitoring en evaluatie </w:t>
      </w:r>
    </w:p>
    <w:p w14:paraId="26BCBD82" w14:textId="77777777" w:rsidR="00B3173D" w:rsidRPr="005540BE" w:rsidRDefault="00B3173D" w:rsidP="004D6F12">
      <w:pPr>
        <w:spacing w:after="120" w:line="259" w:lineRule="auto"/>
        <w:jc w:val="left"/>
        <w:rPr>
          <w:rFonts w:eastAsia="Calibri"/>
          <w:noProof/>
          <w:sz w:val="22"/>
          <w:szCs w:val="22"/>
          <w:lang w:val="nl-BE" w:eastAsia="nl-BE"/>
        </w:rPr>
      </w:pPr>
      <w:r w:rsidRPr="005540BE">
        <w:rPr>
          <w:rFonts w:eastAsia="Calibri"/>
          <w:noProof/>
          <w:sz w:val="22"/>
          <w:szCs w:val="22"/>
          <w:lang w:val="nl-BE" w:eastAsia="nl-BE"/>
        </w:rPr>
        <w:t xml:space="preserve">Tijdens het gehele proces is rapportage en registratie van gegevens en informatie zeer aan te raden. Vanaf stap 1 worden gegevens vastgelegd en een apart dossier opgebouwd. Dit is nodig voor een goede overdracht, voor de samenwerking en afstemming. De zaakcoördinator gebruikt dit voor de monitoring en evaluatie. Het dossier bevat persoonsgegevens, data, plan van aanpak en rapportages van de uitvoering en de adviezen van de externe instanties en adviseurs, bevindingen uit onderzoek en verdere afspraken. Het dossier van een casus of klacht vormt de basis voor een eindverslag. Na een afgehandelde casus kan de raad van bestuur op de hoogte worden gebracht door bijvoorbeeld verslag van het onderzoek met conclusies en een plan van aanpak. Evaluatie van het proces en de effecten van interventies moeten uitwijzen of de instelling de juiste afweging heeft gemaakt, de juiste stappen heeft gezet, en of deze handelingen en maatregelen het gewenste effect hebben gehad. </w:t>
      </w:r>
    </w:p>
    <w:p w14:paraId="31BEDCCC" w14:textId="77777777" w:rsidR="00B3173D" w:rsidRPr="005540BE" w:rsidRDefault="00B3173D" w:rsidP="004D6F12">
      <w:pPr>
        <w:spacing w:after="120" w:line="259" w:lineRule="auto"/>
        <w:jc w:val="left"/>
        <w:rPr>
          <w:rFonts w:eastAsia="Calibri"/>
          <w:noProof/>
          <w:lang w:val="nl-BE" w:eastAsia="nl-BE"/>
        </w:rPr>
      </w:pPr>
      <w:r w:rsidRPr="005540BE">
        <w:rPr>
          <w:rFonts w:eastAsia="Calibri"/>
          <w:noProof/>
          <w:sz w:val="22"/>
          <w:szCs w:val="22"/>
          <w:lang w:val="nl-BE" w:eastAsia="nl-BE"/>
        </w:rPr>
        <w:t xml:space="preserve">Een zaak die door de klachtencommissie is afgehandeld, eindigt met een gemotiveerde uitspraak en advies voor de raad van bestuur naar aanleiding van een (bejegenings)-klacht van een cliënt, of met een verslag en advies van een interne of externe vertrouwenspersoon. Deze klachtfunctionarissen en commissies voeren een eigen archief waarin het dossier is opgeslagen. Zo </w:t>
      </w:r>
      <w:r w:rsidRPr="005540BE">
        <w:rPr>
          <w:rFonts w:eastAsia="Calibri"/>
          <w:noProof/>
          <w:lang w:val="nl-BE" w:eastAsia="nl-BE"/>
        </w:rPr>
        <w:lastRenderedPageBreak/>
        <w:t xml:space="preserve">beheert de clientenvertrouwenspersoon en de MIC- of Klachtencommissie een eigen archief. </w:t>
      </w:r>
    </w:p>
    <w:p w14:paraId="02295D46" w14:textId="77777777" w:rsidR="00B3173D" w:rsidRPr="005540BE" w:rsidRDefault="00B3173D" w:rsidP="004D6F12">
      <w:pPr>
        <w:spacing w:after="120" w:line="259" w:lineRule="auto"/>
        <w:jc w:val="left"/>
        <w:rPr>
          <w:rFonts w:eastAsia="Calibri"/>
          <w:noProof/>
          <w:lang w:val="nl-BE" w:eastAsia="nl-BE"/>
        </w:rPr>
      </w:pPr>
      <w:r w:rsidRPr="005540BE">
        <w:rPr>
          <w:rFonts w:eastAsia="Calibri"/>
          <w:noProof/>
          <w:lang w:val="nl-BE" w:eastAsia="nl-BE"/>
        </w:rPr>
        <w:t>De belangrijkste vraag hierbij is of dit proces heeft geleid tot meer veiligheid, welzijn, gezondheid en welbevinden van de cliënten. Elke functionaris en commissie maakt een jaarverslag en kan aanbevelingen doen aan de directie of raad van bestuur om zaken te verbeteren in het kader van de veiligheid, de kwaliteit van zorg en begeleiding en het welbevinden en welzijn van cliënten binnen de instelling.</w:t>
      </w:r>
    </w:p>
    <w:p w14:paraId="07EBEDC5" w14:textId="77777777" w:rsidR="0005748C" w:rsidRPr="005540BE" w:rsidRDefault="00B3173D" w:rsidP="004D6F12">
      <w:pPr>
        <w:spacing w:after="120" w:line="259" w:lineRule="auto"/>
        <w:jc w:val="left"/>
        <w:rPr>
          <w:rFonts w:eastAsia="Calibri"/>
          <w:lang w:val="nl-BE" w:eastAsia="en-US"/>
        </w:rPr>
      </w:pPr>
      <w:r w:rsidRPr="005540BE">
        <w:rPr>
          <w:rFonts w:eastAsia="Calibri"/>
          <w:lang w:val="nl-BE" w:eastAsia="en-US"/>
        </w:rPr>
        <w:t>Auteurs: Kristin Janssens, Marijke Lammers en  Annemiek Goes (MOVISIE), Zafanja Hartog en Nynke Heeringa (Vilans) 2012</w:t>
      </w:r>
    </w:p>
    <w:p w14:paraId="010D5FE9" w14:textId="77777777" w:rsidR="00B3173D" w:rsidRPr="005540BE" w:rsidRDefault="00B3173D" w:rsidP="004D6F12">
      <w:pPr>
        <w:spacing w:after="120" w:line="259" w:lineRule="auto"/>
        <w:jc w:val="left"/>
        <w:rPr>
          <w:rFonts w:eastAsia="Calibri"/>
          <w:lang w:val="nl-BE" w:eastAsia="en-US"/>
        </w:rPr>
      </w:pPr>
    </w:p>
    <w:p w14:paraId="792520BC" w14:textId="77777777" w:rsidR="00B3173D" w:rsidRDefault="00B3173D" w:rsidP="004D6F12">
      <w:pPr>
        <w:spacing w:after="120" w:line="259" w:lineRule="auto"/>
        <w:jc w:val="left"/>
        <w:rPr>
          <w:rFonts w:ascii="Calibri" w:eastAsia="Calibri" w:hAnsi="Calibri"/>
          <w:sz w:val="22"/>
          <w:szCs w:val="22"/>
          <w:lang w:val="nl-BE" w:eastAsia="en-US"/>
        </w:rPr>
      </w:pPr>
    </w:p>
    <w:p w14:paraId="2065B89A" w14:textId="77777777" w:rsidR="00B3173D" w:rsidRDefault="00B3173D" w:rsidP="004D6F12">
      <w:pPr>
        <w:spacing w:after="120" w:line="259" w:lineRule="auto"/>
        <w:jc w:val="left"/>
        <w:rPr>
          <w:rFonts w:ascii="Calibri" w:eastAsia="Calibri" w:hAnsi="Calibri"/>
          <w:sz w:val="22"/>
          <w:szCs w:val="22"/>
          <w:lang w:val="nl-BE" w:eastAsia="en-US"/>
        </w:rPr>
      </w:pPr>
    </w:p>
    <w:p w14:paraId="79679E12" w14:textId="77777777" w:rsidR="00B3173D" w:rsidRPr="0065273C" w:rsidRDefault="004D6F12" w:rsidP="00185F7A">
      <w:pPr>
        <w:spacing w:after="120" w:line="259" w:lineRule="auto"/>
        <w:jc w:val="left"/>
        <w:rPr>
          <w:rFonts w:ascii="Calibri" w:eastAsia="Calibri" w:hAnsi="Calibri"/>
          <w:b/>
          <w:sz w:val="36"/>
          <w:szCs w:val="36"/>
          <w:lang w:val="nl-BE" w:eastAsia="en-US"/>
        </w:rPr>
      </w:pPr>
      <w:r>
        <w:rPr>
          <w:rFonts w:ascii="Calibri" w:eastAsia="Calibri" w:hAnsi="Calibri"/>
          <w:sz w:val="22"/>
          <w:szCs w:val="22"/>
          <w:lang w:val="nl-BE" w:eastAsia="en-US"/>
        </w:rPr>
        <w:br w:type="page"/>
      </w:r>
      <w:r w:rsidR="00B3173D" w:rsidRPr="0065273C">
        <w:rPr>
          <w:rFonts w:ascii="Calibri" w:eastAsia="Calibri" w:hAnsi="Calibri"/>
          <w:b/>
          <w:sz w:val="36"/>
          <w:szCs w:val="36"/>
          <w:lang w:val="nl-BE" w:eastAsia="en-US"/>
        </w:rPr>
        <w:lastRenderedPageBreak/>
        <w:t>Bijlage 5 risicofactoren</w:t>
      </w:r>
      <w:r w:rsidR="005F45AC" w:rsidRPr="0065273C">
        <w:rPr>
          <w:rFonts w:ascii="Calibri" w:eastAsia="Calibri" w:hAnsi="Calibri"/>
          <w:b/>
          <w:sz w:val="36"/>
          <w:szCs w:val="36"/>
          <w:lang w:val="nl-BE" w:eastAsia="en-US"/>
        </w:rPr>
        <w:t xml:space="preserve"> </w:t>
      </w:r>
      <w:r w:rsidR="0092388E">
        <w:rPr>
          <w:rFonts w:ascii="Calibri" w:eastAsia="Calibri" w:hAnsi="Calibri"/>
          <w:b/>
          <w:sz w:val="36"/>
          <w:szCs w:val="36"/>
          <w:lang w:val="nl-BE" w:eastAsia="en-US"/>
        </w:rPr>
        <w:t xml:space="preserve">(oorspronkelijk </w:t>
      </w:r>
      <w:r w:rsidR="00D05D9D" w:rsidRPr="0065273C">
        <w:rPr>
          <w:rFonts w:ascii="Calibri" w:eastAsia="Calibri" w:hAnsi="Calibri"/>
          <w:b/>
          <w:sz w:val="36"/>
          <w:szCs w:val="36"/>
          <w:lang w:val="nl-BE" w:eastAsia="en-US"/>
        </w:rPr>
        <w:t>voor</w:t>
      </w:r>
      <w:r w:rsidR="0092388E">
        <w:rPr>
          <w:rFonts w:ascii="Calibri" w:eastAsia="Calibri" w:hAnsi="Calibri"/>
          <w:b/>
          <w:sz w:val="36"/>
          <w:szCs w:val="36"/>
          <w:lang w:val="nl-BE" w:eastAsia="en-US"/>
        </w:rPr>
        <w:t xml:space="preserve"> gebruik in</w:t>
      </w:r>
      <w:r w:rsidR="00D05D9D" w:rsidRPr="0065273C">
        <w:rPr>
          <w:rFonts w:ascii="Calibri" w:eastAsia="Calibri" w:hAnsi="Calibri"/>
          <w:b/>
          <w:sz w:val="36"/>
          <w:szCs w:val="36"/>
          <w:lang w:val="nl-BE" w:eastAsia="en-US"/>
        </w:rPr>
        <w:t xml:space="preserve"> thuiszorg)</w:t>
      </w:r>
    </w:p>
    <w:p w14:paraId="1728063D" w14:textId="77777777" w:rsidR="00A05BAA" w:rsidRDefault="00D05D9D" w:rsidP="008524B4">
      <w:pPr>
        <w:spacing w:after="160" w:line="259" w:lineRule="auto"/>
        <w:jc w:val="left"/>
        <w:rPr>
          <w:noProof/>
          <w:lang w:val="nl-BE" w:eastAsia="nl-BE"/>
        </w:rPr>
      </w:pPr>
      <w:r w:rsidRPr="00D05D9D">
        <w:rPr>
          <w:noProof/>
          <w:lang w:val="nl-BE" w:eastAsia="nl-BE"/>
        </w:rPr>
        <w:t>Het RITI is een korte en op de praktijk gerichte vragenlijst die het risico op ouderenmis(be)handeling meet. Gebaseerd op gekende signalen en risicofactoren van ouderenmis(be)handeling wordt daarbij gepeild naar zowel aspecten die betrekking hebben op de oudere zelf, zijn steunfiguur/vertrouwenspersoon/ ‘pleger’ als zaken uit de omgeving. Aangezien de vragenlijst anoniem wordt ingevuld en louter ter ondersteuning van de hulpverlener bedoeld is, hoeft de cliënt zelf geen toestemming te geven of op de hoogte te worden gebracht. Op basis van de ingevulde items wordt een score berekend die aangeeft hoe hoog het risico op ouderenmis(be)handeling is. Er zijn vier codes: groen (geen risico), geel (laag risico), oranje (matig risico) en rood (hoog risico). Een hoge score wil nog niet automatisch zeggen dat er in een bepaalde situatie reeds sprake is van ouderenmis(be)handeling, maar wel dat men extra aandachtig moet zijn.</w:t>
      </w:r>
    </w:p>
    <w:p w14:paraId="758402A3" w14:textId="77777777" w:rsidR="0065273C" w:rsidRPr="0065273C" w:rsidRDefault="0065273C" w:rsidP="0065273C">
      <w:pPr>
        <w:spacing w:after="200" w:line="276" w:lineRule="auto"/>
        <w:jc w:val="left"/>
        <w:rPr>
          <w:rFonts w:ascii="Calibri" w:eastAsia="Calibri" w:hAnsi="Calibri"/>
          <w:b/>
          <w:sz w:val="32"/>
          <w:szCs w:val="32"/>
          <w:lang w:eastAsia="en-US"/>
        </w:rPr>
      </w:pPr>
      <w:r w:rsidRPr="0065273C">
        <w:rPr>
          <w:rFonts w:ascii="Calibri" w:eastAsia="Calibri" w:hAnsi="Calibri"/>
          <w:b/>
          <w:sz w:val="32"/>
          <w:szCs w:val="32"/>
          <w:lang w:eastAsia="en-US"/>
        </w:rPr>
        <w:t>Risicotaxatie-instrument : vragenlijst</w:t>
      </w:r>
      <w:r>
        <w:rPr>
          <w:rFonts w:ascii="Calibri" w:eastAsia="Calibri" w:hAnsi="Calibri"/>
          <w:b/>
          <w:sz w:val="32"/>
          <w:szCs w:val="32"/>
          <w:lang w:eastAsia="en-US"/>
        </w:rPr>
        <w:t xml:space="preserve"> (getest en ontwikkeld voor gebruik in de thuiszorg)</w:t>
      </w:r>
    </w:p>
    <w:p w14:paraId="6466150F" w14:textId="77777777" w:rsidR="0065273C" w:rsidRPr="0065273C" w:rsidRDefault="0065273C" w:rsidP="0065273C">
      <w:pPr>
        <w:spacing w:after="200" w:line="276" w:lineRule="auto"/>
        <w:jc w:val="left"/>
        <w:rPr>
          <w:rFonts w:ascii="Calibri" w:eastAsia="Calibri" w:hAnsi="Calibri"/>
          <w:b/>
          <w:sz w:val="22"/>
          <w:szCs w:val="22"/>
          <w:lang w:eastAsia="en-US"/>
        </w:rPr>
      </w:pPr>
      <w:r w:rsidRPr="0065273C">
        <w:rPr>
          <w:rFonts w:ascii="Calibri" w:eastAsia="Calibri" w:hAnsi="Calibri"/>
          <w:b/>
          <w:sz w:val="22"/>
          <w:szCs w:val="22"/>
          <w:lang w:eastAsia="en-US"/>
        </w:rPr>
        <w:t>Persoonsgegevens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4"/>
        <w:gridCol w:w="4427"/>
      </w:tblGrid>
      <w:tr w:rsidR="00E53E54" w:rsidRPr="006E2CD4" w14:paraId="50ACAACB" w14:textId="77777777" w:rsidTr="00E53E54">
        <w:tc>
          <w:tcPr>
            <w:tcW w:w="4606" w:type="dxa"/>
            <w:shd w:val="clear" w:color="auto" w:fill="auto"/>
          </w:tcPr>
          <w:p w14:paraId="3B42C561" w14:textId="77777777" w:rsidR="0065273C" w:rsidRPr="006E2CD4" w:rsidRDefault="0065273C" w:rsidP="00E53E54">
            <w:pPr>
              <w:jc w:val="left"/>
              <w:rPr>
                <w:rFonts w:eastAsia="Calibri"/>
                <w:lang w:eastAsia="en-US"/>
              </w:rPr>
            </w:pPr>
            <w:r w:rsidRPr="006E2CD4">
              <w:rPr>
                <w:rFonts w:eastAsia="Calibri"/>
                <w:lang w:eastAsia="en-US"/>
              </w:rPr>
              <w:t>Datum</w:t>
            </w:r>
          </w:p>
        </w:tc>
        <w:tc>
          <w:tcPr>
            <w:tcW w:w="4606" w:type="dxa"/>
            <w:shd w:val="clear" w:color="auto" w:fill="auto"/>
          </w:tcPr>
          <w:p w14:paraId="0B9AE76B" w14:textId="77777777" w:rsidR="0065273C" w:rsidRPr="006E2CD4" w:rsidRDefault="0065273C" w:rsidP="00E53E54">
            <w:pPr>
              <w:jc w:val="left"/>
              <w:rPr>
                <w:rFonts w:eastAsia="Calibri"/>
                <w:lang w:eastAsia="en-US"/>
              </w:rPr>
            </w:pPr>
          </w:p>
        </w:tc>
      </w:tr>
      <w:tr w:rsidR="00E53E54" w:rsidRPr="006E2CD4" w14:paraId="15247056" w14:textId="77777777" w:rsidTr="00E53E54">
        <w:tc>
          <w:tcPr>
            <w:tcW w:w="4606" w:type="dxa"/>
            <w:shd w:val="clear" w:color="auto" w:fill="auto"/>
          </w:tcPr>
          <w:p w14:paraId="0B210D0F" w14:textId="77777777" w:rsidR="0065273C" w:rsidRPr="006E2CD4" w:rsidRDefault="0065273C" w:rsidP="00E53E54">
            <w:pPr>
              <w:jc w:val="left"/>
              <w:rPr>
                <w:rFonts w:eastAsia="Calibri"/>
                <w:lang w:eastAsia="en-US"/>
              </w:rPr>
            </w:pPr>
            <w:r w:rsidRPr="006E2CD4">
              <w:rPr>
                <w:rFonts w:eastAsia="Calibri"/>
                <w:lang w:eastAsia="en-US"/>
              </w:rPr>
              <w:t>Geslacht</w:t>
            </w:r>
          </w:p>
        </w:tc>
        <w:tc>
          <w:tcPr>
            <w:tcW w:w="4606" w:type="dxa"/>
            <w:shd w:val="clear" w:color="auto" w:fill="auto"/>
          </w:tcPr>
          <w:p w14:paraId="0DFEADBA" w14:textId="77777777" w:rsidR="0065273C" w:rsidRPr="006E2CD4" w:rsidRDefault="0065273C" w:rsidP="00E53E54">
            <w:pPr>
              <w:jc w:val="left"/>
              <w:rPr>
                <w:rFonts w:eastAsia="Calibri"/>
                <w:lang w:eastAsia="en-US"/>
              </w:rPr>
            </w:pPr>
            <w:r w:rsidRPr="006E2CD4">
              <w:rPr>
                <w:rFonts w:eastAsia="Calibri" w:cs="Calibri"/>
                <w:lang w:eastAsia="en-US"/>
              </w:rPr>
              <w:t>□</w:t>
            </w:r>
            <w:r w:rsidRPr="006E2CD4">
              <w:rPr>
                <w:rFonts w:eastAsia="Calibri"/>
                <w:lang w:eastAsia="en-US"/>
              </w:rPr>
              <w:t xml:space="preserve"> man</w:t>
            </w:r>
          </w:p>
          <w:p w14:paraId="7E5B71AA" w14:textId="77777777" w:rsidR="0065273C" w:rsidRPr="006E2CD4" w:rsidRDefault="0065273C" w:rsidP="00E53E54">
            <w:pPr>
              <w:jc w:val="left"/>
              <w:rPr>
                <w:rFonts w:eastAsia="Calibri"/>
                <w:lang w:eastAsia="en-US"/>
              </w:rPr>
            </w:pPr>
            <w:r w:rsidRPr="006E2CD4">
              <w:rPr>
                <w:rFonts w:eastAsia="Calibri" w:cs="Calibri"/>
                <w:lang w:eastAsia="en-US"/>
              </w:rPr>
              <w:t>□</w:t>
            </w:r>
            <w:r w:rsidRPr="006E2CD4">
              <w:rPr>
                <w:rFonts w:eastAsia="Calibri"/>
                <w:lang w:eastAsia="en-US"/>
              </w:rPr>
              <w:t xml:space="preserve"> vrouw</w:t>
            </w:r>
          </w:p>
        </w:tc>
      </w:tr>
      <w:tr w:rsidR="00E53E54" w:rsidRPr="006E2CD4" w14:paraId="1855DB10" w14:textId="77777777" w:rsidTr="00E53E54">
        <w:tc>
          <w:tcPr>
            <w:tcW w:w="4606" w:type="dxa"/>
            <w:shd w:val="clear" w:color="auto" w:fill="auto"/>
          </w:tcPr>
          <w:p w14:paraId="31F6442C" w14:textId="77777777" w:rsidR="0065273C" w:rsidRPr="006E2CD4" w:rsidRDefault="0065273C" w:rsidP="00E53E54">
            <w:pPr>
              <w:jc w:val="left"/>
              <w:rPr>
                <w:rFonts w:eastAsia="Calibri"/>
                <w:lang w:eastAsia="en-US"/>
              </w:rPr>
            </w:pPr>
            <w:r w:rsidRPr="006E2CD4">
              <w:rPr>
                <w:rFonts w:eastAsia="Calibri"/>
                <w:lang w:eastAsia="en-US"/>
              </w:rPr>
              <w:t>Leeftijd</w:t>
            </w:r>
          </w:p>
        </w:tc>
        <w:tc>
          <w:tcPr>
            <w:tcW w:w="4606" w:type="dxa"/>
            <w:shd w:val="clear" w:color="auto" w:fill="auto"/>
          </w:tcPr>
          <w:p w14:paraId="4FA216E9" w14:textId="77777777" w:rsidR="0065273C" w:rsidRPr="006E2CD4" w:rsidRDefault="0065273C" w:rsidP="00E53E54">
            <w:pPr>
              <w:jc w:val="left"/>
              <w:rPr>
                <w:rFonts w:eastAsia="Calibri"/>
                <w:lang w:eastAsia="en-US"/>
              </w:rPr>
            </w:pPr>
          </w:p>
        </w:tc>
      </w:tr>
      <w:tr w:rsidR="00E53E54" w:rsidRPr="006E2CD4" w14:paraId="25C5AA88" w14:textId="77777777" w:rsidTr="00E53E54">
        <w:tc>
          <w:tcPr>
            <w:tcW w:w="4606" w:type="dxa"/>
            <w:shd w:val="clear" w:color="auto" w:fill="auto"/>
          </w:tcPr>
          <w:p w14:paraId="30C1B64D" w14:textId="77777777" w:rsidR="0065273C" w:rsidRPr="006E2CD4" w:rsidRDefault="0065273C" w:rsidP="00E53E54">
            <w:pPr>
              <w:jc w:val="left"/>
              <w:rPr>
                <w:rFonts w:eastAsia="Calibri"/>
                <w:lang w:eastAsia="en-US"/>
              </w:rPr>
            </w:pPr>
            <w:r w:rsidRPr="006E2CD4">
              <w:rPr>
                <w:rFonts w:eastAsia="Calibri"/>
                <w:lang w:eastAsia="en-US"/>
              </w:rPr>
              <w:t>Postcode</w:t>
            </w:r>
          </w:p>
        </w:tc>
        <w:tc>
          <w:tcPr>
            <w:tcW w:w="4606" w:type="dxa"/>
            <w:shd w:val="clear" w:color="auto" w:fill="auto"/>
          </w:tcPr>
          <w:p w14:paraId="127B7860" w14:textId="77777777" w:rsidR="0065273C" w:rsidRPr="006E2CD4" w:rsidRDefault="0065273C" w:rsidP="00E53E54">
            <w:pPr>
              <w:jc w:val="left"/>
              <w:rPr>
                <w:rFonts w:eastAsia="Calibri"/>
                <w:lang w:eastAsia="en-US"/>
              </w:rPr>
            </w:pPr>
          </w:p>
        </w:tc>
      </w:tr>
      <w:tr w:rsidR="00E53E54" w:rsidRPr="006E2CD4" w14:paraId="4739F904" w14:textId="77777777" w:rsidTr="00E53E54">
        <w:tc>
          <w:tcPr>
            <w:tcW w:w="4606" w:type="dxa"/>
            <w:shd w:val="clear" w:color="auto" w:fill="auto"/>
          </w:tcPr>
          <w:p w14:paraId="2B2BEAF7" w14:textId="77777777" w:rsidR="0065273C" w:rsidRPr="006E2CD4" w:rsidRDefault="0065273C" w:rsidP="00E53E54">
            <w:pPr>
              <w:jc w:val="left"/>
              <w:rPr>
                <w:rFonts w:eastAsia="Calibri"/>
                <w:lang w:eastAsia="en-US"/>
              </w:rPr>
            </w:pPr>
            <w:r w:rsidRPr="006E2CD4">
              <w:rPr>
                <w:rFonts w:eastAsia="Calibri"/>
                <w:lang w:eastAsia="en-US"/>
              </w:rPr>
              <w:t>Zorgregio</w:t>
            </w:r>
          </w:p>
        </w:tc>
        <w:tc>
          <w:tcPr>
            <w:tcW w:w="4606" w:type="dxa"/>
            <w:shd w:val="clear" w:color="auto" w:fill="auto"/>
          </w:tcPr>
          <w:p w14:paraId="4EE1CB1D" w14:textId="77777777" w:rsidR="0065273C" w:rsidRPr="006E2CD4" w:rsidRDefault="0065273C" w:rsidP="00E53E54">
            <w:pPr>
              <w:jc w:val="left"/>
              <w:rPr>
                <w:rFonts w:eastAsia="Calibri"/>
                <w:lang w:eastAsia="en-US"/>
              </w:rPr>
            </w:pPr>
          </w:p>
        </w:tc>
      </w:tr>
      <w:tr w:rsidR="00E53E54" w:rsidRPr="006E2CD4" w14:paraId="024AFE29" w14:textId="77777777" w:rsidTr="00E53E54">
        <w:tc>
          <w:tcPr>
            <w:tcW w:w="4606" w:type="dxa"/>
            <w:shd w:val="clear" w:color="auto" w:fill="auto"/>
          </w:tcPr>
          <w:p w14:paraId="1612F45C" w14:textId="77777777" w:rsidR="0065273C" w:rsidRPr="006E2CD4" w:rsidRDefault="0065273C" w:rsidP="00E53E54">
            <w:pPr>
              <w:jc w:val="left"/>
              <w:rPr>
                <w:rFonts w:eastAsia="Calibri"/>
                <w:lang w:eastAsia="en-US"/>
              </w:rPr>
            </w:pPr>
            <w:r w:rsidRPr="006E2CD4">
              <w:rPr>
                <w:rFonts w:eastAsia="Calibri"/>
                <w:lang w:eastAsia="en-US"/>
              </w:rPr>
              <w:t>Samenwonend?</w:t>
            </w:r>
          </w:p>
        </w:tc>
        <w:tc>
          <w:tcPr>
            <w:tcW w:w="4606" w:type="dxa"/>
            <w:shd w:val="clear" w:color="auto" w:fill="auto"/>
          </w:tcPr>
          <w:p w14:paraId="70352218" w14:textId="77777777" w:rsidR="0065273C" w:rsidRPr="006E2CD4" w:rsidRDefault="0065273C" w:rsidP="00E53E54">
            <w:pPr>
              <w:jc w:val="left"/>
              <w:rPr>
                <w:rFonts w:eastAsia="Calibri"/>
                <w:lang w:eastAsia="en-US"/>
              </w:rPr>
            </w:pPr>
            <w:r w:rsidRPr="006E2CD4">
              <w:rPr>
                <w:rFonts w:eastAsia="Calibri" w:cs="Calibri"/>
                <w:lang w:eastAsia="en-US"/>
              </w:rPr>
              <w:t>□</w:t>
            </w:r>
            <w:r w:rsidRPr="006E2CD4">
              <w:rPr>
                <w:rFonts w:eastAsia="Calibri"/>
                <w:lang w:eastAsia="en-US"/>
              </w:rPr>
              <w:t xml:space="preserve"> nee</w:t>
            </w:r>
          </w:p>
          <w:p w14:paraId="4169E728" w14:textId="77777777" w:rsidR="0065273C" w:rsidRPr="006E2CD4" w:rsidRDefault="0065273C" w:rsidP="00E53E54">
            <w:pPr>
              <w:jc w:val="left"/>
              <w:rPr>
                <w:rFonts w:eastAsia="Calibri"/>
                <w:lang w:eastAsia="en-US"/>
              </w:rPr>
            </w:pPr>
            <w:r w:rsidRPr="006E2CD4">
              <w:rPr>
                <w:rFonts w:eastAsia="Calibri" w:cs="Calibri"/>
                <w:lang w:eastAsia="en-US"/>
              </w:rPr>
              <w:t>□</w:t>
            </w:r>
            <w:r w:rsidRPr="006E2CD4">
              <w:rPr>
                <w:rFonts w:eastAsia="Calibri"/>
                <w:lang w:eastAsia="en-US"/>
              </w:rPr>
              <w:t xml:space="preserve"> met partner</w:t>
            </w:r>
          </w:p>
          <w:p w14:paraId="16D5CDDD" w14:textId="77777777" w:rsidR="0065273C" w:rsidRPr="006E2CD4" w:rsidRDefault="0065273C" w:rsidP="00E53E54">
            <w:pPr>
              <w:jc w:val="left"/>
              <w:rPr>
                <w:rFonts w:eastAsia="Calibri"/>
                <w:lang w:eastAsia="en-US"/>
              </w:rPr>
            </w:pPr>
            <w:r w:rsidRPr="006E2CD4">
              <w:rPr>
                <w:rFonts w:eastAsia="Calibri" w:cs="Calibri"/>
                <w:lang w:eastAsia="en-US"/>
              </w:rPr>
              <w:t>□</w:t>
            </w:r>
            <w:r w:rsidRPr="006E2CD4">
              <w:rPr>
                <w:rFonts w:eastAsia="Calibri"/>
                <w:lang w:eastAsia="en-US"/>
              </w:rPr>
              <w:t xml:space="preserve"> met kinderen</w:t>
            </w:r>
          </w:p>
          <w:p w14:paraId="23475314" w14:textId="77777777" w:rsidR="0065273C" w:rsidRPr="006E2CD4" w:rsidRDefault="0065273C" w:rsidP="00E53E54">
            <w:pPr>
              <w:jc w:val="left"/>
              <w:rPr>
                <w:rFonts w:eastAsia="Calibri"/>
                <w:lang w:eastAsia="en-US"/>
              </w:rPr>
            </w:pPr>
            <w:r w:rsidRPr="006E2CD4">
              <w:rPr>
                <w:rFonts w:eastAsia="Calibri" w:cs="Calibri"/>
                <w:lang w:eastAsia="en-US"/>
              </w:rPr>
              <w:t>□</w:t>
            </w:r>
            <w:r w:rsidRPr="006E2CD4">
              <w:rPr>
                <w:rFonts w:eastAsia="Calibri"/>
                <w:lang w:eastAsia="en-US"/>
              </w:rPr>
              <w:t xml:space="preserve"> met anderen</w:t>
            </w:r>
          </w:p>
        </w:tc>
      </w:tr>
    </w:tbl>
    <w:p w14:paraId="120520D9" w14:textId="77777777" w:rsidR="0065273C" w:rsidRPr="006E2CD4" w:rsidRDefault="0065273C" w:rsidP="0065273C">
      <w:pPr>
        <w:spacing w:after="200" w:line="276" w:lineRule="auto"/>
        <w:jc w:val="left"/>
        <w:rPr>
          <w:rFonts w:eastAsia="Calibri"/>
          <w:lang w:eastAsia="en-US"/>
        </w:rPr>
      </w:pPr>
    </w:p>
    <w:p w14:paraId="69C9CFEA" w14:textId="1B8FF540" w:rsidR="0065273C" w:rsidRPr="006E2CD4" w:rsidRDefault="0065273C" w:rsidP="0065273C">
      <w:pPr>
        <w:spacing w:after="200" w:line="276" w:lineRule="auto"/>
        <w:jc w:val="left"/>
        <w:rPr>
          <w:rFonts w:eastAsia="Calibri"/>
          <w:lang w:eastAsia="en-US"/>
        </w:rPr>
      </w:pPr>
      <w:r w:rsidRPr="006E2CD4">
        <w:rPr>
          <w:rFonts w:eastAsia="Calibri"/>
          <w:lang w:eastAsia="en-US"/>
        </w:rPr>
        <w:t>In hoeverre bent u het eens met de volgende uitspraken over de oudere en zijn omgeving?  (</w:t>
      </w:r>
      <w:r w:rsidR="00653167" w:rsidRPr="006E2CD4">
        <w:rPr>
          <w:rFonts w:eastAsia="Calibri"/>
          <w:lang w:eastAsia="en-US"/>
        </w:rPr>
        <w:t>Kruis</w:t>
      </w:r>
      <w:r w:rsidRPr="006E2CD4">
        <w:rPr>
          <w:rFonts w:eastAsia="Calibri"/>
          <w:lang w:eastAsia="en-US"/>
        </w:rPr>
        <w:t xml:space="preserve"> aan a.u.b.)</w:t>
      </w:r>
    </w:p>
    <w:p w14:paraId="7E3A45DB" w14:textId="77777777" w:rsidR="0065273C" w:rsidRPr="006E2CD4" w:rsidRDefault="0065273C" w:rsidP="0065273C">
      <w:pPr>
        <w:spacing w:after="200" w:line="276" w:lineRule="auto"/>
        <w:jc w:val="left"/>
        <w:rPr>
          <w:rFonts w:eastAsia="Calibri"/>
          <w:lang w:eastAsia="en-US"/>
        </w:rPr>
      </w:pPr>
      <w:r w:rsidRPr="006E2CD4">
        <w:rPr>
          <w:rFonts w:eastAsia="Calibri"/>
          <w:lang w:eastAsia="en-US"/>
        </w:rPr>
        <w:tab/>
        <w:t>A = helemaal niet akkoord</w:t>
      </w:r>
      <w:r w:rsidRPr="006E2CD4">
        <w:rPr>
          <w:rFonts w:eastAsia="Calibri"/>
          <w:lang w:eastAsia="en-US"/>
        </w:rPr>
        <w:tab/>
      </w:r>
      <w:r w:rsidRPr="006E2CD4">
        <w:rPr>
          <w:rFonts w:eastAsia="Calibri"/>
          <w:lang w:eastAsia="en-US"/>
        </w:rPr>
        <w:tab/>
        <w:t>C = eerder wel akkoord</w:t>
      </w:r>
    </w:p>
    <w:p w14:paraId="1C96DA72" w14:textId="02637578" w:rsidR="0065273C" w:rsidRPr="006E2CD4" w:rsidRDefault="0065273C" w:rsidP="0065273C">
      <w:pPr>
        <w:spacing w:after="200" w:line="276" w:lineRule="auto"/>
        <w:jc w:val="left"/>
        <w:rPr>
          <w:rFonts w:eastAsia="Calibri"/>
          <w:lang w:eastAsia="en-US"/>
        </w:rPr>
      </w:pPr>
      <w:r w:rsidRPr="006E2CD4">
        <w:rPr>
          <w:rFonts w:eastAsia="Calibri"/>
          <w:lang w:eastAsia="en-US"/>
        </w:rPr>
        <w:tab/>
        <w:t>B = eerder niet akkoord</w:t>
      </w:r>
      <w:r w:rsidRPr="006E2CD4">
        <w:rPr>
          <w:rFonts w:eastAsia="Calibri"/>
          <w:lang w:eastAsia="en-US"/>
        </w:rPr>
        <w:tab/>
      </w:r>
      <w:r w:rsidRPr="006E2CD4">
        <w:rPr>
          <w:rFonts w:eastAsia="Calibri"/>
          <w:lang w:eastAsia="en-US"/>
        </w:rPr>
        <w:tab/>
        <w:t>D = helemaal akkoord</w:t>
      </w:r>
    </w:p>
    <w:p w14:paraId="624712DD" w14:textId="77777777" w:rsidR="0065273C" w:rsidRPr="006E2CD4" w:rsidRDefault="0065273C" w:rsidP="0065273C">
      <w:pPr>
        <w:spacing w:after="200" w:line="276" w:lineRule="auto"/>
        <w:jc w:val="left"/>
        <w:rPr>
          <w:rFonts w:eastAsia="Calibri"/>
          <w:lang w:eastAsia="en-US"/>
        </w:rPr>
      </w:pPr>
      <w:r w:rsidRPr="006E2CD4">
        <w:rPr>
          <w:rFonts w:eastAsia="Calibri"/>
          <w:lang w:eastAsia="en-US"/>
        </w:rPr>
        <w:t>Wanneer u geen antwoord heeft over de uitspraak, mag u het vakje open laten.</w:t>
      </w:r>
    </w:p>
    <w:p w14:paraId="5BABA51D" w14:textId="77777777" w:rsidR="0065273C" w:rsidRPr="006E2CD4" w:rsidRDefault="0065273C" w:rsidP="0065273C">
      <w:pPr>
        <w:spacing w:after="200" w:line="276" w:lineRule="auto"/>
        <w:jc w:val="left"/>
        <w:rPr>
          <w:rFonts w:eastAsia="Calibri"/>
          <w:lang w:eastAsia="en-US"/>
        </w:rPr>
      </w:pPr>
    </w:p>
    <w:p w14:paraId="62EA3AE6" w14:textId="77777777" w:rsidR="0065273C" w:rsidRPr="0065273C" w:rsidRDefault="0065273C" w:rsidP="0065273C">
      <w:pPr>
        <w:spacing w:after="200" w:line="276" w:lineRule="auto"/>
        <w:jc w:val="left"/>
        <w:rPr>
          <w:rFonts w:ascii="Calibri" w:eastAsia="Calibri" w:hAnsi="Calibri"/>
          <w:b/>
          <w:sz w:val="22"/>
          <w:szCs w:val="22"/>
          <w:lang w:eastAsia="en-US"/>
        </w:rPr>
      </w:pPr>
      <w:r w:rsidRPr="0065273C">
        <w:rPr>
          <w:rFonts w:ascii="Calibri" w:eastAsia="Calibri" w:hAnsi="Calibri"/>
          <w:b/>
          <w:sz w:val="22"/>
          <w:szCs w:val="22"/>
          <w:lang w:eastAsia="en-US"/>
        </w:rPr>
        <w:t>DEEL 1</w:t>
      </w:r>
    </w:p>
    <w:p w14:paraId="4EE282F0" w14:textId="77777777" w:rsidR="0065273C" w:rsidRPr="0065273C" w:rsidRDefault="00D53338" w:rsidP="0065273C">
      <w:pPr>
        <w:spacing w:after="200" w:line="276" w:lineRule="auto"/>
        <w:jc w:val="left"/>
        <w:rPr>
          <w:rFonts w:ascii="Calibri" w:eastAsia="Calibri" w:hAnsi="Calibri"/>
          <w:b/>
          <w:sz w:val="22"/>
          <w:szCs w:val="22"/>
          <w:lang w:eastAsia="en-US"/>
        </w:rPr>
      </w:pPr>
      <w:r>
        <w:rPr>
          <w:rFonts w:ascii="Calibri" w:eastAsia="Calibri" w:hAnsi="Calibri"/>
          <w:b/>
          <w:sz w:val="22"/>
          <w:szCs w:val="22"/>
          <w:lang w:eastAsia="en-US"/>
        </w:rPr>
        <w:t>In welke mate hebt u het gevoel</w:t>
      </w:r>
      <w:r w:rsidR="0065273C" w:rsidRPr="0065273C">
        <w:rPr>
          <w:rFonts w:ascii="Calibri" w:eastAsia="Calibri" w:hAnsi="Calibri"/>
          <w:b/>
          <w:sz w:val="22"/>
          <w:szCs w:val="22"/>
          <w:lang w:eastAsia="en-US"/>
        </w:rPr>
        <w:t xml:space="preserve"> dat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6"/>
        <w:gridCol w:w="555"/>
        <w:gridCol w:w="688"/>
        <w:gridCol w:w="687"/>
        <w:gridCol w:w="585"/>
      </w:tblGrid>
      <w:tr w:rsidR="00E53E54" w:rsidRPr="0065273C" w14:paraId="5949CE22" w14:textId="77777777" w:rsidTr="0032134D">
        <w:tc>
          <w:tcPr>
            <w:tcW w:w="6629" w:type="dxa"/>
            <w:shd w:val="clear" w:color="auto" w:fill="auto"/>
          </w:tcPr>
          <w:p w14:paraId="62C614EA" w14:textId="77777777" w:rsidR="0065273C" w:rsidRPr="0065273C" w:rsidRDefault="0065273C" w:rsidP="00E53E54">
            <w:pPr>
              <w:jc w:val="left"/>
              <w:rPr>
                <w:rFonts w:ascii="Calibri" w:eastAsia="Calibri" w:hAnsi="Calibri"/>
                <w:sz w:val="22"/>
                <w:szCs w:val="22"/>
                <w:lang w:eastAsia="en-US"/>
              </w:rPr>
            </w:pPr>
          </w:p>
        </w:tc>
        <w:tc>
          <w:tcPr>
            <w:tcW w:w="567" w:type="dxa"/>
            <w:shd w:val="clear" w:color="auto" w:fill="auto"/>
          </w:tcPr>
          <w:p w14:paraId="641D4C24" w14:textId="77777777" w:rsidR="0065273C" w:rsidRPr="0065273C" w:rsidRDefault="0065273C" w:rsidP="00E53E54">
            <w:pPr>
              <w:jc w:val="left"/>
              <w:rPr>
                <w:rFonts w:ascii="Calibri" w:eastAsia="Calibri" w:hAnsi="Calibri"/>
                <w:b/>
                <w:sz w:val="22"/>
                <w:szCs w:val="22"/>
                <w:lang w:eastAsia="en-US"/>
              </w:rPr>
            </w:pPr>
            <w:r w:rsidRPr="0065273C">
              <w:rPr>
                <w:rFonts w:ascii="Calibri" w:eastAsia="Calibri" w:hAnsi="Calibri"/>
                <w:b/>
                <w:sz w:val="22"/>
                <w:szCs w:val="22"/>
                <w:lang w:eastAsia="en-US"/>
              </w:rPr>
              <w:t>A</w:t>
            </w:r>
          </w:p>
        </w:tc>
        <w:tc>
          <w:tcPr>
            <w:tcW w:w="709" w:type="dxa"/>
            <w:shd w:val="clear" w:color="auto" w:fill="auto"/>
          </w:tcPr>
          <w:p w14:paraId="52FEF9F0" w14:textId="77777777" w:rsidR="0065273C" w:rsidRPr="0065273C" w:rsidRDefault="0065273C" w:rsidP="00E53E54">
            <w:pPr>
              <w:jc w:val="left"/>
              <w:rPr>
                <w:rFonts w:ascii="Calibri" w:eastAsia="Calibri" w:hAnsi="Calibri"/>
                <w:b/>
                <w:sz w:val="22"/>
                <w:szCs w:val="22"/>
                <w:lang w:eastAsia="en-US"/>
              </w:rPr>
            </w:pPr>
            <w:r w:rsidRPr="0065273C">
              <w:rPr>
                <w:rFonts w:ascii="Calibri" w:eastAsia="Calibri" w:hAnsi="Calibri"/>
                <w:b/>
                <w:sz w:val="22"/>
                <w:szCs w:val="22"/>
                <w:lang w:eastAsia="en-US"/>
              </w:rPr>
              <w:t>B</w:t>
            </w:r>
          </w:p>
        </w:tc>
        <w:tc>
          <w:tcPr>
            <w:tcW w:w="708" w:type="dxa"/>
            <w:tcBorders>
              <w:bottom w:val="single" w:sz="4" w:space="0" w:color="auto"/>
            </w:tcBorders>
            <w:shd w:val="clear" w:color="auto" w:fill="D9D9D9"/>
          </w:tcPr>
          <w:p w14:paraId="1AC74581" w14:textId="77777777" w:rsidR="0065273C" w:rsidRPr="00E53E54" w:rsidRDefault="0065273C" w:rsidP="00E53E54">
            <w:pPr>
              <w:jc w:val="left"/>
              <w:rPr>
                <w:rFonts w:ascii="Calibri" w:eastAsia="Calibri" w:hAnsi="Calibri"/>
                <w:b/>
                <w:sz w:val="22"/>
                <w:szCs w:val="22"/>
                <w:highlight w:val="lightGray"/>
                <w:lang w:eastAsia="en-US"/>
              </w:rPr>
            </w:pPr>
            <w:r w:rsidRPr="00BD14CF">
              <w:rPr>
                <w:rFonts w:ascii="Calibri" w:eastAsia="Calibri" w:hAnsi="Calibri"/>
                <w:b/>
                <w:sz w:val="22"/>
                <w:szCs w:val="22"/>
                <w:lang w:eastAsia="en-US"/>
              </w:rPr>
              <w:t>C</w:t>
            </w:r>
          </w:p>
        </w:tc>
        <w:tc>
          <w:tcPr>
            <w:tcW w:w="599" w:type="dxa"/>
            <w:tcBorders>
              <w:bottom w:val="single" w:sz="4" w:space="0" w:color="auto"/>
            </w:tcBorders>
            <w:shd w:val="clear" w:color="auto" w:fill="D9D9D9"/>
          </w:tcPr>
          <w:p w14:paraId="69C22D1E" w14:textId="77777777" w:rsidR="0065273C" w:rsidRPr="00E53E54" w:rsidRDefault="0065273C" w:rsidP="00E53E54">
            <w:pPr>
              <w:jc w:val="left"/>
              <w:rPr>
                <w:rFonts w:ascii="Calibri" w:eastAsia="Calibri" w:hAnsi="Calibri"/>
                <w:b/>
                <w:sz w:val="22"/>
                <w:szCs w:val="22"/>
                <w:highlight w:val="lightGray"/>
                <w:lang w:eastAsia="en-US"/>
              </w:rPr>
            </w:pPr>
            <w:r w:rsidRPr="00BD14CF">
              <w:rPr>
                <w:rFonts w:ascii="Calibri" w:eastAsia="Calibri" w:hAnsi="Calibri"/>
                <w:b/>
                <w:sz w:val="22"/>
                <w:szCs w:val="22"/>
                <w:lang w:eastAsia="en-US"/>
              </w:rPr>
              <w:t>D</w:t>
            </w:r>
          </w:p>
        </w:tc>
      </w:tr>
      <w:tr w:rsidR="00E53E54" w:rsidRPr="0065273C" w14:paraId="6F586E3D" w14:textId="77777777" w:rsidTr="00E53E54">
        <w:tc>
          <w:tcPr>
            <w:tcW w:w="6629" w:type="dxa"/>
            <w:shd w:val="clear" w:color="auto" w:fill="auto"/>
          </w:tcPr>
          <w:p w14:paraId="7F75E050" w14:textId="77777777" w:rsidR="0065273C" w:rsidRPr="006E2CD4" w:rsidRDefault="0065273C" w:rsidP="00E53E54">
            <w:pPr>
              <w:jc w:val="left"/>
              <w:rPr>
                <w:rFonts w:eastAsia="Calibri"/>
                <w:lang w:eastAsia="en-US"/>
              </w:rPr>
            </w:pPr>
            <w:r w:rsidRPr="006E2CD4">
              <w:rPr>
                <w:rFonts w:eastAsia="Calibri"/>
                <w:lang w:eastAsia="en-US"/>
              </w:rPr>
              <w:t>… de oudere afhankelijk is van een steunfiguur? (vb. voor zorg, financieel, administratief, voor woonplaats, …)</w:t>
            </w:r>
          </w:p>
        </w:tc>
        <w:tc>
          <w:tcPr>
            <w:tcW w:w="567" w:type="dxa"/>
            <w:shd w:val="clear" w:color="auto" w:fill="auto"/>
          </w:tcPr>
          <w:p w14:paraId="682B67D4" w14:textId="77777777" w:rsidR="0065273C" w:rsidRPr="0065273C" w:rsidRDefault="0065273C" w:rsidP="00E53E54">
            <w:pPr>
              <w:jc w:val="left"/>
              <w:rPr>
                <w:rFonts w:ascii="Calibri" w:eastAsia="Calibri" w:hAnsi="Calibri"/>
                <w:b/>
                <w:sz w:val="22"/>
                <w:szCs w:val="22"/>
                <w:lang w:eastAsia="en-US"/>
              </w:rPr>
            </w:pPr>
          </w:p>
        </w:tc>
        <w:tc>
          <w:tcPr>
            <w:tcW w:w="709" w:type="dxa"/>
            <w:shd w:val="clear" w:color="auto" w:fill="auto"/>
          </w:tcPr>
          <w:p w14:paraId="643B1923" w14:textId="77777777" w:rsidR="0065273C" w:rsidRPr="0065273C" w:rsidRDefault="0065273C" w:rsidP="00E53E54">
            <w:pPr>
              <w:jc w:val="left"/>
              <w:rPr>
                <w:rFonts w:ascii="Calibri" w:eastAsia="Calibri" w:hAnsi="Calibri"/>
                <w:b/>
                <w:sz w:val="22"/>
                <w:szCs w:val="22"/>
                <w:lang w:eastAsia="en-US"/>
              </w:rPr>
            </w:pPr>
          </w:p>
        </w:tc>
        <w:tc>
          <w:tcPr>
            <w:tcW w:w="708" w:type="dxa"/>
            <w:shd w:val="pct10" w:color="auto" w:fill="auto"/>
          </w:tcPr>
          <w:p w14:paraId="4A404DD9" w14:textId="77777777" w:rsidR="0065273C" w:rsidRPr="0065273C" w:rsidRDefault="0065273C" w:rsidP="00E53E54">
            <w:pPr>
              <w:jc w:val="left"/>
              <w:rPr>
                <w:rFonts w:ascii="Calibri" w:eastAsia="Calibri" w:hAnsi="Calibri"/>
                <w:b/>
                <w:sz w:val="22"/>
                <w:szCs w:val="22"/>
                <w:lang w:eastAsia="en-US"/>
              </w:rPr>
            </w:pPr>
          </w:p>
        </w:tc>
        <w:tc>
          <w:tcPr>
            <w:tcW w:w="599" w:type="dxa"/>
            <w:shd w:val="pct10" w:color="auto" w:fill="auto"/>
          </w:tcPr>
          <w:p w14:paraId="1FF75A85" w14:textId="77777777" w:rsidR="0065273C" w:rsidRPr="0065273C" w:rsidRDefault="0065273C" w:rsidP="00E53E54">
            <w:pPr>
              <w:jc w:val="left"/>
              <w:rPr>
                <w:rFonts w:ascii="Calibri" w:eastAsia="Calibri" w:hAnsi="Calibri"/>
                <w:b/>
                <w:sz w:val="22"/>
                <w:szCs w:val="22"/>
                <w:lang w:eastAsia="en-US"/>
              </w:rPr>
            </w:pPr>
          </w:p>
        </w:tc>
      </w:tr>
      <w:tr w:rsidR="00E53E54" w:rsidRPr="0065273C" w14:paraId="5DAF6D42" w14:textId="77777777" w:rsidTr="00E53E54">
        <w:tc>
          <w:tcPr>
            <w:tcW w:w="6629" w:type="dxa"/>
            <w:shd w:val="clear" w:color="auto" w:fill="auto"/>
          </w:tcPr>
          <w:p w14:paraId="2E8A16C4" w14:textId="77777777" w:rsidR="0065273C" w:rsidRPr="006E2CD4" w:rsidRDefault="0065273C" w:rsidP="00E53E54">
            <w:pPr>
              <w:jc w:val="left"/>
              <w:rPr>
                <w:rFonts w:eastAsia="Calibri"/>
                <w:lang w:eastAsia="en-US"/>
              </w:rPr>
            </w:pPr>
            <w:r w:rsidRPr="006E2CD4">
              <w:rPr>
                <w:rFonts w:eastAsia="Calibri"/>
                <w:lang w:eastAsia="en-US"/>
              </w:rPr>
              <w:t>… de oudere geïsoleerd is?</w:t>
            </w:r>
          </w:p>
        </w:tc>
        <w:tc>
          <w:tcPr>
            <w:tcW w:w="567" w:type="dxa"/>
            <w:shd w:val="clear" w:color="auto" w:fill="auto"/>
          </w:tcPr>
          <w:p w14:paraId="029839BE" w14:textId="77777777" w:rsidR="0065273C" w:rsidRPr="0065273C" w:rsidRDefault="0065273C" w:rsidP="00E53E54">
            <w:pPr>
              <w:jc w:val="left"/>
              <w:rPr>
                <w:rFonts w:ascii="Calibri" w:eastAsia="Calibri" w:hAnsi="Calibri"/>
                <w:b/>
                <w:sz w:val="22"/>
                <w:szCs w:val="22"/>
                <w:lang w:eastAsia="en-US"/>
              </w:rPr>
            </w:pPr>
          </w:p>
        </w:tc>
        <w:tc>
          <w:tcPr>
            <w:tcW w:w="709" w:type="dxa"/>
            <w:shd w:val="clear" w:color="auto" w:fill="auto"/>
          </w:tcPr>
          <w:p w14:paraId="24EBEE04" w14:textId="77777777" w:rsidR="0065273C" w:rsidRPr="0065273C" w:rsidRDefault="0065273C" w:rsidP="00E53E54">
            <w:pPr>
              <w:jc w:val="left"/>
              <w:rPr>
                <w:rFonts w:ascii="Calibri" w:eastAsia="Calibri" w:hAnsi="Calibri"/>
                <w:b/>
                <w:sz w:val="22"/>
                <w:szCs w:val="22"/>
                <w:lang w:eastAsia="en-US"/>
              </w:rPr>
            </w:pPr>
          </w:p>
        </w:tc>
        <w:tc>
          <w:tcPr>
            <w:tcW w:w="708" w:type="dxa"/>
            <w:shd w:val="pct10" w:color="auto" w:fill="auto"/>
          </w:tcPr>
          <w:p w14:paraId="0A16C795" w14:textId="77777777" w:rsidR="0065273C" w:rsidRPr="0065273C" w:rsidRDefault="0065273C" w:rsidP="00E53E54">
            <w:pPr>
              <w:jc w:val="left"/>
              <w:rPr>
                <w:rFonts w:ascii="Calibri" w:eastAsia="Calibri" w:hAnsi="Calibri"/>
                <w:b/>
                <w:sz w:val="22"/>
                <w:szCs w:val="22"/>
                <w:lang w:eastAsia="en-US"/>
              </w:rPr>
            </w:pPr>
          </w:p>
        </w:tc>
        <w:tc>
          <w:tcPr>
            <w:tcW w:w="599" w:type="dxa"/>
            <w:shd w:val="pct10" w:color="auto" w:fill="auto"/>
          </w:tcPr>
          <w:p w14:paraId="26F3451F" w14:textId="77777777" w:rsidR="0065273C" w:rsidRPr="0065273C" w:rsidRDefault="0065273C" w:rsidP="00E53E54">
            <w:pPr>
              <w:jc w:val="left"/>
              <w:rPr>
                <w:rFonts w:ascii="Calibri" w:eastAsia="Calibri" w:hAnsi="Calibri"/>
                <w:b/>
                <w:sz w:val="22"/>
                <w:szCs w:val="22"/>
                <w:lang w:eastAsia="en-US"/>
              </w:rPr>
            </w:pPr>
          </w:p>
        </w:tc>
      </w:tr>
      <w:tr w:rsidR="00E53E54" w:rsidRPr="0065273C" w14:paraId="7BDE32F5" w14:textId="77777777" w:rsidTr="00E53E54">
        <w:tc>
          <w:tcPr>
            <w:tcW w:w="6629" w:type="dxa"/>
            <w:shd w:val="clear" w:color="auto" w:fill="auto"/>
          </w:tcPr>
          <w:p w14:paraId="2DFF6341" w14:textId="77777777" w:rsidR="0065273C" w:rsidRPr="006E2CD4" w:rsidRDefault="0065273C" w:rsidP="008A5B29">
            <w:pPr>
              <w:jc w:val="left"/>
              <w:rPr>
                <w:rFonts w:eastAsia="Calibri"/>
                <w:lang w:eastAsia="en-US"/>
              </w:rPr>
            </w:pPr>
            <w:r w:rsidRPr="006E2CD4">
              <w:rPr>
                <w:rFonts w:eastAsia="Calibri"/>
                <w:lang w:eastAsia="en-US"/>
              </w:rPr>
              <w:t xml:space="preserve">… er tekenen zijn dat de oudere de situatie niet meer aan kan (vb. signalen van overbelasting, oververmoeidheid, </w:t>
            </w:r>
            <w:r w:rsidRPr="006E2CD4">
              <w:rPr>
                <w:rFonts w:eastAsia="Calibri"/>
                <w:lang w:eastAsia="en-US"/>
              </w:rPr>
              <w:lastRenderedPageBreak/>
              <w:t>emotionaliteit, gejaagdheid, opvliegendheid, onverschilligheid, onmacht, frustratie, angst …)</w:t>
            </w:r>
          </w:p>
        </w:tc>
        <w:tc>
          <w:tcPr>
            <w:tcW w:w="567" w:type="dxa"/>
            <w:shd w:val="clear" w:color="auto" w:fill="auto"/>
          </w:tcPr>
          <w:p w14:paraId="398F8C21" w14:textId="77777777" w:rsidR="0065273C" w:rsidRPr="0065273C" w:rsidRDefault="0065273C" w:rsidP="00E53E54">
            <w:pPr>
              <w:jc w:val="left"/>
              <w:rPr>
                <w:rFonts w:ascii="Calibri" w:eastAsia="Calibri" w:hAnsi="Calibri"/>
                <w:b/>
                <w:sz w:val="22"/>
                <w:szCs w:val="22"/>
                <w:lang w:eastAsia="en-US"/>
              </w:rPr>
            </w:pPr>
          </w:p>
        </w:tc>
        <w:tc>
          <w:tcPr>
            <w:tcW w:w="709" w:type="dxa"/>
            <w:shd w:val="clear" w:color="auto" w:fill="auto"/>
          </w:tcPr>
          <w:p w14:paraId="52FFADD2" w14:textId="77777777" w:rsidR="0065273C" w:rsidRPr="0065273C" w:rsidRDefault="0065273C" w:rsidP="00E53E54">
            <w:pPr>
              <w:jc w:val="left"/>
              <w:rPr>
                <w:rFonts w:ascii="Calibri" w:eastAsia="Calibri" w:hAnsi="Calibri"/>
                <w:b/>
                <w:sz w:val="22"/>
                <w:szCs w:val="22"/>
                <w:lang w:eastAsia="en-US"/>
              </w:rPr>
            </w:pPr>
          </w:p>
        </w:tc>
        <w:tc>
          <w:tcPr>
            <w:tcW w:w="708" w:type="dxa"/>
            <w:shd w:val="pct10" w:color="auto" w:fill="auto"/>
          </w:tcPr>
          <w:p w14:paraId="35BC3758" w14:textId="77777777" w:rsidR="0065273C" w:rsidRPr="0065273C" w:rsidRDefault="0065273C" w:rsidP="00E53E54">
            <w:pPr>
              <w:jc w:val="left"/>
              <w:rPr>
                <w:rFonts w:ascii="Calibri" w:eastAsia="Calibri" w:hAnsi="Calibri"/>
                <w:b/>
                <w:sz w:val="22"/>
                <w:szCs w:val="22"/>
                <w:lang w:eastAsia="en-US"/>
              </w:rPr>
            </w:pPr>
          </w:p>
        </w:tc>
        <w:tc>
          <w:tcPr>
            <w:tcW w:w="599" w:type="dxa"/>
            <w:shd w:val="pct10" w:color="auto" w:fill="auto"/>
          </w:tcPr>
          <w:p w14:paraId="10A3ED95" w14:textId="77777777" w:rsidR="0065273C" w:rsidRPr="0065273C" w:rsidRDefault="0065273C" w:rsidP="00E53E54">
            <w:pPr>
              <w:jc w:val="left"/>
              <w:rPr>
                <w:rFonts w:ascii="Calibri" w:eastAsia="Calibri" w:hAnsi="Calibri"/>
                <w:b/>
                <w:sz w:val="22"/>
                <w:szCs w:val="22"/>
                <w:lang w:eastAsia="en-US"/>
              </w:rPr>
            </w:pPr>
          </w:p>
        </w:tc>
      </w:tr>
      <w:tr w:rsidR="00E53E54" w:rsidRPr="0065273C" w14:paraId="6192B85F" w14:textId="77777777" w:rsidTr="00E53E54">
        <w:tc>
          <w:tcPr>
            <w:tcW w:w="6629" w:type="dxa"/>
            <w:shd w:val="clear" w:color="auto" w:fill="auto"/>
          </w:tcPr>
          <w:p w14:paraId="1655EC4C" w14:textId="74ECAB69" w:rsidR="0065273C" w:rsidRPr="006E2CD4" w:rsidRDefault="0065273C" w:rsidP="00E53E54">
            <w:pPr>
              <w:jc w:val="left"/>
              <w:rPr>
                <w:rFonts w:eastAsia="Calibri"/>
                <w:lang w:eastAsia="en-US"/>
              </w:rPr>
            </w:pPr>
            <w:r w:rsidRPr="006E2CD4">
              <w:rPr>
                <w:rFonts w:eastAsia="Calibri"/>
                <w:lang w:eastAsia="en-US"/>
              </w:rPr>
              <w:t>… er sprake is van lichamelijke beperkingen, dementie, depressieve gevoelens, verslaving, laagbegaafdheid</w:t>
            </w:r>
            <w:r w:rsidR="00EA0DCE">
              <w:rPr>
                <w:rFonts w:eastAsia="Calibri"/>
                <w:lang w:eastAsia="en-US"/>
              </w:rPr>
              <w:t>, psychiatrische of psycho-social</w:t>
            </w:r>
            <w:r w:rsidRPr="006E2CD4">
              <w:rPr>
                <w:rFonts w:eastAsia="Calibri"/>
                <w:lang w:eastAsia="en-US"/>
              </w:rPr>
              <w:t>e problemen bij de oudere?</w:t>
            </w:r>
          </w:p>
        </w:tc>
        <w:tc>
          <w:tcPr>
            <w:tcW w:w="567" w:type="dxa"/>
            <w:shd w:val="clear" w:color="auto" w:fill="auto"/>
          </w:tcPr>
          <w:p w14:paraId="7956ECDB" w14:textId="77777777" w:rsidR="0065273C" w:rsidRPr="0065273C" w:rsidRDefault="0065273C" w:rsidP="00E53E54">
            <w:pPr>
              <w:jc w:val="left"/>
              <w:rPr>
                <w:rFonts w:ascii="Calibri" w:eastAsia="Calibri" w:hAnsi="Calibri"/>
                <w:b/>
                <w:sz w:val="22"/>
                <w:szCs w:val="22"/>
                <w:lang w:eastAsia="en-US"/>
              </w:rPr>
            </w:pPr>
          </w:p>
        </w:tc>
        <w:tc>
          <w:tcPr>
            <w:tcW w:w="709" w:type="dxa"/>
            <w:shd w:val="clear" w:color="auto" w:fill="auto"/>
          </w:tcPr>
          <w:p w14:paraId="16C9982E" w14:textId="77777777" w:rsidR="0065273C" w:rsidRPr="0065273C" w:rsidRDefault="0065273C" w:rsidP="00E53E54">
            <w:pPr>
              <w:jc w:val="left"/>
              <w:rPr>
                <w:rFonts w:ascii="Calibri" w:eastAsia="Calibri" w:hAnsi="Calibri"/>
                <w:b/>
                <w:sz w:val="22"/>
                <w:szCs w:val="22"/>
                <w:lang w:eastAsia="en-US"/>
              </w:rPr>
            </w:pPr>
          </w:p>
        </w:tc>
        <w:tc>
          <w:tcPr>
            <w:tcW w:w="708" w:type="dxa"/>
            <w:shd w:val="pct10" w:color="auto" w:fill="auto"/>
          </w:tcPr>
          <w:p w14:paraId="4EDFD1AF" w14:textId="77777777" w:rsidR="0065273C" w:rsidRPr="0065273C" w:rsidRDefault="0065273C" w:rsidP="00E53E54">
            <w:pPr>
              <w:jc w:val="left"/>
              <w:rPr>
                <w:rFonts w:ascii="Calibri" w:eastAsia="Calibri" w:hAnsi="Calibri"/>
                <w:b/>
                <w:sz w:val="22"/>
                <w:szCs w:val="22"/>
                <w:lang w:eastAsia="en-US"/>
              </w:rPr>
            </w:pPr>
          </w:p>
        </w:tc>
        <w:tc>
          <w:tcPr>
            <w:tcW w:w="599" w:type="dxa"/>
            <w:shd w:val="pct10" w:color="auto" w:fill="auto"/>
          </w:tcPr>
          <w:p w14:paraId="7B7C1085" w14:textId="77777777" w:rsidR="0065273C" w:rsidRPr="0065273C" w:rsidRDefault="0065273C" w:rsidP="00E53E54">
            <w:pPr>
              <w:jc w:val="left"/>
              <w:rPr>
                <w:rFonts w:ascii="Calibri" w:eastAsia="Calibri" w:hAnsi="Calibri"/>
                <w:b/>
                <w:sz w:val="22"/>
                <w:szCs w:val="22"/>
                <w:lang w:eastAsia="en-US"/>
              </w:rPr>
            </w:pPr>
          </w:p>
        </w:tc>
      </w:tr>
      <w:tr w:rsidR="00E53E54" w:rsidRPr="0065273C" w14:paraId="40CD697A" w14:textId="77777777" w:rsidTr="00E53E54">
        <w:tc>
          <w:tcPr>
            <w:tcW w:w="6629" w:type="dxa"/>
            <w:shd w:val="clear" w:color="auto" w:fill="auto"/>
          </w:tcPr>
          <w:p w14:paraId="54B810AB" w14:textId="77777777" w:rsidR="0065273C" w:rsidRPr="006E2CD4" w:rsidRDefault="0065273C" w:rsidP="00E53E54">
            <w:pPr>
              <w:jc w:val="left"/>
              <w:rPr>
                <w:rFonts w:eastAsia="Calibri"/>
                <w:lang w:eastAsia="en-US"/>
              </w:rPr>
            </w:pPr>
            <w:r w:rsidRPr="006E2CD4">
              <w:rPr>
                <w:rFonts w:eastAsia="Calibri"/>
                <w:lang w:eastAsia="en-US"/>
              </w:rPr>
              <w:t>… er recentelijk ingrijpende en stressvolle veranderingen gebeurd zijn in het leven van de oudere? (vb. verhuis, overlijden partner, …)</w:t>
            </w:r>
          </w:p>
        </w:tc>
        <w:tc>
          <w:tcPr>
            <w:tcW w:w="567" w:type="dxa"/>
            <w:shd w:val="clear" w:color="auto" w:fill="auto"/>
          </w:tcPr>
          <w:p w14:paraId="34644923" w14:textId="77777777" w:rsidR="0065273C" w:rsidRPr="0065273C" w:rsidRDefault="0065273C" w:rsidP="00E53E54">
            <w:pPr>
              <w:jc w:val="left"/>
              <w:rPr>
                <w:rFonts w:ascii="Calibri" w:eastAsia="Calibri" w:hAnsi="Calibri"/>
                <w:b/>
                <w:sz w:val="22"/>
                <w:szCs w:val="22"/>
                <w:lang w:eastAsia="en-US"/>
              </w:rPr>
            </w:pPr>
          </w:p>
        </w:tc>
        <w:tc>
          <w:tcPr>
            <w:tcW w:w="709" w:type="dxa"/>
            <w:shd w:val="clear" w:color="auto" w:fill="auto"/>
          </w:tcPr>
          <w:p w14:paraId="06569577" w14:textId="77777777" w:rsidR="0065273C" w:rsidRPr="0065273C" w:rsidRDefault="0065273C" w:rsidP="00E53E54">
            <w:pPr>
              <w:jc w:val="left"/>
              <w:rPr>
                <w:rFonts w:ascii="Calibri" w:eastAsia="Calibri" w:hAnsi="Calibri"/>
                <w:b/>
                <w:sz w:val="22"/>
                <w:szCs w:val="22"/>
                <w:lang w:eastAsia="en-US"/>
              </w:rPr>
            </w:pPr>
          </w:p>
        </w:tc>
        <w:tc>
          <w:tcPr>
            <w:tcW w:w="708" w:type="dxa"/>
            <w:shd w:val="pct10" w:color="auto" w:fill="auto"/>
          </w:tcPr>
          <w:p w14:paraId="42B0B03A" w14:textId="77777777" w:rsidR="0065273C" w:rsidRPr="0065273C" w:rsidRDefault="0065273C" w:rsidP="00E53E54">
            <w:pPr>
              <w:jc w:val="left"/>
              <w:rPr>
                <w:rFonts w:ascii="Calibri" w:eastAsia="Calibri" w:hAnsi="Calibri"/>
                <w:b/>
                <w:sz w:val="22"/>
                <w:szCs w:val="22"/>
                <w:lang w:eastAsia="en-US"/>
              </w:rPr>
            </w:pPr>
          </w:p>
        </w:tc>
        <w:tc>
          <w:tcPr>
            <w:tcW w:w="599" w:type="dxa"/>
            <w:shd w:val="pct10" w:color="auto" w:fill="auto"/>
          </w:tcPr>
          <w:p w14:paraId="0F656B2D" w14:textId="77777777" w:rsidR="0065273C" w:rsidRPr="0065273C" w:rsidRDefault="0065273C" w:rsidP="00E53E54">
            <w:pPr>
              <w:jc w:val="left"/>
              <w:rPr>
                <w:rFonts w:ascii="Calibri" w:eastAsia="Calibri" w:hAnsi="Calibri"/>
                <w:b/>
                <w:sz w:val="22"/>
                <w:szCs w:val="22"/>
                <w:lang w:eastAsia="en-US"/>
              </w:rPr>
            </w:pPr>
          </w:p>
        </w:tc>
      </w:tr>
      <w:tr w:rsidR="00E53E54" w:rsidRPr="0065273C" w14:paraId="0F1BB990" w14:textId="77777777" w:rsidTr="00E53E54">
        <w:tc>
          <w:tcPr>
            <w:tcW w:w="6629" w:type="dxa"/>
            <w:shd w:val="clear" w:color="auto" w:fill="auto"/>
          </w:tcPr>
          <w:p w14:paraId="235435C7" w14:textId="77777777" w:rsidR="0065273C" w:rsidRPr="006E2CD4" w:rsidRDefault="0065273C" w:rsidP="00E53E54">
            <w:pPr>
              <w:jc w:val="left"/>
              <w:rPr>
                <w:rFonts w:eastAsia="Calibri"/>
                <w:lang w:eastAsia="en-US"/>
              </w:rPr>
            </w:pPr>
            <w:r w:rsidRPr="006E2CD4">
              <w:rPr>
                <w:rFonts w:eastAsia="Calibri"/>
                <w:lang w:eastAsia="en-US"/>
              </w:rPr>
              <w:t>… er een geschiedenis van geweld is binnen het gezin?</w:t>
            </w:r>
          </w:p>
        </w:tc>
        <w:tc>
          <w:tcPr>
            <w:tcW w:w="567" w:type="dxa"/>
            <w:shd w:val="clear" w:color="auto" w:fill="auto"/>
          </w:tcPr>
          <w:p w14:paraId="709FDF91" w14:textId="77777777" w:rsidR="0065273C" w:rsidRPr="0065273C" w:rsidRDefault="0065273C" w:rsidP="00E53E54">
            <w:pPr>
              <w:jc w:val="left"/>
              <w:rPr>
                <w:rFonts w:ascii="Calibri" w:eastAsia="Calibri" w:hAnsi="Calibri"/>
                <w:b/>
                <w:sz w:val="22"/>
                <w:szCs w:val="22"/>
                <w:lang w:eastAsia="en-US"/>
              </w:rPr>
            </w:pPr>
          </w:p>
        </w:tc>
        <w:tc>
          <w:tcPr>
            <w:tcW w:w="709" w:type="dxa"/>
            <w:shd w:val="clear" w:color="auto" w:fill="auto"/>
          </w:tcPr>
          <w:p w14:paraId="4050BA6F" w14:textId="77777777" w:rsidR="0065273C" w:rsidRPr="0065273C" w:rsidRDefault="0065273C" w:rsidP="00E53E54">
            <w:pPr>
              <w:jc w:val="left"/>
              <w:rPr>
                <w:rFonts w:ascii="Calibri" w:eastAsia="Calibri" w:hAnsi="Calibri"/>
                <w:b/>
                <w:sz w:val="22"/>
                <w:szCs w:val="22"/>
                <w:lang w:eastAsia="en-US"/>
              </w:rPr>
            </w:pPr>
          </w:p>
        </w:tc>
        <w:tc>
          <w:tcPr>
            <w:tcW w:w="708" w:type="dxa"/>
            <w:shd w:val="pct10" w:color="auto" w:fill="auto"/>
          </w:tcPr>
          <w:p w14:paraId="740CF86E" w14:textId="77777777" w:rsidR="0065273C" w:rsidRPr="0065273C" w:rsidRDefault="0065273C" w:rsidP="00E53E54">
            <w:pPr>
              <w:jc w:val="left"/>
              <w:rPr>
                <w:rFonts w:ascii="Calibri" w:eastAsia="Calibri" w:hAnsi="Calibri"/>
                <w:b/>
                <w:sz w:val="22"/>
                <w:szCs w:val="22"/>
                <w:lang w:eastAsia="en-US"/>
              </w:rPr>
            </w:pPr>
          </w:p>
        </w:tc>
        <w:tc>
          <w:tcPr>
            <w:tcW w:w="599" w:type="dxa"/>
            <w:shd w:val="pct10" w:color="auto" w:fill="auto"/>
          </w:tcPr>
          <w:p w14:paraId="30A3986F" w14:textId="77777777" w:rsidR="0065273C" w:rsidRPr="0065273C" w:rsidRDefault="0065273C" w:rsidP="00E53E54">
            <w:pPr>
              <w:jc w:val="left"/>
              <w:rPr>
                <w:rFonts w:ascii="Calibri" w:eastAsia="Calibri" w:hAnsi="Calibri"/>
                <w:b/>
                <w:sz w:val="22"/>
                <w:szCs w:val="22"/>
                <w:lang w:eastAsia="en-US"/>
              </w:rPr>
            </w:pPr>
          </w:p>
        </w:tc>
      </w:tr>
      <w:tr w:rsidR="00E53E54" w:rsidRPr="0065273C" w14:paraId="5791CB78" w14:textId="77777777" w:rsidTr="00E53E54">
        <w:tc>
          <w:tcPr>
            <w:tcW w:w="6629" w:type="dxa"/>
            <w:shd w:val="clear" w:color="auto" w:fill="auto"/>
          </w:tcPr>
          <w:p w14:paraId="35AA779F" w14:textId="77777777" w:rsidR="0065273C" w:rsidRPr="006E2CD4" w:rsidRDefault="0065273C" w:rsidP="00E53E54">
            <w:pPr>
              <w:jc w:val="left"/>
              <w:rPr>
                <w:rFonts w:eastAsia="Calibri"/>
                <w:lang w:eastAsia="en-US"/>
              </w:rPr>
            </w:pPr>
            <w:r w:rsidRPr="006E2CD4">
              <w:rPr>
                <w:rFonts w:eastAsia="Calibri"/>
                <w:b/>
                <w:lang w:eastAsia="en-US"/>
              </w:rPr>
              <w:t xml:space="preserve">Totaal </w:t>
            </w:r>
            <w:r w:rsidRPr="006E2CD4">
              <w:rPr>
                <w:rFonts w:eastAsia="Calibri"/>
                <w:lang w:eastAsia="en-US"/>
              </w:rPr>
              <w:t>(optellen hoeveel keer wordt A en B, C en D geantwoord?</w:t>
            </w:r>
          </w:p>
        </w:tc>
        <w:tc>
          <w:tcPr>
            <w:tcW w:w="567" w:type="dxa"/>
            <w:shd w:val="clear" w:color="auto" w:fill="auto"/>
          </w:tcPr>
          <w:p w14:paraId="67BBCBFA" w14:textId="77777777" w:rsidR="0065273C" w:rsidRPr="0065273C" w:rsidRDefault="0065273C" w:rsidP="00E53E54">
            <w:pPr>
              <w:jc w:val="left"/>
              <w:rPr>
                <w:rFonts w:ascii="Calibri" w:eastAsia="Calibri" w:hAnsi="Calibri"/>
                <w:b/>
                <w:sz w:val="22"/>
                <w:szCs w:val="22"/>
                <w:lang w:eastAsia="en-US"/>
              </w:rPr>
            </w:pPr>
          </w:p>
        </w:tc>
        <w:tc>
          <w:tcPr>
            <w:tcW w:w="709" w:type="dxa"/>
            <w:shd w:val="clear" w:color="auto" w:fill="auto"/>
          </w:tcPr>
          <w:p w14:paraId="2A8D1F05" w14:textId="77777777" w:rsidR="0065273C" w:rsidRPr="0065273C" w:rsidRDefault="0065273C" w:rsidP="00E53E54">
            <w:pPr>
              <w:jc w:val="left"/>
              <w:rPr>
                <w:rFonts w:ascii="Calibri" w:eastAsia="Calibri" w:hAnsi="Calibri"/>
                <w:b/>
                <w:sz w:val="22"/>
                <w:szCs w:val="22"/>
                <w:lang w:eastAsia="en-US"/>
              </w:rPr>
            </w:pPr>
          </w:p>
        </w:tc>
        <w:tc>
          <w:tcPr>
            <w:tcW w:w="708" w:type="dxa"/>
            <w:shd w:val="pct10" w:color="auto" w:fill="auto"/>
          </w:tcPr>
          <w:p w14:paraId="02EBDD8F" w14:textId="77777777" w:rsidR="0065273C" w:rsidRPr="0065273C" w:rsidRDefault="0065273C" w:rsidP="00E53E54">
            <w:pPr>
              <w:jc w:val="left"/>
              <w:rPr>
                <w:rFonts w:ascii="Calibri" w:eastAsia="Calibri" w:hAnsi="Calibri"/>
                <w:b/>
                <w:sz w:val="22"/>
                <w:szCs w:val="22"/>
                <w:lang w:eastAsia="en-US"/>
              </w:rPr>
            </w:pPr>
          </w:p>
        </w:tc>
        <w:tc>
          <w:tcPr>
            <w:tcW w:w="599" w:type="dxa"/>
            <w:shd w:val="pct10" w:color="auto" w:fill="auto"/>
          </w:tcPr>
          <w:p w14:paraId="2D9F6927" w14:textId="77777777" w:rsidR="0065273C" w:rsidRPr="0065273C" w:rsidRDefault="0065273C" w:rsidP="00E53E54">
            <w:pPr>
              <w:jc w:val="left"/>
              <w:rPr>
                <w:rFonts w:ascii="Calibri" w:eastAsia="Calibri" w:hAnsi="Calibri"/>
                <w:b/>
                <w:sz w:val="22"/>
                <w:szCs w:val="22"/>
                <w:lang w:eastAsia="en-US"/>
              </w:rPr>
            </w:pPr>
          </w:p>
        </w:tc>
      </w:tr>
    </w:tbl>
    <w:p w14:paraId="0F37A452" w14:textId="77777777" w:rsidR="0065273C" w:rsidRPr="0065273C" w:rsidRDefault="0065273C" w:rsidP="0065273C">
      <w:pPr>
        <w:spacing w:after="200" w:line="276" w:lineRule="auto"/>
        <w:jc w:val="left"/>
        <w:rPr>
          <w:rFonts w:ascii="Calibri" w:eastAsia="Calibri" w:hAnsi="Calibri"/>
          <w:b/>
          <w:sz w:val="22"/>
          <w:szCs w:val="22"/>
          <w:lang w:eastAsia="en-US"/>
        </w:rPr>
      </w:pPr>
    </w:p>
    <w:p w14:paraId="64A79C94" w14:textId="61345662" w:rsidR="0065273C" w:rsidRPr="0065273C" w:rsidRDefault="00BC413C" w:rsidP="0065273C">
      <w:pPr>
        <w:spacing w:after="200" w:line="276" w:lineRule="auto"/>
        <w:jc w:val="left"/>
        <w:rPr>
          <w:rFonts w:ascii="Calibri" w:eastAsia="Calibri" w:hAnsi="Calibri"/>
          <w:b/>
          <w:sz w:val="22"/>
          <w:szCs w:val="22"/>
          <w:lang w:eastAsia="en-US"/>
        </w:rPr>
      </w:pPr>
      <w:r>
        <w:rPr>
          <w:rFonts w:ascii="Calibri" w:eastAsia="Calibri" w:hAnsi="Calibri"/>
          <w:b/>
          <w:sz w:val="22"/>
          <w:szCs w:val="22"/>
          <w:lang w:eastAsia="en-US"/>
        </w:rPr>
        <w:t>DEEL</w:t>
      </w:r>
      <w:r w:rsidR="0065273C" w:rsidRPr="0065273C">
        <w:rPr>
          <w:rFonts w:ascii="Calibri" w:eastAsia="Calibri" w:hAnsi="Calibri"/>
          <w:b/>
          <w:sz w:val="22"/>
          <w:szCs w:val="22"/>
          <w:lang w:eastAsia="en-US"/>
        </w:rPr>
        <w:t xml:space="preserve"> 2</w:t>
      </w:r>
    </w:p>
    <w:p w14:paraId="0D2EBBDA" w14:textId="77777777" w:rsidR="0065273C" w:rsidRPr="0065273C" w:rsidRDefault="0065273C" w:rsidP="0065273C">
      <w:pPr>
        <w:spacing w:after="200" w:line="276" w:lineRule="auto"/>
        <w:jc w:val="left"/>
        <w:rPr>
          <w:rFonts w:ascii="Calibri" w:eastAsia="Calibri" w:hAnsi="Calibri"/>
          <w:b/>
          <w:sz w:val="22"/>
          <w:szCs w:val="22"/>
          <w:lang w:eastAsia="en-US"/>
        </w:rPr>
      </w:pPr>
      <w:r w:rsidRPr="0065273C">
        <w:rPr>
          <w:rFonts w:ascii="Calibri" w:eastAsia="Calibri" w:hAnsi="Calibri"/>
          <w:b/>
          <w:sz w:val="22"/>
          <w:szCs w:val="22"/>
          <w:lang w:eastAsia="en-US"/>
        </w:rPr>
        <w:t>In welke mate hebt u het gevoel dat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567"/>
        <w:gridCol w:w="709"/>
        <w:gridCol w:w="708"/>
        <w:gridCol w:w="709"/>
      </w:tblGrid>
      <w:tr w:rsidR="00E53E54" w:rsidRPr="0065273C" w14:paraId="1DC21360" w14:textId="77777777" w:rsidTr="00E53E54">
        <w:tc>
          <w:tcPr>
            <w:tcW w:w="6629" w:type="dxa"/>
            <w:shd w:val="clear" w:color="auto" w:fill="auto"/>
          </w:tcPr>
          <w:p w14:paraId="54E944C1" w14:textId="77777777" w:rsidR="0065273C" w:rsidRPr="0065273C" w:rsidRDefault="0065273C" w:rsidP="00E53E54">
            <w:pPr>
              <w:jc w:val="left"/>
              <w:rPr>
                <w:rFonts w:ascii="Calibri" w:eastAsia="Calibri" w:hAnsi="Calibri"/>
                <w:b/>
                <w:sz w:val="22"/>
                <w:szCs w:val="22"/>
                <w:lang w:eastAsia="en-US"/>
              </w:rPr>
            </w:pPr>
          </w:p>
        </w:tc>
        <w:tc>
          <w:tcPr>
            <w:tcW w:w="567" w:type="dxa"/>
            <w:shd w:val="clear" w:color="auto" w:fill="auto"/>
          </w:tcPr>
          <w:p w14:paraId="13FF808D" w14:textId="77777777" w:rsidR="0065273C" w:rsidRPr="0065273C" w:rsidRDefault="0065273C" w:rsidP="00E53E54">
            <w:pPr>
              <w:jc w:val="left"/>
              <w:rPr>
                <w:rFonts w:ascii="Calibri" w:eastAsia="Calibri" w:hAnsi="Calibri"/>
                <w:b/>
                <w:sz w:val="22"/>
                <w:szCs w:val="22"/>
                <w:lang w:eastAsia="en-US"/>
              </w:rPr>
            </w:pPr>
            <w:r w:rsidRPr="0065273C">
              <w:rPr>
                <w:rFonts w:ascii="Calibri" w:eastAsia="Calibri" w:hAnsi="Calibri"/>
                <w:b/>
                <w:sz w:val="22"/>
                <w:szCs w:val="22"/>
                <w:lang w:eastAsia="en-US"/>
              </w:rPr>
              <w:t>A</w:t>
            </w:r>
          </w:p>
        </w:tc>
        <w:tc>
          <w:tcPr>
            <w:tcW w:w="709" w:type="dxa"/>
            <w:shd w:val="clear" w:color="auto" w:fill="auto"/>
          </w:tcPr>
          <w:p w14:paraId="4BF34BEE" w14:textId="77777777" w:rsidR="0065273C" w:rsidRPr="0065273C" w:rsidRDefault="0065273C" w:rsidP="00E53E54">
            <w:pPr>
              <w:jc w:val="left"/>
              <w:rPr>
                <w:rFonts w:ascii="Calibri" w:eastAsia="Calibri" w:hAnsi="Calibri"/>
                <w:b/>
                <w:sz w:val="22"/>
                <w:szCs w:val="22"/>
                <w:lang w:eastAsia="en-US"/>
              </w:rPr>
            </w:pPr>
            <w:r w:rsidRPr="0065273C">
              <w:rPr>
                <w:rFonts w:ascii="Calibri" w:eastAsia="Calibri" w:hAnsi="Calibri"/>
                <w:b/>
                <w:sz w:val="22"/>
                <w:szCs w:val="22"/>
                <w:lang w:eastAsia="en-US"/>
              </w:rPr>
              <w:t>B</w:t>
            </w:r>
          </w:p>
        </w:tc>
        <w:tc>
          <w:tcPr>
            <w:tcW w:w="708" w:type="dxa"/>
            <w:shd w:val="pct10" w:color="auto" w:fill="auto"/>
          </w:tcPr>
          <w:p w14:paraId="4FB4D7D4" w14:textId="77777777" w:rsidR="0065273C" w:rsidRPr="00E53E54" w:rsidRDefault="0065273C" w:rsidP="00E53E54">
            <w:pPr>
              <w:jc w:val="left"/>
              <w:rPr>
                <w:rFonts w:ascii="Calibri" w:eastAsia="Calibri" w:hAnsi="Calibri"/>
                <w:b/>
                <w:sz w:val="22"/>
                <w:szCs w:val="22"/>
                <w:highlight w:val="lightGray"/>
                <w:lang w:eastAsia="en-US"/>
              </w:rPr>
            </w:pPr>
            <w:r w:rsidRPr="00E53E54">
              <w:rPr>
                <w:rFonts w:ascii="Calibri" w:eastAsia="Calibri" w:hAnsi="Calibri"/>
                <w:b/>
                <w:sz w:val="22"/>
                <w:szCs w:val="22"/>
                <w:highlight w:val="lightGray"/>
                <w:lang w:eastAsia="en-US"/>
              </w:rPr>
              <w:t>C</w:t>
            </w:r>
          </w:p>
        </w:tc>
        <w:tc>
          <w:tcPr>
            <w:tcW w:w="709" w:type="dxa"/>
            <w:shd w:val="pct10" w:color="auto" w:fill="auto"/>
          </w:tcPr>
          <w:p w14:paraId="67C8CF35" w14:textId="77777777" w:rsidR="0065273C" w:rsidRPr="00E53E54" w:rsidRDefault="0065273C" w:rsidP="00E53E54">
            <w:pPr>
              <w:jc w:val="left"/>
              <w:rPr>
                <w:rFonts w:ascii="Calibri" w:eastAsia="Calibri" w:hAnsi="Calibri"/>
                <w:b/>
                <w:sz w:val="22"/>
                <w:szCs w:val="22"/>
                <w:highlight w:val="lightGray"/>
                <w:lang w:eastAsia="en-US"/>
              </w:rPr>
            </w:pPr>
            <w:r w:rsidRPr="00E53E54">
              <w:rPr>
                <w:rFonts w:ascii="Calibri" w:eastAsia="Calibri" w:hAnsi="Calibri"/>
                <w:b/>
                <w:sz w:val="22"/>
                <w:szCs w:val="22"/>
                <w:highlight w:val="lightGray"/>
                <w:lang w:eastAsia="en-US"/>
              </w:rPr>
              <w:t>D</w:t>
            </w:r>
          </w:p>
        </w:tc>
      </w:tr>
      <w:tr w:rsidR="00E53E54" w:rsidRPr="0065273C" w14:paraId="5FB58474" w14:textId="77777777" w:rsidTr="00E53E54">
        <w:tc>
          <w:tcPr>
            <w:tcW w:w="6629" w:type="dxa"/>
            <w:shd w:val="clear" w:color="auto" w:fill="auto"/>
          </w:tcPr>
          <w:p w14:paraId="396E0BAA" w14:textId="77777777" w:rsidR="0065273C" w:rsidRPr="006E2CD4" w:rsidRDefault="0065273C" w:rsidP="00E53E54">
            <w:pPr>
              <w:jc w:val="left"/>
              <w:rPr>
                <w:rFonts w:eastAsia="Calibri"/>
                <w:lang w:eastAsia="en-US"/>
              </w:rPr>
            </w:pPr>
            <w:r w:rsidRPr="006E2CD4">
              <w:rPr>
                <w:rFonts w:eastAsia="Calibri"/>
                <w:lang w:eastAsia="en-US"/>
              </w:rPr>
              <w:t>… de relatie tussen de steunfiguur en de oudere problematish is? (stress, ruzie, …)</w:t>
            </w:r>
          </w:p>
        </w:tc>
        <w:tc>
          <w:tcPr>
            <w:tcW w:w="567" w:type="dxa"/>
            <w:shd w:val="clear" w:color="auto" w:fill="auto"/>
          </w:tcPr>
          <w:p w14:paraId="4DC23EAA" w14:textId="77777777" w:rsidR="0065273C" w:rsidRPr="0065273C" w:rsidRDefault="0065273C" w:rsidP="00E53E54">
            <w:pPr>
              <w:jc w:val="left"/>
              <w:rPr>
                <w:rFonts w:ascii="Calibri" w:eastAsia="Calibri" w:hAnsi="Calibri"/>
                <w:b/>
                <w:sz w:val="22"/>
                <w:szCs w:val="22"/>
                <w:lang w:eastAsia="en-US"/>
              </w:rPr>
            </w:pPr>
          </w:p>
        </w:tc>
        <w:tc>
          <w:tcPr>
            <w:tcW w:w="709" w:type="dxa"/>
            <w:shd w:val="clear" w:color="auto" w:fill="auto"/>
          </w:tcPr>
          <w:p w14:paraId="2FEAEBA8" w14:textId="77777777" w:rsidR="0065273C" w:rsidRPr="0065273C" w:rsidRDefault="0065273C" w:rsidP="00E53E54">
            <w:pPr>
              <w:jc w:val="left"/>
              <w:rPr>
                <w:rFonts w:ascii="Calibri" w:eastAsia="Calibri" w:hAnsi="Calibri"/>
                <w:b/>
                <w:sz w:val="22"/>
                <w:szCs w:val="22"/>
                <w:lang w:eastAsia="en-US"/>
              </w:rPr>
            </w:pPr>
          </w:p>
        </w:tc>
        <w:tc>
          <w:tcPr>
            <w:tcW w:w="708" w:type="dxa"/>
            <w:shd w:val="pct10" w:color="auto" w:fill="auto"/>
          </w:tcPr>
          <w:p w14:paraId="625F5516" w14:textId="77777777" w:rsidR="0065273C" w:rsidRPr="0065273C" w:rsidRDefault="0065273C" w:rsidP="00E53E54">
            <w:pPr>
              <w:jc w:val="left"/>
              <w:rPr>
                <w:rFonts w:ascii="Calibri" w:eastAsia="Calibri" w:hAnsi="Calibri"/>
                <w:b/>
                <w:sz w:val="22"/>
                <w:szCs w:val="22"/>
                <w:lang w:eastAsia="en-US"/>
              </w:rPr>
            </w:pPr>
          </w:p>
        </w:tc>
        <w:tc>
          <w:tcPr>
            <w:tcW w:w="709" w:type="dxa"/>
            <w:shd w:val="pct10" w:color="auto" w:fill="auto"/>
          </w:tcPr>
          <w:p w14:paraId="7E500AA6" w14:textId="77777777" w:rsidR="0065273C" w:rsidRPr="0065273C" w:rsidRDefault="0065273C" w:rsidP="00E53E54">
            <w:pPr>
              <w:jc w:val="left"/>
              <w:rPr>
                <w:rFonts w:ascii="Calibri" w:eastAsia="Calibri" w:hAnsi="Calibri"/>
                <w:b/>
                <w:sz w:val="22"/>
                <w:szCs w:val="22"/>
                <w:lang w:eastAsia="en-US"/>
              </w:rPr>
            </w:pPr>
          </w:p>
        </w:tc>
      </w:tr>
      <w:tr w:rsidR="00E53E54" w:rsidRPr="0065273C" w14:paraId="2CA7ED9B" w14:textId="77777777" w:rsidTr="00E53E54">
        <w:tc>
          <w:tcPr>
            <w:tcW w:w="6629" w:type="dxa"/>
            <w:shd w:val="clear" w:color="auto" w:fill="auto"/>
          </w:tcPr>
          <w:p w14:paraId="51A7439C" w14:textId="77777777" w:rsidR="0065273C" w:rsidRPr="006E2CD4" w:rsidRDefault="0065273C" w:rsidP="00E53E54">
            <w:pPr>
              <w:jc w:val="left"/>
              <w:rPr>
                <w:rFonts w:eastAsia="Calibri"/>
                <w:lang w:eastAsia="en-US"/>
              </w:rPr>
            </w:pPr>
            <w:r w:rsidRPr="006E2CD4">
              <w:rPr>
                <w:rFonts w:eastAsia="Calibri"/>
                <w:lang w:eastAsia="en-US"/>
              </w:rPr>
              <w:t>… de relatie tussen de steunfiguur en de naaste omgeving problematisch is? (vb. stressvol, spanningen, ruzie, …)</w:t>
            </w:r>
          </w:p>
        </w:tc>
        <w:tc>
          <w:tcPr>
            <w:tcW w:w="567" w:type="dxa"/>
            <w:shd w:val="clear" w:color="auto" w:fill="auto"/>
          </w:tcPr>
          <w:p w14:paraId="18D99FFA" w14:textId="77777777" w:rsidR="0065273C" w:rsidRPr="0065273C" w:rsidRDefault="0065273C" w:rsidP="00E53E54">
            <w:pPr>
              <w:jc w:val="left"/>
              <w:rPr>
                <w:rFonts w:ascii="Calibri" w:eastAsia="Calibri" w:hAnsi="Calibri"/>
                <w:b/>
                <w:sz w:val="22"/>
                <w:szCs w:val="22"/>
                <w:lang w:eastAsia="en-US"/>
              </w:rPr>
            </w:pPr>
          </w:p>
        </w:tc>
        <w:tc>
          <w:tcPr>
            <w:tcW w:w="709" w:type="dxa"/>
            <w:shd w:val="clear" w:color="auto" w:fill="auto"/>
          </w:tcPr>
          <w:p w14:paraId="6FDAE74D" w14:textId="77777777" w:rsidR="0065273C" w:rsidRPr="0065273C" w:rsidRDefault="0065273C" w:rsidP="00E53E54">
            <w:pPr>
              <w:jc w:val="left"/>
              <w:rPr>
                <w:rFonts w:ascii="Calibri" w:eastAsia="Calibri" w:hAnsi="Calibri"/>
                <w:b/>
                <w:sz w:val="22"/>
                <w:szCs w:val="22"/>
                <w:lang w:eastAsia="en-US"/>
              </w:rPr>
            </w:pPr>
          </w:p>
        </w:tc>
        <w:tc>
          <w:tcPr>
            <w:tcW w:w="708" w:type="dxa"/>
            <w:shd w:val="pct10" w:color="auto" w:fill="auto"/>
          </w:tcPr>
          <w:p w14:paraId="3BE858A1" w14:textId="77777777" w:rsidR="0065273C" w:rsidRPr="0065273C" w:rsidRDefault="0065273C" w:rsidP="00E53E54">
            <w:pPr>
              <w:jc w:val="left"/>
              <w:rPr>
                <w:rFonts w:ascii="Calibri" w:eastAsia="Calibri" w:hAnsi="Calibri"/>
                <w:b/>
                <w:sz w:val="22"/>
                <w:szCs w:val="22"/>
                <w:lang w:eastAsia="en-US"/>
              </w:rPr>
            </w:pPr>
          </w:p>
        </w:tc>
        <w:tc>
          <w:tcPr>
            <w:tcW w:w="709" w:type="dxa"/>
            <w:shd w:val="pct10" w:color="auto" w:fill="auto"/>
          </w:tcPr>
          <w:p w14:paraId="5B9CE271" w14:textId="77777777" w:rsidR="0065273C" w:rsidRPr="0065273C" w:rsidRDefault="0065273C" w:rsidP="00E53E54">
            <w:pPr>
              <w:jc w:val="left"/>
              <w:rPr>
                <w:rFonts w:ascii="Calibri" w:eastAsia="Calibri" w:hAnsi="Calibri"/>
                <w:b/>
                <w:sz w:val="22"/>
                <w:szCs w:val="22"/>
                <w:lang w:eastAsia="en-US"/>
              </w:rPr>
            </w:pPr>
          </w:p>
        </w:tc>
      </w:tr>
      <w:tr w:rsidR="00E53E54" w:rsidRPr="0065273C" w14:paraId="419CC699" w14:textId="77777777" w:rsidTr="00E53E54">
        <w:tc>
          <w:tcPr>
            <w:tcW w:w="6629" w:type="dxa"/>
            <w:shd w:val="clear" w:color="auto" w:fill="auto"/>
          </w:tcPr>
          <w:p w14:paraId="41532402" w14:textId="77777777" w:rsidR="0065273C" w:rsidRPr="006E2CD4" w:rsidRDefault="0065273C" w:rsidP="00E53E54">
            <w:pPr>
              <w:jc w:val="left"/>
              <w:rPr>
                <w:rFonts w:eastAsia="Calibri"/>
                <w:lang w:eastAsia="en-US"/>
              </w:rPr>
            </w:pPr>
            <w:r w:rsidRPr="006E2CD4">
              <w:rPr>
                <w:rFonts w:eastAsia="Calibri"/>
                <w:lang w:eastAsia="en-US"/>
              </w:rPr>
              <w:t>... de steunfiguur afhankelijk is van de oudere?</w:t>
            </w:r>
          </w:p>
        </w:tc>
        <w:tc>
          <w:tcPr>
            <w:tcW w:w="567" w:type="dxa"/>
            <w:shd w:val="clear" w:color="auto" w:fill="auto"/>
          </w:tcPr>
          <w:p w14:paraId="2D992C41" w14:textId="77777777" w:rsidR="0065273C" w:rsidRPr="0065273C" w:rsidRDefault="0065273C" w:rsidP="00E53E54">
            <w:pPr>
              <w:jc w:val="left"/>
              <w:rPr>
                <w:rFonts w:ascii="Calibri" w:eastAsia="Calibri" w:hAnsi="Calibri"/>
                <w:b/>
                <w:sz w:val="22"/>
                <w:szCs w:val="22"/>
                <w:lang w:eastAsia="en-US"/>
              </w:rPr>
            </w:pPr>
          </w:p>
        </w:tc>
        <w:tc>
          <w:tcPr>
            <w:tcW w:w="709" w:type="dxa"/>
            <w:shd w:val="clear" w:color="auto" w:fill="auto"/>
          </w:tcPr>
          <w:p w14:paraId="6843970C" w14:textId="77777777" w:rsidR="0065273C" w:rsidRPr="0065273C" w:rsidRDefault="0065273C" w:rsidP="00E53E54">
            <w:pPr>
              <w:jc w:val="left"/>
              <w:rPr>
                <w:rFonts w:ascii="Calibri" w:eastAsia="Calibri" w:hAnsi="Calibri"/>
                <w:b/>
                <w:sz w:val="22"/>
                <w:szCs w:val="22"/>
                <w:lang w:eastAsia="en-US"/>
              </w:rPr>
            </w:pPr>
          </w:p>
        </w:tc>
        <w:tc>
          <w:tcPr>
            <w:tcW w:w="708" w:type="dxa"/>
            <w:shd w:val="pct10" w:color="auto" w:fill="auto"/>
          </w:tcPr>
          <w:p w14:paraId="0406949C" w14:textId="77777777" w:rsidR="0065273C" w:rsidRPr="0065273C" w:rsidRDefault="0065273C" w:rsidP="00E53E54">
            <w:pPr>
              <w:jc w:val="left"/>
              <w:rPr>
                <w:rFonts w:ascii="Calibri" w:eastAsia="Calibri" w:hAnsi="Calibri"/>
                <w:b/>
                <w:sz w:val="22"/>
                <w:szCs w:val="22"/>
                <w:lang w:eastAsia="en-US"/>
              </w:rPr>
            </w:pPr>
          </w:p>
        </w:tc>
        <w:tc>
          <w:tcPr>
            <w:tcW w:w="709" w:type="dxa"/>
            <w:shd w:val="pct10" w:color="auto" w:fill="auto"/>
          </w:tcPr>
          <w:p w14:paraId="0B7FD1B5" w14:textId="77777777" w:rsidR="0065273C" w:rsidRPr="0065273C" w:rsidRDefault="0065273C" w:rsidP="00E53E54">
            <w:pPr>
              <w:jc w:val="left"/>
              <w:rPr>
                <w:rFonts w:ascii="Calibri" w:eastAsia="Calibri" w:hAnsi="Calibri"/>
                <w:b/>
                <w:sz w:val="22"/>
                <w:szCs w:val="22"/>
                <w:lang w:eastAsia="en-US"/>
              </w:rPr>
            </w:pPr>
          </w:p>
        </w:tc>
      </w:tr>
      <w:tr w:rsidR="00E53E54" w:rsidRPr="0065273C" w14:paraId="30DC8B23" w14:textId="77777777" w:rsidTr="00E53E54">
        <w:tc>
          <w:tcPr>
            <w:tcW w:w="6629" w:type="dxa"/>
            <w:shd w:val="clear" w:color="auto" w:fill="auto"/>
          </w:tcPr>
          <w:p w14:paraId="367BBE1D" w14:textId="77777777" w:rsidR="0065273C" w:rsidRPr="006E2CD4" w:rsidRDefault="0065273C" w:rsidP="00E53E54">
            <w:pPr>
              <w:jc w:val="left"/>
              <w:rPr>
                <w:rFonts w:eastAsia="Calibri"/>
                <w:lang w:eastAsia="en-US"/>
              </w:rPr>
            </w:pPr>
            <w:r w:rsidRPr="006E2CD4">
              <w:rPr>
                <w:rFonts w:eastAsia="Calibri"/>
                <w:b/>
                <w:lang w:eastAsia="en-US"/>
              </w:rPr>
              <w:t>…</w:t>
            </w:r>
            <w:r w:rsidRPr="006E2CD4">
              <w:rPr>
                <w:rFonts w:eastAsia="Calibri"/>
                <w:lang w:eastAsia="en-US"/>
              </w:rPr>
              <w:t xml:space="preserve"> de zorg die door de steunfiguur gegeven wordt aan de oudere (te) zwaar is?</w:t>
            </w:r>
          </w:p>
        </w:tc>
        <w:tc>
          <w:tcPr>
            <w:tcW w:w="567" w:type="dxa"/>
            <w:shd w:val="clear" w:color="auto" w:fill="auto"/>
          </w:tcPr>
          <w:p w14:paraId="443932E8" w14:textId="77777777" w:rsidR="0065273C" w:rsidRPr="0065273C" w:rsidRDefault="0065273C" w:rsidP="00E53E54">
            <w:pPr>
              <w:jc w:val="left"/>
              <w:rPr>
                <w:rFonts w:ascii="Calibri" w:eastAsia="Calibri" w:hAnsi="Calibri"/>
                <w:b/>
                <w:sz w:val="22"/>
                <w:szCs w:val="22"/>
                <w:lang w:eastAsia="en-US"/>
              </w:rPr>
            </w:pPr>
          </w:p>
        </w:tc>
        <w:tc>
          <w:tcPr>
            <w:tcW w:w="709" w:type="dxa"/>
            <w:shd w:val="clear" w:color="auto" w:fill="auto"/>
          </w:tcPr>
          <w:p w14:paraId="6162B5FC" w14:textId="77777777" w:rsidR="0065273C" w:rsidRPr="0065273C" w:rsidRDefault="0065273C" w:rsidP="00E53E54">
            <w:pPr>
              <w:jc w:val="left"/>
              <w:rPr>
                <w:rFonts w:ascii="Calibri" w:eastAsia="Calibri" w:hAnsi="Calibri"/>
                <w:b/>
                <w:sz w:val="22"/>
                <w:szCs w:val="22"/>
                <w:lang w:eastAsia="en-US"/>
              </w:rPr>
            </w:pPr>
          </w:p>
        </w:tc>
        <w:tc>
          <w:tcPr>
            <w:tcW w:w="708" w:type="dxa"/>
            <w:shd w:val="pct10" w:color="auto" w:fill="auto"/>
          </w:tcPr>
          <w:p w14:paraId="22EC7E3C" w14:textId="77777777" w:rsidR="0065273C" w:rsidRPr="0065273C" w:rsidRDefault="0065273C" w:rsidP="00E53E54">
            <w:pPr>
              <w:jc w:val="left"/>
              <w:rPr>
                <w:rFonts w:ascii="Calibri" w:eastAsia="Calibri" w:hAnsi="Calibri"/>
                <w:b/>
                <w:sz w:val="22"/>
                <w:szCs w:val="22"/>
                <w:lang w:eastAsia="en-US"/>
              </w:rPr>
            </w:pPr>
          </w:p>
        </w:tc>
        <w:tc>
          <w:tcPr>
            <w:tcW w:w="709" w:type="dxa"/>
            <w:shd w:val="pct10" w:color="auto" w:fill="auto"/>
          </w:tcPr>
          <w:p w14:paraId="65B376AC" w14:textId="77777777" w:rsidR="0065273C" w:rsidRPr="0065273C" w:rsidRDefault="0065273C" w:rsidP="00E53E54">
            <w:pPr>
              <w:jc w:val="left"/>
              <w:rPr>
                <w:rFonts w:ascii="Calibri" w:eastAsia="Calibri" w:hAnsi="Calibri"/>
                <w:b/>
                <w:sz w:val="22"/>
                <w:szCs w:val="22"/>
                <w:lang w:eastAsia="en-US"/>
              </w:rPr>
            </w:pPr>
          </w:p>
        </w:tc>
      </w:tr>
      <w:tr w:rsidR="00E53E54" w:rsidRPr="0065273C" w14:paraId="13FA28C4" w14:textId="77777777" w:rsidTr="00E53E54">
        <w:tc>
          <w:tcPr>
            <w:tcW w:w="6629" w:type="dxa"/>
            <w:shd w:val="clear" w:color="auto" w:fill="auto"/>
          </w:tcPr>
          <w:p w14:paraId="17D291B6" w14:textId="77777777" w:rsidR="0065273C" w:rsidRPr="006E2CD4" w:rsidRDefault="0065273C" w:rsidP="00E53E54">
            <w:pPr>
              <w:jc w:val="left"/>
              <w:rPr>
                <w:rFonts w:eastAsia="Calibri"/>
                <w:lang w:eastAsia="en-US"/>
              </w:rPr>
            </w:pPr>
            <w:r w:rsidRPr="006E2CD4">
              <w:rPr>
                <w:rFonts w:eastAsia="Calibri"/>
                <w:lang w:eastAsia="en-US"/>
              </w:rPr>
              <w:t>… de kennis van de steunfiguur om de zorg goed op te nemen en te organiseren onvoldoende is?</w:t>
            </w:r>
          </w:p>
        </w:tc>
        <w:tc>
          <w:tcPr>
            <w:tcW w:w="567" w:type="dxa"/>
            <w:shd w:val="clear" w:color="auto" w:fill="auto"/>
          </w:tcPr>
          <w:p w14:paraId="042CBE59" w14:textId="77777777" w:rsidR="0065273C" w:rsidRPr="0065273C" w:rsidRDefault="0065273C" w:rsidP="00E53E54">
            <w:pPr>
              <w:jc w:val="left"/>
              <w:rPr>
                <w:rFonts w:ascii="Calibri" w:eastAsia="Calibri" w:hAnsi="Calibri"/>
                <w:b/>
                <w:sz w:val="22"/>
                <w:szCs w:val="22"/>
                <w:lang w:eastAsia="en-US"/>
              </w:rPr>
            </w:pPr>
          </w:p>
        </w:tc>
        <w:tc>
          <w:tcPr>
            <w:tcW w:w="709" w:type="dxa"/>
            <w:shd w:val="clear" w:color="auto" w:fill="auto"/>
          </w:tcPr>
          <w:p w14:paraId="438F1DE5" w14:textId="77777777" w:rsidR="0065273C" w:rsidRPr="0065273C" w:rsidRDefault="0065273C" w:rsidP="00E53E54">
            <w:pPr>
              <w:jc w:val="left"/>
              <w:rPr>
                <w:rFonts w:ascii="Calibri" w:eastAsia="Calibri" w:hAnsi="Calibri"/>
                <w:b/>
                <w:sz w:val="22"/>
                <w:szCs w:val="22"/>
                <w:lang w:eastAsia="en-US"/>
              </w:rPr>
            </w:pPr>
          </w:p>
        </w:tc>
        <w:tc>
          <w:tcPr>
            <w:tcW w:w="708" w:type="dxa"/>
            <w:shd w:val="pct10" w:color="auto" w:fill="auto"/>
          </w:tcPr>
          <w:p w14:paraId="647AB18E" w14:textId="77777777" w:rsidR="0065273C" w:rsidRPr="0065273C" w:rsidRDefault="0065273C" w:rsidP="00E53E54">
            <w:pPr>
              <w:jc w:val="left"/>
              <w:rPr>
                <w:rFonts w:ascii="Calibri" w:eastAsia="Calibri" w:hAnsi="Calibri"/>
                <w:b/>
                <w:sz w:val="22"/>
                <w:szCs w:val="22"/>
                <w:lang w:eastAsia="en-US"/>
              </w:rPr>
            </w:pPr>
          </w:p>
        </w:tc>
        <w:tc>
          <w:tcPr>
            <w:tcW w:w="709" w:type="dxa"/>
            <w:shd w:val="pct10" w:color="auto" w:fill="auto"/>
          </w:tcPr>
          <w:p w14:paraId="51FA8CD8" w14:textId="77777777" w:rsidR="0065273C" w:rsidRPr="0065273C" w:rsidRDefault="0065273C" w:rsidP="00E53E54">
            <w:pPr>
              <w:jc w:val="left"/>
              <w:rPr>
                <w:rFonts w:ascii="Calibri" w:eastAsia="Calibri" w:hAnsi="Calibri"/>
                <w:b/>
                <w:sz w:val="22"/>
                <w:szCs w:val="22"/>
                <w:lang w:eastAsia="en-US"/>
              </w:rPr>
            </w:pPr>
          </w:p>
        </w:tc>
      </w:tr>
      <w:tr w:rsidR="00E53E54" w:rsidRPr="0065273C" w14:paraId="06CA286D" w14:textId="77777777" w:rsidTr="00E53E54">
        <w:tc>
          <w:tcPr>
            <w:tcW w:w="6629" w:type="dxa"/>
            <w:shd w:val="clear" w:color="auto" w:fill="auto"/>
          </w:tcPr>
          <w:p w14:paraId="7EFAA910" w14:textId="77777777" w:rsidR="0065273C" w:rsidRPr="006E2CD4" w:rsidRDefault="0065273C" w:rsidP="00E53E54">
            <w:pPr>
              <w:jc w:val="left"/>
              <w:rPr>
                <w:rFonts w:eastAsia="Calibri"/>
                <w:lang w:eastAsia="en-US"/>
              </w:rPr>
            </w:pPr>
            <w:r w:rsidRPr="006E2CD4">
              <w:rPr>
                <w:rFonts w:eastAsia="Calibri"/>
                <w:b/>
                <w:lang w:eastAsia="en-US"/>
              </w:rPr>
              <w:t xml:space="preserve">… </w:t>
            </w:r>
            <w:r w:rsidRPr="006E2CD4">
              <w:rPr>
                <w:rFonts w:eastAsia="Calibri"/>
                <w:lang w:eastAsia="en-US"/>
              </w:rPr>
              <w:t>de steunfiguur geïsoleerd is?</w:t>
            </w:r>
          </w:p>
        </w:tc>
        <w:tc>
          <w:tcPr>
            <w:tcW w:w="567" w:type="dxa"/>
            <w:shd w:val="clear" w:color="auto" w:fill="auto"/>
          </w:tcPr>
          <w:p w14:paraId="7134BE0D" w14:textId="77777777" w:rsidR="0065273C" w:rsidRPr="0065273C" w:rsidRDefault="0065273C" w:rsidP="00E53E54">
            <w:pPr>
              <w:jc w:val="left"/>
              <w:rPr>
                <w:rFonts w:ascii="Calibri" w:eastAsia="Calibri" w:hAnsi="Calibri"/>
                <w:b/>
                <w:sz w:val="22"/>
                <w:szCs w:val="22"/>
                <w:lang w:eastAsia="en-US"/>
              </w:rPr>
            </w:pPr>
          </w:p>
        </w:tc>
        <w:tc>
          <w:tcPr>
            <w:tcW w:w="709" w:type="dxa"/>
            <w:shd w:val="clear" w:color="auto" w:fill="auto"/>
          </w:tcPr>
          <w:p w14:paraId="0F6BE0A7" w14:textId="77777777" w:rsidR="0065273C" w:rsidRPr="0065273C" w:rsidRDefault="0065273C" w:rsidP="00E53E54">
            <w:pPr>
              <w:jc w:val="left"/>
              <w:rPr>
                <w:rFonts w:ascii="Calibri" w:eastAsia="Calibri" w:hAnsi="Calibri"/>
                <w:b/>
                <w:sz w:val="22"/>
                <w:szCs w:val="22"/>
                <w:lang w:eastAsia="en-US"/>
              </w:rPr>
            </w:pPr>
          </w:p>
        </w:tc>
        <w:tc>
          <w:tcPr>
            <w:tcW w:w="708" w:type="dxa"/>
            <w:shd w:val="pct10" w:color="auto" w:fill="auto"/>
          </w:tcPr>
          <w:p w14:paraId="389617BF" w14:textId="77777777" w:rsidR="0065273C" w:rsidRPr="0065273C" w:rsidRDefault="0065273C" w:rsidP="00E53E54">
            <w:pPr>
              <w:jc w:val="left"/>
              <w:rPr>
                <w:rFonts w:ascii="Calibri" w:eastAsia="Calibri" w:hAnsi="Calibri"/>
                <w:b/>
                <w:sz w:val="22"/>
                <w:szCs w:val="22"/>
                <w:lang w:eastAsia="en-US"/>
              </w:rPr>
            </w:pPr>
          </w:p>
        </w:tc>
        <w:tc>
          <w:tcPr>
            <w:tcW w:w="709" w:type="dxa"/>
            <w:shd w:val="pct10" w:color="auto" w:fill="auto"/>
          </w:tcPr>
          <w:p w14:paraId="7119D340" w14:textId="77777777" w:rsidR="0065273C" w:rsidRPr="0065273C" w:rsidRDefault="0065273C" w:rsidP="00E53E54">
            <w:pPr>
              <w:jc w:val="left"/>
              <w:rPr>
                <w:rFonts w:ascii="Calibri" w:eastAsia="Calibri" w:hAnsi="Calibri"/>
                <w:b/>
                <w:sz w:val="22"/>
                <w:szCs w:val="22"/>
                <w:lang w:eastAsia="en-US"/>
              </w:rPr>
            </w:pPr>
          </w:p>
        </w:tc>
      </w:tr>
      <w:tr w:rsidR="00E53E54" w:rsidRPr="0065273C" w14:paraId="7926F711" w14:textId="77777777" w:rsidTr="00E53E54">
        <w:tc>
          <w:tcPr>
            <w:tcW w:w="6629" w:type="dxa"/>
            <w:shd w:val="clear" w:color="auto" w:fill="auto"/>
          </w:tcPr>
          <w:p w14:paraId="147D9FEA" w14:textId="77777777" w:rsidR="0065273C" w:rsidRPr="006E2CD4" w:rsidRDefault="0065273C" w:rsidP="00E53E54">
            <w:pPr>
              <w:jc w:val="left"/>
              <w:rPr>
                <w:rFonts w:eastAsia="Calibri"/>
                <w:lang w:eastAsia="en-US"/>
              </w:rPr>
            </w:pPr>
            <w:r w:rsidRPr="006E2CD4">
              <w:rPr>
                <w:rFonts w:eastAsia="Calibri"/>
                <w:lang w:eastAsia="en-US"/>
              </w:rPr>
              <w:t>… er tekenen zijn dat de steunfiguur de situatie niet meer aan kan (vb. signalen van overbelasting, oververmoeidheid, emotionaliteit, gejaagdheid, opvliegendheid, onverschilligheid, onmacht, frustratie, angst …)</w:t>
            </w:r>
          </w:p>
        </w:tc>
        <w:tc>
          <w:tcPr>
            <w:tcW w:w="567" w:type="dxa"/>
            <w:shd w:val="clear" w:color="auto" w:fill="auto"/>
          </w:tcPr>
          <w:p w14:paraId="326C7DF8" w14:textId="77777777" w:rsidR="0065273C" w:rsidRPr="0065273C" w:rsidRDefault="0065273C" w:rsidP="00E53E54">
            <w:pPr>
              <w:jc w:val="left"/>
              <w:rPr>
                <w:rFonts w:ascii="Calibri" w:eastAsia="Calibri" w:hAnsi="Calibri"/>
                <w:b/>
                <w:sz w:val="22"/>
                <w:szCs w:val="22"/>
                <w:lang w:eastAsia="en-US"/>
              </w:rPr>
            </w:pPr>
          </w:p>
        </w:tc>
        <w:tc>
          <w:tcPr>
            <w:tcW w:w="709" w:type="dxa"/>
            <w:shd w:val="clear" w:color="auto" w:fill="auto"/>
          </w:tcPr>
          <w:p w14:paraId="07296226" w14:textId="77777777" w:rsidR="0065273C" w:rsidRPr="0065273C" w:rsidRDefault="0065273C" w:rsidP="00E53E54">
            <w:pPr>
              <w:jc w:val="left"/>
              <w:rPr>
                <w:rFonts w:ascii="Calibri" w:eastAsia="Calibri" w:hAnsi="Calibri"/>
                <w:b/>
                <w:sz w:val="22"/>
                <w:szCs w:val="22"/>
                <w:lang w:eastAsia="en-US"/>
              </w:rPr>
            </w:pPr>
          </w:p>
        </w:tc>
        <w:tc>
          <w:tcPr>
            <w:tcW w:w="708" w:type="dxa"/>
            <w:shd w:val="pct10" w:color="auto" w:fill="auto"/>
          </w:tcPr>
          <w:p w14:paraId="59A6F11E" w14:textId="77777777" w:rsidR="0065273C" w:rsidRPr="0065273C" w:rsidRDefault="0065273C" w:rsidP="00E53E54">
            <w:pPr>
              <w:jc w:val="left"/>
              <w:rPr>
                <w:rFonts w:ascii="Calibri" w:eastAsia="Calibri" w:hAnsi="Calibri"/>
                <w:b/>
                <w:sz w:val="22"/>
                <w:szCs w:val="22"/>
                <w:lang w:eastAsia="en-US"/>
              </w:rPr>
            </w:pPr>
          </w:p>
        </w:tc>
        <w:tc>
          <w:tcPr>
            <w:tcW w:w="709" w:type="dxa"/>
            <w:shd w:val="pct10" w:color="auto" w:fill="auto"/>
          </w:tcPr>
          <w:p w14:paraId="747CF745" w14:textId="77777777" w:rsidR="0065273C" w:rsidRPr="0065273C" w:rsidRDefault="0065273C" w:rsidP="00E53E54">
            <w:pPr>
              <w:jc w:val="left"/>
              <w:rPr>
                <w:rFonts w:ascii="Calibri" w:eastAsia="Calibri" w:hAnsi="Calibri"/>
                <w:b/>
                <w:sz w:val="22"/>
                <w:szCs w:val="22"/>
                <w:lang w:eastAsia="en-US"/>
              </w:rPr>
            </w:pPr>
          </w:p>
        </w:tc>
      </w:tr>
      <w:tr w:rsidR="00E53E54" w:rsidRPr="0065273C" w14:paraId="39894049" w14:textId="77777777" w:rsidTr="00E53E54">
        <w:tc>
          <w:tcPr>
            <w:tcW w:w="6629" w:type="dxa"/>
            <w:shd w:val="clear" w:color="auto" w:fill="auto"/>
          </w:tcPr>
          <w:p w14:paraId="66E141AE" w14:textId="77777777" w:rsidR="0065273C" w:rsidRPr="006E2CD4" w:rsidRDefault="0065273C" w:rsidP="00E53E54">
            <w:pPr>
              <w:jc w:val="left"/>
              <w:rPr>
                <w:rFonts w:eastAsia="Calibri"/>
                <w:lang w:eastAsia="en-US"/>
              </w:rPr>
            </w:pPr>
            <w:r w:rsidRPr="006E2CD4">
              <w:rPr>
                <w:rFonts w:eastAsia="Calibri"/>
                <w:lang w:eastAsia="en-US"/>
              </w:rPr>
              <w:t>… er sprake is van lichamelijke beperkingen, dementie, depressieve gevoelens, verslaving, laagbegaafdheid, psychiatrische of psychosociale problemen bij de steunfiguur?</w:t>
            </w:r>
          </w:p>
        </w:tc>
        <w:tc>
          <w:tcPr>
            <w:tcW w:w="567" w:type="dxa"/>
            <w:shd w:val="clear" w:color="auto" w:fill="auto"/>
          </w:tcPr>
          <w:p w14:paraId="6AA1AFD0" w14:textId="77777777" w:rsidR="0065273C" w:rsidRPr="0065273C" w:rsidRDefault="0065273C" w:rsidP="00E53E54">
            <w:pPr>
              <w:jc w:val="left"/>
              <w:rPr>
                <w:rFonts w:ascii="Calibri" w:eastAsia="Calibri" w:hAnsi="Calibri"/>
                <w:b/>
                <w:sz w:val="22"/>
                <w:szCs w:val="22"/>
                <w:lang w:eastAsia="en-US"/>
              </w:rPr>
            </w:pPr>
          </w:p>
        </w:tc>
        <w:tc>
          <w:tcPr>
            <w:tcW w:w="709" w:type="dxa"/>
            <w:shd w:val="clear" w:color="auto" w:fill="auto"/>
          </w:tcPr>
          <w:p w14:paraId="57E2A537" w14:textId="77777777" w:rsidR="0065273C" w:rsidRPr="0065273C" w:rsidRDefault="0065273C" w:rsidP="00E53E54">
            <w:pPr>
              <w:jc w:val="left"/>
              <w:rPr>
                <w:rFonts w:ascii="Calibri" w:eastAsia="Calibri" w:hAnsi="Calibri"/>
                <w:b/>
                <w:sz w:val="22"/>
                <w:szCs w:val="22"/>
                <w:lang w:eastAsia="en-US"/>
              </w:rPr>
            </w:pPr>
          </w:p>
        </w:tc>
        <w:tc>
          <w:tcPr>
            <w:tcW w:w="708" w:type="dxa"/>
            <w:shd w:val="pct10" w:color="auto" w:fill="auto"/>
          </w:tcPr>
          <w:p w14:paraId="2CE902FA" w14:textId="77777777" w:rsidR="0065273C" w:rsidRPr="0065273C" w:rsidRDefault="0065273C" w:rsidP="00E53E54">
            <w:pPr>
              <w:jc w:val="left"/>
              <w:rPr>
                <w:rFonts w:ascii="Calibri" w:eastAsia="Calibri" w:hAnsi="Calibri"/>
                <w:b/>
                <w:sz w:val="22"/>
                <w:szCs w:val="22"/>
                <w:lang w:eastAsia="en-US"/>
              </w:rPr>
            </w:pPr>
          </w:p>
        </w:tc>
        <w:tc>
          <w:tcPr>
            <w:tcW w:w="709" w:type="dxa"/>
            <w:shd w:val="pct10" w:color="auto" w:fill="auto"/>
          </w:tcPr>
          <w:p w14:paraId="0223FC0D" w14:textId="77777777" w:rsidR="0065273C" w:rsidRPr="0065273C" w:rsidRDefault="0065273C" w:rsidP="00E53E54">
            <w:pPr>
              <w:jc w:val="left"/>
              <w:rPr>
                <w:rFonts w:ascii="Calibri" w:eastAsia="Calibri" w:hAnsi="Calibri"/>
                <w:b/>
                <w:sz w:val="22"/>
                <w:szCs w:val="22"/>
                <w:lang w:eastAsia="en-US"/>
              </w:rPr>
            </w:pPr>
          </w:p>
        </w:tc>
      </w:tr>
      <w:tr w:rsidR="00E53E54" w:rsidRPr="0065273C" w14:paraId="51A0C28B" w14:textId="77777777" w:rsidTr="00E53E54">
        <w:tc>
          <w:tcPr>
            <w:tcW w:w="6629" w:type="dxa"/>
            <w:shd w:val="clear" w:color="auto" w:fill="auto"/>
          </w:tcPr>
          <w:p w14:paraId="617407E3" w14:textId="77777777" w:rsidR="0065273C" w:rsidRPr="006E2CD4" w:rsidRDefault="0065273C" w:rsidP="00E53E54">
            <w:pPr>
              <w:jc w:val="left"/>
              <w:rPr>
                <w:rFonts w:eastAsia="Calibri"/>
                <w:lang w:eastAsia="en-US"/>
              </w:rPr>
            </w:pPr>
            <w:r w:rsidRPr="006E2CD4">
              <w:rPr>
                <w:rFonts w:eastAsia="Calibri"/>
                <w:lang w:eastAsia="en-US"/>
              </w:rPr>
              <w:t>… de steunfiguur financiële problemen heeft?</w:t>
            </w:r>
          </w:p>
        </w:tc>
        <w:tc>
          <w:tcPr>
            <w:tcW w:w="567" w:type="dxa"/>
            <w:shd w:val="clear" w:color="auto" w:fill="auto"/>
          </w:tcPr>
          <w:p w14:paraId="3B5F785D" w14:textId="77777777" w:rsidR="0065273C" w:rsidRPr="0065273C" w:rsidRDefault="0065273C" w:rsidP="00E53E54">
            <w:pPr>
              <w:jc w:val="left"/>
              <w:rPr>
                <w:rFonts w:ascii="Calibri" w:eastAsia="Calibri" w:hAnsi="Calibri"/>
                <w:b/>
                <w:sz w:val="22"/>
                <w:szCs w:val="22"/>
                <w:lang w:eastAsia="en-US"/>
              </w:rPr>
            </w:pPr>
          </w:p>
        </w:tc>
        <w:tc>
          <w:tcPr>
            <w:tcW w:w="709" w:type="dxa"/>
            <w:shd w:val="clear" w:color="auto" w:fill="auto"/>
          </w:tcPr>
          <w:p w14:paraId="58996D03" w14:textId="77777777" w:rsidR="0065273C" w:rsidRPr="0065273C" w:rsidRDefault="0065273C" w:rsidP="00E53E54">
            <w:pPr>
              <w:jc w:val="left"/>
              <w:rPr>
                <w:rFonts w:ascii="Calibri" w:eastAsia="Calibri" w:hAnsi="Calibri"/>
                <w:b/>
                <w:sz w:val="22"/>
                <w:szCs w:val="22"/>
                <w:lang w:eastAsia="en-US"/>
              </w:rPr>
            </w:pPr>
          </w:p>
        </w:tc>
        <w:tc>
          <w:tcPr>
            <w:tcW w:w="708" w:type="dxa"/>
            <w:shd w:val="pct10" w:color="auto" w:fill="auto"/>
          </w:tcPr>
          <w:p w14:paraId="10F7F524" w14:textId="77777777" w:rsidR="0065273C" w:rsidRPr="0065273C" w:rsidRDefault="0065273C" w:rsidP="00E53E54">
            <w:pPr>
              <w:jc w:val="left"/>
              <w:rPr>
                <w:rFonts w:ascii="Calibri" w:eastAsia="Calibri" w:hAnsi="Calibri"/>
                <w:b/>
                <w:sz w:val="22"/>
                <w:szCs w:val="22"/>
                <w:lang w:eastAsia="en-US"/>
              </w:rPr>
            </w:pPr>
          </w:p>
        </w:tc>
        <w:tc>
          <w:tcPr>
            <w:tcW w:w="709" w:type="dxa"/>
            <w:shd w:val="pct10" w:color="auto" w:fill="auto"/>
          </w:tcPr>
          <w:p w14:paraId="138432E2" w14:textId="77777777" w:rsidR="0065273C" w:rsidRPr="0065273C" w:rsidRDefault="0065273C" w:rsidP="00E53E54">
            <w:pPr>
              <w:jc w:val="left"/>
              <w:rPr>
                <w:rFonts w:ascii="Calibri" w:eastAsia="Calibri" w:hAnsi="Calibri"/>
                <w:b/>
                <w:sz w:val="22"/>
                <w:szCs w:val="22"/>
                <w:lang w:eastAsia="en-US"/>
              </w:rPr>
            </w:pPr>
          </w:p>
        </w:tc>
      </w:tr>
      <w:tr w:rsidR="00E53E54" w:rsidRPr="0065273C" w14:paraId="45A1D1F4" w14:textId="77777777" w:rsidTr="00E53E54">
        <w:tc>
          <w:tcPr>
            <w:tcW w:w="6629" w:type="dxa"/>
            <w:shd w:val="clear" w:color="auto" w:fill="auto"/>
          </w:tcPr>
          <w:p w14:paraId="1F54426A" w14:textId="77777777" w:rsidR="0065273C" w:rsidRPr="006E2CD4" w:rsidRDefault="0065273C" w:rsidP="00E53E54">
            <w:pPr>
              <w:jc w:val="left"/>
              <w:rPr>
                <w:rFonts w:eastAsia="Calibri"/>
                <w:lang w:eastAsia="en-US"/>
              </w:rPr>
            </w:pPr>
            <w:r w:rsidRPr="006E2CD4">
              <w:rPr>
                <w:rFonts w:eastAsia="Calibri"/>
                <w:lang w:eastAsia="en-US"/>
              </w:rPr>
              <w:t>… er recentelijk ingrijpende en stressvolle veranderingen gebeurd zijn in het leven van de steunfiguur?</w:t>
            </w:r>
          </w:p>
        </w:tc>
        <w:tc>
          <w:tcPr>
            <w:tcW w:w="567" w:type="dxa"/>
            <w:shd w:val="clear" w:color="auto" w:fill="auto"/>
          </w:tcPr>
          <w:p w14:paraId="7E848FE8" w14:textId="77777777" w:rsidR="0065273C" w:rsidRPr="0065273C" w:rsidRDefault="0065273C" w:rsidP="00E53E54">
            <w:pPr>
              <w:jc w:val="left"/>
              <w:rPr>
                <w:rFonts w:ascii="Calibri" w:eastAsia="Calibri" w:hAnsi="Calibri"/>
                <w:b/>
                <w:sz w:val="22"/>
                <w:szCs w:val="22"/>
                <w:lang w:eastAsia="en-US"/>
              </w:rPr>
            </w:pPr>
          </w:p>
        </w:tc>
        <w:tc>
          <w:tcPr>
            <w:tcW w:w="709" w:type="dxa"/>
            <w:shd w:val="clear" w:color="auto" w:fill="auto"/>
          </w:tcPr>
          <w:p w14:paraId="3E91A859" w14:textId="77777777" w:rsidR="0065273C" w:rsidRPr="0065273C" w:rsidRDefault="0065273C" w:rsidP="00E53E54">
            <w:pPr>
              <w:jc w:val="left"/>
              <w:rPr>
                <w:rFonts w:ascii="Calibri" w:eastAsia="Calibri" w:hAnsi="Calibri"/>
                <w:b/>
                <w:sz w:val="22"/>
                <w:szCs w:val="22"/>
                <w:lang w:eastAsia="en-US"/>
              </w:rPr>
            </w:pPr>
          </w:p>
        </w:tc>
        <w:tc>
          <w:tcPr>
            <w:tcW w:w="708" w:type="dxa"/>
            <w:shd w:val="pct10" w:color="auto" w:fill="auto"/>
          </w:tcPr>
          <w:p w14:paraId="74F43BEA" w14:textId="77777777" w:rsidR="0065273C" w:rsidRPr="0065273C" w:rsidRDefault="0065273C" w:rsidP="00E53E54">
            <w:pPr>
              <w:jc w:val="left"/>
              <w:rPr>
                <w:rFonts w:ascii="Calibri" w:eastAsia="Calibri" w:hAnsi="Calibri"/>
                <w:b/>
                <w:sz w:val="22"/>
                <w:szCs w:val="22"/>
                <w:lang w:eastAsia="en-US"/>
              </w:rPr>
            </w:pPr>
          </w:p>
        </w:tc>
        <w:tc>
          <w:tcPr>
            <w:tcW w:w="709" w:type="dxa"/>
            <w:shd w:val="pct10" w:color="auto" w:fill="auto"/>
          </w:tcPr>
          <w:p w14:paraId="58AB7B30" w14:textId="77777777" w:rsidR="0065273C" w:rsidRPr="0065273C" w:rsidRDefault="0065273C" w:rsidP="00E53E54">
            <w:pPr>
              <w:jc w:val="left"/>
              <w:rPr>
                <w:rFonts w:ascii="Calibri" w:eastAsia="Calibri" w:hAnsi="Calibri"/>
                <w:b/>
                <w:sz w:val="22"/>
                <w:szCs w:val="22"/>
                <w:lang w:eastAsia="en-US"/>
              </w:rPr>
            </w:pPr>
          </w:p>
        </w:tc>
      </w:tr>
      <w:tr w:rsidR="00E53E54" w:rsidRPr="0065273C" w14:paraId="2BC46A31" w14:textId="77777777" w:rsidTr="00E53E54">
        <w:tc>
          <w:tcPr>
            <w:tcW w:w="6629" w:type="dxa"/>
            <w:shd w:val="clear" w:color="auto" w:fill="auto"/>
          </w:tcPr>
          <w:p w14:paraId="6C005E98" w14:textId="77777777" w:rsidR="0065273C" w:rsidRPr="006E2CD4" w:rsidRDefault="0065273C" w:rsidP="00E53E54">
            <w:pPr>
              <w:jc w:val="left"/>
              <w:rPr>
                <w:rFonts w:eastAsia="Calibri"/>
                <w:lang w:eastAsia="en-US"/>
              </w:rPr>
            </w:pPr>
            <w:r w:rsidRPr="006E2CD4">
              <w:rPr>
                <w:rFonts w:eastAsia="Calibri"/>
                <w:b/>
                <w:lang w:eastAsia="en-US"/>
              </w:rPr>
              <w:t>Totaal</w:t>
            </w:r>
            <w:r w:rsidRPr="006E2CD4">
              <w:rPr>
                <w:rFonts w:eastAsia="Calibri"/>
                <w:lang w:eastAsia="en-US"/>
              </w:rPr>
              <w:t xml:space="preserve"> (optellen hoeveel keer wordt A en B, C en D geantwoord?)</w:t>
            </w:r>
          </w:p>
        </w:tc>
        <w:tc>
          <w:tcPr>
            <w:tcW w:w="567" w:type="dxa"/>
            <w:shd w:val="clear" w:color="auto" w:fill="auto"/>
          </w:tcPr>
          <w:p w14:paraId="6539EF11" w14:textId="77777777" w:rsidR="0065273C" w:rsidRPr="0065273C" w:rsidRDefault="0065273C" w:rsidP="00E53E54">
            <w:pPr>
              <w:jc w:val="left"/>
              <w:rPr>
                <w:rFonts w:ascii="Calibri" w:eastAsia="Calibri" w:hAnsi="Calibri"/>
                <w:b/>
                <w:sz w:val="22"/>
                <w:szCs w:val="22"/>
                <w:lang w:eastAsia="en-US"/>
              </w:rPr>
            </w:pPr>
          </w:p>
        </w:tc>
        <w:tc>
          <w:tcPr>
            <w:tcW w:w="709" w:type="dxa"/>
            <w:shd w:val="clear" w:color="auto" w:fill="auto"/>
          </w:tcPr>
          <w:p w14:paraId="7A955722" w14:textId="77777777" w:rsidR="0065273C" w:rsidRPr="0065273C" w:rsidRDefault="0065273C" w:rsidP="00E53E54">
            <w:pPr>
              <w:jc w:val="left"/>
              <w:rPr>
                <w:rFonts w:ascii="Calibri" w:eastAsia="Calibri" w:hAnsi="Calibri"/>
                <w:b/>
                <w:sz w:val="22"/>
                <w:szCs w:val="22"/>
                <w:lang w:eastAsia="en-US"/>
              </w:rPr>
            </w:pPr>
          </w:p>
        </w:tc>
        <w:tc>
          <w:tcPr>
            <w:tcW w:w="708" w:type="dxa"/>
            <w:shd w:val="pct10" w:color="auto" w:fill="auto"/>
          </w:tcPr>
          <w:p w14:paraId="4E3CAC23" w14:textId="77777777" w:rsidR="0065273C" w:rsidRPr="0065273C" w:rsidRDefault="0065273C" w:rsidP="00E53E54">
            <w:pPr>
              <w:jc w:val="left"/>
              <w:rPr>
                <w:rFonts w:ascii="Calibri" w:eastAsia="Calibri" w:hAnsi="Calibri"/>
                <w:b/>
                <w:sz w:val="22"/>
                <w:szCs w:val="22"/>
                <w:lang w:eastAsia="en-US"/>
              </w:rPr>
            </w:pPr>
          </w:p>
        </w:tc>
        <w:tc>
          <w:tcPr>
            <w:tcW w:w="709" w:type="dxa"/>
            <w:shd w:val="pct10" w:color="auto" w:fill="auto"/>
          </w:tcPr>
          <w:p w14:paraId="08A48D11" w14:textId="77777777" w:rsidR="0065273C" w:rsidRPr="0065273C" w:rsidRDefault="0065273C" w:rsidP="00E53E54">
            <w:pPr>
              <w:jc w:val="left"/>
              <w:rPr>
                <w:rFonts w:ascii="Calibri" w:eastAsia="Calibri" w:hAnsi="Calibri"/>
                <w:b/>
                <w:sz w:val="22"/>
                <w:szCs w:val="22"/>
                <w:lang w:eastAsia="en-US"/>
              </w:rPr>
            </w:pPr>
          </w:p>
        </w:tc>
      </w:tr>
    </w:tbl>
    <w:p w14:paraId="292AA94D" w14:textId="77777777" w:rsidR="0065273C" w:rsidRPr="0065273C" w:rsidRDefault="0065273C" w:rsidP="0065273C">
      <w:pPr>
        <w:spacing w:after="200" w:line="276" w:lineRule="auto"/>
        <w:jc w:val="left"/>
        <w:rPr>
          <w:rFonts w:ascii="Calibri" w:eastAsia="Calibri" w:hAnsi="Calibri"/>
          <w:b/>
          <w:sz w:val="22"/>
          <w:szCs w:val="22"/>
          <w:lang w:eastAsia="en-US"/>
        </w:rPr>
      </w:pPr>
    </w:p>
    <w:p w14:paraId="64ADBE18" w14:textId="77777777" w:rsidR="0065273C" w:rsidRPr="0065273C" w:rsidRDefault="0065273C" w:rsidP="0065273C">
      <w:pPr>
        <w:spacing w:after="200" w:line="276" w:lineRule="auto"/>
        <w:jc w:val="left"/>
        <w:rPr>
          <w:rFonts w:ascii="Calibri" w:eastAsia="Calibri" w:hAnsi="Calibri"/>
          <w:b/>
          <w:sz w:val="22"/>
          <w:szCs w:val="22"/>
          <w:lang w:eastAsia="en-US"/>
        </w:rPr>
      </w:pPr>
      <w:r w:rsidRPr="0065273C">
        <w:rPr>
          <w:rFonts w:ascii="Calibri" w:eastAsia="Calibri" w:hAnsi="Calibri"/>
          <w:b/>
          <w:sz w:val="22"/>
          <w:szCs w:val="22"/>
          <w:lang w:eastAsia="en-US"/>
        </w:rPr>
        <w:t>DEEL 3</w:t>
      </w:r>
    </w:p>
    <w:p w14:paraId="786297BA" w14:textId="77777777" w:rsidR="0065273C" w:rsidRPr="0065273C" w:rsidRDefault="0065273C" w:rsidP="0065273C">
      <w:pPr>
        <w:spacing w:after="200" w:line="276" w:lineRule="auto"/>
        <w:jc w:val="left"/>
        <w:rPr>
          <w:rFonts w:ascii="Calibri" w:eastAsia="Calibri" w:hAnsi="Calibri"/>
          <w:b/>
          <w:sz w:val="22"/>
          <w:szCs w:val="22"/>
          <w:lang w:eastAsia="en-US"/>
        </w:rPr>
      </w:pPr>
      <w:r w:rsidRPr="0065273C">
        <w:rPr>
          <w:rFonts w:ascii="Calibri" w:eastAsia="Calibri" w:hAnsi="Calibri"/>
          <w:b/>
          <w:sz w:val="22"/>
          <w:szCs w:val="22"/>
          <w:lang w:eastAsia="en-US"/>
        </w:rPr>
        <w:t>In welke mate hebt u het gevoel dat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6"/>
        <w:gridCol w:w="555"/>
        <w:gridCol w:w="688"/>
        <w:gridCol w:w="687"/>
        <w:gridCol w:w="585"/>
      </w:tblGrid>
      <w:tr w:rsidR="00E53E54" w:rsidRPr="00E53E54" w14:paraId="063CA74D" w14:textId="77777777" w:rsidTr="00E53E54">
        <w:tc>
          <w:tcPr>
            <w:tcW w:w="6629" w:type="dxa"/>
            <w:shd w:val="clear" w:color="auto" w:fill="auto"/>
          </w:tcPr>
          <w:p w14:paraId="7963A1D1" w14:textId="77777777" w:rsidR="0065273C" w:rsidRPr="0065273C" w:rsidRDefault="0065273C" w:rsidP="00E53E54">
            <w:pPr>
              <w:jc w:val="left"/>
              <w:rPr>
                <w:rFonts w:ascii="Calibri" w:eastAsia="Calibri" w:hAnsi="Calibri"/>
                <w:b/>
                <w:sz w:val="22"/>
                <w:szCs w:val="22"/>
                <w:lang w:eastAsia="en-US"/>
              </w:rPr>
            </w:pPr>
          </w:p>
        </w:tc>
        <w:tc>
          <w:tcPr>
            <w:tcW w:w="567" w:type="dxa"/>
            <w:shd w:val="clear" w:color="auto" w:fill="auto"/>
          </w:tcPr>
          <w:p w14:paraId="7E43DAD0" w14:textId="77777777" w:rsidR="0065273C" w:rsidRPr="0065273C" w:rsidRDefault="0065273C" w:rsidP="00E53E54">
            <w:pPr>
              <w:jc w:val="left"/>
              <w:rPr>
                <w:rFonts w:ascii="Calibri" w:eastAsia="Calibri" w:hAnsi="Calibri"/>
                <w:b/>
                <w:sz w:val="22"/>
                <w:szCs w:val="22"/>
                <w:lang w:eastAsia="en-US"/>
              </w:rPr>
            </w:pPr>
            <w:r w:rsidRPr="0065273C">
              <w:rPr>
                <w:rFonts w:ascii="Calibri" w:eastAsia="Calibri" w:hAnsi="Calibri"/>
                <w:b/>
                <w:sz w:val="22"/>
                <w:szCs w:val="22"/>
                <w:lang w:eastAsia="en-US"/>
              </w:rPr>
              <w:t>A</w:t>
            </w:r>
          </w:p>
        </w:tc>
        <w:tc>
          <w:tcPr>
            <w:tcW w:w="709" w:type="dxa"/>
            <w:shd w:val="clear" w:color="auto" w:fill="auto"/>
          </w:tcPr>
          <w:p w14:paraId="0C2E6290" w14:textId="77777777" w:rsidR="0065273C" w:rsidRPr="0065273C" w:rsidRDefault="0065273C" w:rsidP="00E53E54">
            <w:pPr>
              <w:jc w:val="left"/>
              <w:rPr>
                <w:rFonts w:ascii="Calibri" w:eastAsia="Calibri" w:hAnsi="Calibri"/>
                <w:b/>
                <w:sz w:val="22"/>
                <w:szCs w:val="22"/>
                <w:lang w:eastAsia="en-US"/>
              </w:rPr>
            </w:pPr>
            <w:r w:rsidRPr="0065273C">
              <w:rPr>
                <w:rFonts w:ascii="Calibri" w:eastAsia="Calibri" w:hAnsi="Calibri"/>
                <w:b/>
                <w:sz w:val="22"/>
                <w:szCs w:val="22"/>
                <w:lang w:eastAsia="en-US"/>
              </w:rPr>
              <w:t>B</w:t>
            </w:r>
          </w:p>
        </w:tc>
        <w:tc>
          <w:tcPr>
            <w:tcW w:w="708" w:type="dxa"/>
            <w:shd w:val="clear" w:color="auto" w:fill="D9D9D9"/>
          </w:tcPr>
          <w:p w14:paraId="6A87F1AC" w14:textId="77777777" w:rsidR="0065273C" w:rsidRPr="00E53E54" w:rsidRDefault="0065273C" w:rsidP="00E53E54">
            <w:pPr>
              <w:jc w:val="left"/>
              <w:rPr>
                <w:rFonts w:ascii="Calibri" w:eastAsia="Calibri" w:hAnsi="Calibri"/>
                <w:b/>
                <w:sz w:val="22"/>
                <w:szCs w:val="22"/>
                <w:highlight w:val="lightGray"/>
                <w:lang w:eastAsia="en-US"/>
              </w:rPr>
            </w:pPr>
            <w:r w:rsidRPr="00E53E54">
              <w:rPr>
                <w:rFonts w:ascii="Calibri" w:eastAsia="Calibri" w:hAnsi="Calibri"/>
                <w:b/>
                <w:sz w:val="22"/>
                <w:szCs w:val="22"/>
                <w:highlight w:val="lightGray"/>
                <w:lang w:eastAsia="en-US"/>
              </w:rPr>
              <w:t>C</w:t>
            </w:r>
          </w:p>
        </w:tc>
        <w:tc>
          <w:tcPr>
            <w:tcW w:w="599" w:type="dxa"/>
            <w:shd w:val="clear" w:color="auto" w:fill="D9D9D9"/>
          </w:tcPr>
          <w:p w14:paraId="7C4F38A2" w14:textId="77777777" w:rsidR="0065273C" w:rsidRPr="00E53E54" w:rsidRDefault="0065273C" w:rsidP="00E53E54">
            <w:pPr>
              <w:jc w:val="left"/>
              <w:rPr>
                <w:rFonts w:ascii="Calibri" w:eastAsia="Calibri" w:hAnsi="Calibri"/>
                <w:b/>
                <w:sz w:val="22"/>
                <w:szCs w:val="22"/>
                <w:highlight w:val="lightGray"/>
                <w:lang w:eastAsia="en-US"/>
              </w:rPr>
            </w:pPr>
            <w:r w:rsidRPr="00E53E54">
              <w:rPr>
                <w:rFonts w:ascii="Calibri" w:eastAsia="Calibri" w:hAnsi="Calibri"/>
                <w:b/>
                <w:sz w:val="22"/>
                <w:szCs w:val="22"/>
                <w:highlight w:val="lightGray"/>
                <w:lang w:eastAsia="en-US"/>
              </w:rPr>
              <w:t>D</w:t>
            </w:r>
          </w:p>
        </w:tc>
      </w:tr>
      <w:tr w:rsidR="00E53E54" w:rsidRPr="006E2CD4" w14:paraId="7E96843F" w14:textId="77777777" w:rsidTr="00E53E54">
        <w:tc>
          <w:tcPr>
            <w:tcW w:w="6629" w:type="dxa"/>
            <w:shd w:val="clear" w:color="auto" w:fill="auto"/>
          </w:tcPr>
          <w:p w14:paraId="5FEADF9B" w14:textId="77777777" w:rsidR="0065273C" w:rsidRPr="006E2CD4" w:rsidRDefault="0065273C" w:rsidP="00E53E54">
            <w:pPr>
              <w:jc w:val="left"/>
              <w:rPr>
                <w:rFonts w:eastAsia="Calibri"/>
                <w:highlight w:val="lightGray"/>
                <w:lang w:eastAsia="en-US"/>
              </w:rPr>
            </w:pPr>
            <w:r w:rsidRPr="006E2CD4">
              <w:rPr>
                <w:rFonts w:eastAsia="Calibri"/>
                <w:b/>
                <w:lang w:eastAsia="en-US"/>
              </w:rPr>
              <w:t xml:space="preserve">… </w:t>
            </w:r>
            <w:r w:rsidRPr="006E2CD4">
              <w:rPr>
                <w:rFonts w:eastAsia="Calibri"/>
                <w:lang w:eastAsia="en-US"/>
              </w:rPr>
              <w:t>er signalen zijn van schending van de rechten? (vb. Verhinderd dat de post gelezen wordt, vrienden ontmoeten, …)</w:t>
            </w:r>
          </w:p>
        </w:tc>
        <w:tc>
          <w:tcPr>
            <w:tcW w:w="567" w:type="dxa"/>
            <w:shd w:val="clear" w:color="auto" w:fill="auto"/>
          </w:tcPr>
          <w:p w14:paraId="509124B5" w14:textId="77777777" w:rsidR="0065273C" w:rsidRPr="006E2CD4" w:rsidRDefault="0065273C" w:rsidP="00E53E54">
            <w:pPr>
              <w:jc w:val="left"/>
              <w:rPr>
                <w:rFonts w:eastAsia="Calibri"/>
                <w:b/>
                <w:lang w:eastAsia="en-US"/>
              </w:rPr>
            </w:pPr>
          </w:p>
        </w:tc>
        <w:tc>
          <w:tcPr>
            <w:tcW w:w="709" w:type="dxa"/>
            <w:shd w:val="clear" w:color="auto" w:fill="auto"/>
          </w:tcPr>
          <w:p w14:paraId="6B3A2711" w14:textId="77777777" w:rsidR="0065273C" w:rsidRPr="006E2CD4" w:rsidRDefault="0065273C" w:rsidP="00E53E54">
            <w:pPr>
              <w:jc w:val="left"/>
              <w:rPr>
                <w:rFonts w:eastAsia="Calibri"/>
                <w:b/>
                <w:lang w:eastAsia="en-US"/>
              </w:rPr>
            </w:pPr>
          </w:p>
        </w:tc>
        <w:tc>
          <w:tcPr>
            <w:tcW w:w="708" w:type="dxa"/>
            <w:shd w:val="clear" w:color="auto" w:fill="D9D9D9"/>
          </w:tcPr>
          <w:p w14:paraId="30F9A5EC" w14:textId="77777777" w:rsidR="0065273C" w:rsidRPr="006E2CD4" w:rsidRDefault="0065273C" w:rsidP="00E53E54">
            <w:pPr>
              <w:jc w:val="left"/>
              <w:rPr>
                <w:rFonts w:eastAsia="Calibri"/>
                <w:b/>
                <w:highlight w:val="lightGray"/>
                <w:lang w:eastAsia="en-US"/>
              </w:rPr>
            </w:pPr>
          </w:p>
        </w:tc>
        <w:tc>
          <w:tcPr>
            <w:tcW w:w="599" w:type="dxa"/>
            <w:shd w:val="clear" w:color="auto" w:fill="D9D9D9"/>
          </w:tcPr>
          <w:p w14:paraId="745F1431" w14:textId="77777777" w:rsidR="0065273C" w:rsidRPr="006E2CD4" w:rsidRDefault="0065273C" w:rsidP="00E53E54">
            <w:pPr>
              <w:jc w:val="left"/>
              <w:rPr>
                <w:rFonts w:eastAsia="Calibri"/>
                <w:b/>
                <w:highlight w:val="lightGray"/>
                <w:lang w:eastAsia="en-US"/>
              </w:rPr>
            </w:pPr>
          </w:p>
        </w:tc>
      </w:tr>
      <w:tr w:rsidR="00E53E54" w:rsidRPr="006E2CD4" w14:paraId="71D5D0C3" w14:textId="77777777" w:rsidTr="00E53E54">
        <w:tc>
          <w:tcPr>
            <w:tcW w:w="6629" w:type="dxa"/>
            <w:shd w:val="clear" w:color="auto" w:fill="auto"/>
          </w:tcPr>
          <w:p w14:paraId="6F5C6D2E" w14:textId="77777777" w:rsidR="0065273C" w:rsidRPr="006E2CD4" w:rsidRDefault="0065273C" w:rsidP="00E53E54">
            <w:pPr>
              <w:jc w:val="left"/>
              <w:rPr>
                <w:rFonts w:eastAsia="Calibri"/>
                <w:highlight w:val="lightGray"/>
                <w:lang w:eastAsia="en-US"/>
              </w:rPr>
            </w:pPr>
            <w:r w:rsidRPr="006E2CD4">
              <w:rPr>
                <w:rFonts w:eastAsia="Calibri"/>
                <w:lang w:eastAsia="en-US"/>
              </w:rPr>
              <w:t>… er signalen zijn van emotionele mis(be)handeling? (Vb. Angstig zijn, beschaamd zijn, bedreigd voelen, gekleineerd worden, …)</w:t>
            </w:r>
          </w:p>
        </w:tc>
        <w:tc>
          <w:tcPr>
            <w:tcW w:w="567" w:type="dxa"/>
            <w:shd w:val="clear" w:color="auto" w:fill="auto"/>
          </w:tcPr>
          <w:p w14:paraId="47D56723" w14:textId="77777777" w:rsidR="0065273C" w:rsidRPr="006E2CD4" w:rsidRDefault="0065273C" w:rsidP="00E53E54">
            <w:pPr>
              <w:jc w:val="left"/>
              <w:rPr>
                <w:rFonts w:eastAsia="Calibri"/>
                <w:b/>
                <w:lang w:eastAsia="en-US"/>
              </w:rPr>
            </w:pPr>
          </w:p>
        </w:tc>
        <w:tc>
          <w:tcPr>
            <w:tcW w:w="709" w:type="dxa"/>
            <w:shd w:val="clear" w:color="auto" w:fill="auto"/>
          </w:tcPr>
          <w:p w14:paraId="60E27311" w14:textId="77777777" w:rsidR="0065273C" w:rsidRPr="006E2CD4" w:rsidRDefault="0065273C" w:rsidP="00E53E54">
            <w:pPr>
              <w:jc w:val="left"/>
              <w:rPr>
                <w:rFonts w:eastAsia="Calibri"/>
                <w:b/>
                <w:lang w:eastAsia="en-US"/>
              </w:rPr>
            </w:pPr>
          </w:p>
        </w:tc>
        <w:tc>
          <w:tcPr>
            <w:tcW w:w="708" w:type="dxa"/>
            <w:shd w:val="clear" w:color="auto" w:fill="D9D9D9"/>
          </w:tcPr>
          <w:p w14:paraId="6A654CB5" w14:textId="77777777" w:rsidR="0065273C" w:rsidRPr="006E2CD4" w:rsidRDefault="0065273C" w:rsidP="00E53E54">
            <w:pPr>
              <w:jc w:val="left"/>
              <w:rPr>
                <w:rFonts w:eastAsia="Calibri"/>
                <w:b/>
                <w:highlight w:val="lightGray"/>
                <w:lang w:eastAsia="en-US"/>
              </w:rPr>
            </w:pPr>
          </w:p>
        </w:tc>
        <w:tc>
          <w:tcPr>
            <w:tcW w:w="599" w:type="dxa"/>
            <w:shd w:val="clear" w:color="auto" w:fill="D9D9D9"/>
          </w:tcPr>
          <w:p w14:paraId="4B3CAD6B" w14:textId="77777777" w:rsidR="0065273C" w:rsidRPr="006E2CD4" w:rsidRDefault="0065273C" w:rsidP="00E53E54">
            <w:pPr>
              <w:jc w:val="left"/>
              <w:rPr>
                <w:rFonts w:eastAsia="Calibri"/>
                <w:b/>
                <w:highlight w:val="lightGray"/>
                <w:lang w:eastAsia="en-US"/>
              </w:rPr>
            </w:pPr>
          </w:p>
        </w:tc>
      </w:tr>
      <w:tr w:rsidR="00E53E54" w:rsidRPr="006E2CD4" w14:paraId="202BFFCB" w14:textId="77777777" w:rsidTr="00E53E54">
        <w:tc>
          <w:tcPr>
            <w:tcW w:w="6629" w:type="dxa"/>
            <w:shd w:val="clear" w:color="auto" w:fill="auto"/>
          </w:tcPr>
          <w:p w14:paraId="32B6C273" w14:textId="77777777" w:rsidR="0065273C" w:rsidRPr="006E2CD4" w:rsidRDefault="0065273C" w:rsidP="00E53E54">
            <w:pPr>
              <w:jc w:val="left"/>
              <w:rPr>
                <w:rFonts w:eastAsia="Calibri"/>
                <w:lang w:eastAsia="en-US"/>
              </w:rPr>
            </w:pPr>
            <w:r w:rsidRPr="006E2CD4">
              <w:rPr>
                <w:rFonts w:eastAsia="Calibri"/>
                <w:lang w:eastAsia="en-US"/>
              </w:rPr>
              <w:t>… er signalen zijn dat hulp en verzorging te wensen over laat? (vb. kleding, boodschappen, maaltijden, huishouden, …)</w:t>
            </w:r>
          </w:p>
        </w:tc>
        <w:tc>
          <w:tcPr>
            <w:tcW w:w="567" w:type="dxa"/>
            <w:shd w:val="clear" w:color="auto" w:fill="auto"/>
          </w:tcPr>
          <w:p w14:paraId="284E8820" w14:textId="77777777" w:rsidR="0065273C" w:rsidRPr="006E2CD4" w:rsidRDefault="0065273C" w:rsidP="00E53E54">
            <w:pPr>
              <w:jc w:val="left"/>
              <w:rPr>
                <w:rFonts w:eastAsia="Calibri"/>
                <w:b/>
                <w:lang w:eastAsia="en-US"/>
              </w:rPr>
            </w:pPr>
          </w:p>
        </w:tc>
        <w:tc>
          <w:tcPr>
            <w:tcW w:w="709" w:type="dxa"/>
            <w:shd w:val="clear" w:color="auto" w:fill="auto"/>
          </w:tcPr>
          <w:p w14:paraId="67C8FF00" w14:textId="77777777" w:rsidR="0065273C" w:rsidRPr="006E2CD4" w:rsidRDefault="0065273C" w:rsidP="00E53E54">
            <w:pPr>
              <w:jc w:val="left"/>
              <w:rPr>
                <w:rFonts w:eastAsia="Calibri"/>
                <w:b/>
                <w:lang w:eastAsia="en-US"/>
              </w:rPr>
            </w:pPr>
          </w:p>
        </w:tc>
        <w:tc>
          <w:tcPr>
            <w:tcW w:w="708" w:type="dxa"/>
            <w:shd w:val="clear" w:color="auto" w:fill="D9D9D9"/>
          </w:tcPr>
          <w:p w14:paraId="24EB98DD" w14:textId="77777777" w:rsidR="0065273C" w:rsidRPr="006E2CD4" w:rsidRDefault="0065273C" w:rsidP="00E53E54">
            <w:pPr>
              <w:jc w:val="left"/>
              <w:rPr>
                <w:rFonts w:eastAsia="Calibri"/>
                <w:b/>
                <w:highlight w:val="lightGray"/>
                <w:lang w:eastAsia="en-US"/>
              </w:rPr>
            </w:pPr>
          </w:p>
        </w:tc>
        <w:tc>
          <w:tcPr>
            <w:tcW w:w="599" w:type="dxa"/>
            <w:shd w:val="clear" w:color="auto" w:fill="D9D9D9"/>
          </w:tcPr>
          <w:p w14:paraId="7D542568" w14:textId="77777777" w:rsidR="0065273C" w:rsidRPr="006E2CD4" w:rsidRDefault="0065273C" w:rsidP="00E53E54">
            <w:pPr>
              <w:jc w:val="left"/>
              <w:rPr>
                <w:rFonts w:eastAsia="Calibri"/>
                <w:b/>
                <w:highlight w:val="lightGray"/>
                <w:lang w:eastAsia="en-US"/>
              </w:rPr>
            </w:pPr>
          </w:p>
        </w:tc>
      </w:tr>
      <w:tr w:rsidR="00E53E54" w:rsidRPr="006E2CD4" w14:paraId="2756AAEF" w14:textId="77777777" w:rsidTr="00E53E54">
        <w:tc>
          <w:tcPr>
            <w:tcW w:w="6629" w:type="dxa"/>
            <w:shd w:val="clear" w:color="auto" w:fill="auto"/>
          </w:tcPr>
          <w:p w14:paraId="5300CFB5" w14:textId="77777777" w:rsidR="0065273C" w:rsidRPr="006E2CD4" w:rsidRDefault="0065273C" w:rsidP="00E53E54">
            <w:pPr>
              <w:jc w:val="left"/>
              <w:rPr>
                <w:rFonts w:eastAsia="Calibri"/>
                <w:lang w:eastAsia="en-US"/>
              </w:rPr>
            </w:pPr>
            <w:r w:rsidRPr="006E2CD4">
              <w:rPr>
                <w:rFonts w:eastAsia="Calibri"/>
                <w:lang w:eastAsia="en-US"/>
              </w:rPr>
              <w:lastRenderedPageBreak/>
              <w:t>… er signalen zijn van financiële mis(be)handeling? (Vb. Geld of goederen moeten afgeven tegen hun wil, papieren moeten tekenen, erfenisbejagening, plotse onverklaarbare veranderingen in de financiële situatie …)</w:t>
            </w:r>
          </w:p>
        </w:tc>
        <w:tc>
          <w:tcPr>
            <w:tcW w:w="567" w:type="dxa"/>
            <w:shd w:val="clear" w:color="auto" w:fill="auto"/>
          </w:tcPr>
          <w:p w14:paraId="612D3F19" w14:textId="77777777" w:rsidR="0065273C" w:rsidRPr="006E2CD4" w:rsidRDefault="0065273C" w:rsidP="00E53E54">
            <w:pPr>
              <w:jc w:val="left"/>
              <w:rPr>
                <w:rFonts w:eastAsia="Calibri"/>
                <w:b/>
                <w:lang w:eastAsia="en-US"/>
              </w:rPr>
            </w:pPr>
          </w:p>
        </w:tc>
        <w:tc>
          <w:tcPr>
            <w:tcW w:w="709" w:type="dxa"/>
            <w:shd w:val="clear" w:color="auto" w:fill="auto"/>
          </w:tcPr>
          <w:p w14:paraId="1FDA94F3" w14:textId="77777777" w:rsidR="0065273C" w:rsidRPr="006E2CD4" w:rsidRDefault="0065273C" w:rsidP="00E53E54">
            <w:pPr>
              <w:jc w:val="left"/>
              <w:rPr>
                <w:rFonts w:eastAsia="Calibri"/>
                <w:b/>
                <w:lang w:eastAsia="en-US"/>
              </w:rPr>
            </w:pPr>
          </w:p>
        </w:tc>
        <w:tc>
          <w:tcPr>
            <w:tcW w:w="708" w:type="dxa"/>
            <w:shd w:val="clear" w:color="auto" w:fill="D9D9D9"/>
          </w:tcPr>
          <w:p w14:paraId="1F90F337" w14:textId="77777777" w:rsidR="0065273C" w:rsidRPr="006E2CD4" w:rsidRDefault="0065273C" w:rsidP="00E53E54">
            <w:pPr>
              <w:jc w:val="left"/>
              <w:rPr>
                <w:rFonts w:eastAsia="Calibri"/>
                <w:b/>
                <w:highlight w:val="lightGray"/>
                <w:lang w:eastAsia="en-US"/>
              </w:rPr>
            </w:pPr>
          </w:p>
        </w:tc>
        <w:tc>
          <w:tcPr>
            <w:tcW w:w="599" w:type="dxa"/>
            <w:shd w:val="clear" w:color="auto" w:fill="D9D9D9"/>
          </w:tcPr>
          <w:p w14:paraId="16CF3CA8" w14:textId="77777777" w:rsidR="0065273C" w:rsidRPr="006E2CD4" w:rsidRDefault="0065273C" w:rsidP="00E53E54">
            <w:pPr>
              <w:jc w:val="left"/>
              <w:rPr>
                <w:rFonts w:eastAsia="Calibri"/>
                <w:b/>
                <w:highlight w:val="lightGray"/>
                <w:lang w:eastAsia="en-US"/>
              </w:rPr>
            </w:pPr>
          </w:p>
        </w:tc>
      </w:tr>
      <w:tr w:rsidR="00E53E54" w:rsidRPr="006E2CD4" w14:paraId="0E49BDB3" w14:textId="77777777" w:rsidTr="00E53E54">
        <w:tc>
          <w:tcPr>
            <w:tcW w:w="6629" w:type="dxa"/>
            <w:shd w:val="clear" w:color="auto" w:fill="auto"/>
          </w:tcPr>
          <w:p w14:paraId="42E86B9D" w14:textId="77777777" w:rsidR="0065273C" w:rsidRPr="006E2CD4" w:rsidRDefault="0065273C" w:rsidP="00E53E54">
            <w:pPr>
              <w:jc w:val="left"/>
              <w:rPr>
                <w:rFonts w:eastAsia="Calibri"/>
                <w:lang w:eastAsia="en-US"/>
              </w:rPr>
            </w:pPr>
            <w:r w:rsidRPr="006E2CD4">
              <w:rPr>
                <w:rFonts w:eastAsia="Calibri"/>
                <w:lang w:eastAsia="en-US"/>
              </w:rPr>
              <w:t>… er signalen zijn van lichamelijke mis(be)handeling? (vb. Fysiek verwond, geslagen, …)</w:t>
            </w:r>
          </w:p>
        </w:tc>
        <w:tc>
          <w:tcPr>
            <w:tcW w:w="567" w:type="dxa"/>
            <w:shd w:val="clear" w:color="auto" w:fill="auto"/>
          </w:tcPr>
          <w:p w14:paraId="6975493D" w14:textId="77777777" w:rsidR="0065273C" w:rsidRPr="006E2CD4" w:rsidRDefault="0065273C" w:rsidP="00E53E54">
            <w:pPr>
              <w:jc w:val="left"/>
              <w:rPr>
                <w:rFonts w:eastAsia="Calibri"/>
                <w:b/>
                <w:lang w:eastAsia="en-US"/>
              </w:rPr>
            </w:pPr>
          </w:p>
        </w:tc>
        <w:tc>
          <w:tcPr>
            <w:tcW w:w="709" w:type="dxa"/>
            <w:shd w:val="clear" w:color="auto" w:fill="auto"/>
          </w:tcPr>
          <w:p w14:paraId="538795E1" w14:textId="77777777" w:rsidR="0065273C" w:rsidRPr="006E2CD4" w:rsidRDefault="0065273C" w:rsidP="00E53E54">
            <w:pPr>
              <w:jc w:val="left"/>
              <w:rPr>
                <w:rFonts w:eastAsia="Calibri"/>
                <w:b/>
                <w:lang w:eastAsia="en-US"/>
              </w:rPr>
            </w:pPr>
          </w:p>
        </w:tc>
        <w:tc>
          <w:tcPr>
            <w:tcW w:w="708" w:type="dxa"/>
            <w:shd w:val="clear" w:color="auto" w:fill="D9D9D9"/>
          </w:tcPr>
          <w:p w14:paraId="138DC816" w14:textId="77777777" w:rsidR="0065273C" w:rsidRPr="006E2CD4" w:rsidRDefault="0065273C" w:rsidP="00E53E54">
            <w:pPr>
              <w:jc w:val="left"/>
              <w:rPr>
                <w:rFonts w:eastAsia="Calibri"/>
                <w:b/>
                <w:highlight w:val="lightGray"/>
                <w:lang w:eastAsia="en-US"/>
              </w:rPr>
            </w:pPr>
          </w:p>
        </w:tc>
        <w:tc>
          <w:tcPr>
            <w:tcW w:w="599" w:type="dxa"/>
            <w:shd w:val="clear" w:color="auto" w:fill="D9D9D9"/>
          </w:tcPr>
          <w:p w14:paraId="4141A452" w14:textId="77777777" w:rsidR="0065273C" w:rsidRPr="006E2CD4" w:rsidRDefault="0065273C" w:rsidP="00E53E54">
            <w:pPr>
              <w:jc w:val="left"/>
              <w:rPr>
                <w:rFonts w:eastAsia="Calibri"/>
                <w:b/>
                <w:highlight w:val="lightGray"/>
                <w:lang w:eastAsia="en-US"/>
              </w:rPr>
            </w:pPr>
          </w:p>
        </w:tc>
      </w:tr>
      <w:tr w:rsidR="00E53E54" w:rsidRPr="006E2CD4" w14:paraId="1A6E937B" w14:textId="77777777" w:rsidTr="00E53E54">
        <w:tc>
          <w:tcPr>
            <w:tcW w:w="6629" w:type="dxa"/>
            <w:shd w:val="clear" w:color="auto" w:fill="auto"/>
          </w:tcPr>
          <w:p w14:paraId="3DFF42AF" w14:textId="77777777" w:rsidR="0065273C" w:rsidRPr="006E2CD4" w:rsidRDefault="0065273C" w:rsidP="00E53E54">
            <w:pPr>
              <w:jc w:val="left"/>
              <w:rPr>
                <w:rFonts w:eastAsia="Calibri"/>
                <w:lang w:eastAsia="en-US"/>
              </w:rPr>
            </w:pPr>
            <w:r w:rsidRPr="006E2CD4">
              <w:rPr>
                <w:rFonts w:eastAsia="Calibri"/>
                <w:lang w:eastAsia="en-US"/>
              </w:rPr>
              <w:t>… er signalen zijn van seksuele mis(be)handeling? (vb. Ongewenste aanrakingen, verplicht uitkleden, …)</w:t>
            </w:r>
          </w:p>
        </w:tc>
        <w:tc>
          <w:tcPr>
            <w:tcW w:w="567" w:type="dxa"/>
            <w:shd w:val="clear" w:color="auto" w:fill="auto"/>
          </w:tcPr>
          <w:p w14:paraId="04AE186F" w14:textId="77777777" w:rsidR="0065273C" w:rsidRPr="006E2CD4" w:rsidRDefault="0065273C" w:rsidP="00E53E54">
            <w:pPr>
              <w:jc w:val="left"/>
              <w:rPr>
                <w:rFonts w:eastAsia="Calibri"/>
                <w:b/>
                <w:lang w:eastAsia="en-US"/>
              </w:rPr>
            </w:pPr>
          </w:p>
        </w:tc>
        <w:tc>
          <w:tcPr>
            <w:tcW w:w="709" w:type="dxa"/>
            <w:shd w:val="clear" w:color="auto" w:fill="auto"/>
          </w:tcPr>
          <w:p w14:paraId="25EBFA2C" w14:textId="77777777" w:rsidR="0065273C" w:rsidRPr="006E2CD4" w:rsidRDefault="0065273C" w:rsidP="00E53E54">
            <w:pPr>
              <w:jc w:val="left"/>
              <w:rPr>
                <w:rFonts w:eastAsia="Calibri"/>
                <w:b/>
                <w:lang w:eastAsia="en-US"/>
              </w:rPr>
            </w:pPr>
          </w:p>
        </w:tc>
        <w:tc>
          <w:tcPr>
            <w:tcW w:w="708" w:type="dxa"/>
            <w:shd w:val="clear" w:color="auto" w:fill="D9D9D9"/>
          </w:tcPr>
          <w:p w14:paraId="68E92507" w14:textId="77777777" w:rsidR="0065273C" w:rsidRPr="006E2CD4" w:rsidRDefault="0065273C" w:rsidP="00E53E54">
            <w:pPr>
              <w:jc w:val="left"/>
              <w:rPr>
                <w:rFonts w:eastAsia="Calibri"/>
                <w:b/>
                <w:highlight w:val="lightGray"/>
                <w:lang w:eastAsia="en-US"/>
              </w:rPr>
            </w:pPr>
          </w:p>
        </w:tc>
        <w:tc>
          <w:tcPr>
            <w:tcW w:w="599" w:type="dxa"/>
            <w:shd w:val="clear" w:color="auto" w:fill="D9D9D9"/>
          </w:tcPr>
          <w:p w14:paraId="533E5C7A" w14:textId="77777777" w:rsidR="0065273C" w:rsidRPr="006E2CD4" w:rsidRDefault="0065273C" w:rsidP="00E53E54">
            <w:pPr>
              <w:jc w:val="left"/>
              <w:rPr>
                <w:rFonts w:eastAsia="Calibri"/>
                <w:b/>
                <w:highlight w:val="lightGray"/>
                <w:lang w:eastAsia="en-US"/>
              </w:rPr>
            </w:pPr>
          </w:p>
        </w:tc>
      </w:tr>
      <w:tr w:rsidR="00E53E54" w:rsidRPr="006E2CD4" w14:paraId="3E2E8537" w14:textId="77777777" w:rsidTr="00E53E54">
        <w:tc>
          <w:tcPr>
            <w:tcW w:w="6629" w:type="dxa"/>
            <w:shd w:val="clear" w:color="auto" w:fill="auto"/>
          </w:tcPr>
          <w:p w14:paraId="1F1CA363" w14:textId="77777777" w:rsidR="0065273C" w:rsidRPr="006E2CD4" w:rsidRDefault="0065273C" w:rsidP="00E53E54">
            <w:pPr>
              <w:jc w:val="left"/>
              <w:rPr>
                <w:rFonts w:eastAsia="Calibri"/>
                <w:lang w:eastAsia="en-US"/>
              </w:rPr>
            </w:pPr>
            <w:r w:rsidRPr="006E2CD4">
              <w:rPr>
                <w:rFonts w:eastAsia="Calibri"/>
                <w:b/>
                <w:lang w:eastAsia="en-US"/>
              </w:rPr>
              <w:t xml:space="preserve">Totaal </w:t>
            </w:r>
            <w:r w:rsidRPr="006E2CD4">
              <w:rPr>
                <w:rFonts w:eastAsia="Calibri"/>
                <w:lang w:eastAsia="en-US"/>
              </w:rPr>
              <w:t>(optellen hoeveel keer wordt A en B, C en D geantwoord?)</w:t>
            </w:r>
          </w:p>
        </w:tc>
        <w:tc>
          <w:tcPr>
            <w:tcW w:w="567" w:type="dxa"/>
            <w:shd w:val="clear" w:color="auto" w:fill="auto"/>
          </w:tcPr>
          <w:p w14:paraId="28B4CE4E" w14:textId="77777777" w:rsidR="0065273C" w:rsidRPr="006E2CD4" w:rsidRDefault="0065273C" w:rsidP="00E53E54">
            <w:pPr>
              <w:jc w:val="left"/>
              <w:rPr>
                <w:rFonts w:eastAsia="Calibri"/>
                <w:b/>
                <w:lang w:eastAsia="en-US"/>
              </w:rPr>
            </w:pPr>
          </w:p>
        </w:tc>
        <w:tc>
          <w:tcPr>
            <w:tcW w:w="709" w:type="dxa"/>
            <w:shd w:val="clear" w:color="auto" w:fill="auto"/>
          </w:tcPr>
          <w:p w14:paraId="3B5B48CC" w14:textId="77777777" w:rsidR="0065273C" w:rsidRPr="006E2CD4" w:rsidRDefault="0065273C" w:rsidP="00E53E54">
            <w:pPr>
              <w:jc w:val="left"/>
              <w:rPr>
                <w:rFonts w:eastAsia="Calibri"/>
                <w:b/>
                <w:lang w:eastAsia="en-US"/>
              </w:rPr>
            </w:pPr>
          </w:p>
        </w:tc>
        <w:tc>
          <w:tcPr>
            <w:tcW w:w="708" w:type="dxa"/>
            <w:shd w:val="clear" w:color="auto" w:fill="D9D9D9"/>
          </w:tcPr>
          <w:p w14:paraId="3804985F" w14:textId="77777777" w:rsidR="0065273C" w:rsidRPr="006E2CD4" w:rsidRDefault="0065273C" w:rsidP="00E53E54">
            <w:pPr>
              <w:jc w:val="left"/>
              <w:rPr>
                <w:rFonts w:eastAsia="Calibri"/>
                <w:b/>
                <w:highlight w:val="lightGray"/>
                <w:lang w:eastAsia="en-US"/>
              </w:rPr>
            </w:pPr>
          </w:p>
        </w:tc>
        <w:tc>
          <w:tcPr>
            <w:tcW w:w="599" w:type="dxa"/>
            <w:shd w:val="clear" w:color="auto" w:fill="D9D9D9"/>
          </w:tcPr>
          <w:p w14:paraId="23563B52" w14:textId="77777777" w:rsidR="0065273C" w:rsidRPr="006E2CD4" w:rsidRDefault="0065273C" w:rsidP="00E53E54">
            <w:pPr>
              <w:jc w:val="left"/>
              <w:rPr>
                <w:rFonts w:eastAsia="Calibri"/>
                <w:b/>
                <w:highlight w:val="lightGray"/>
                <w:lang w:eastAsia="en-US"/>
              </w:rPr>
            </w:pPr>
          </w:p>
        </w:tc>
      </w:tr>
    </w:tbl>
    <w:p w14:paraId="19B97350" w14:textId="77777777" w:rsidR="0065273C" w:rsidRPr="006E2CD4" w:rsidRDefault="0065273C" w:rsidP="0065273C">
      <w:pPr>
        <w:spacing w:after="200" w:line="276" w:lineRule="auto"/>
        <w:jc w:val="left"/>
        <w:rPr>
          <w:rFonts w:eastAsia="Calibri"/>
          <w:b/>
          <w:lang w:eastAsia="en-US"/>
        </w:rPr>
      </w:pPr>
    </w:p>
    <w:p w14:paraId="7A897FDA" w14:textId="77777777" w:rsidR="0065273C" w:rsidRPr="0065273C" w:rsidRDefault="0065273C" w:rsidP="0065273C">
      <w:pPr>
        <w:spacing w:after="200" w:line="276" w:lineRule="auto"/>
        <w:jc w:val="left"/>
        <w:rPr>
          <w:rFonts w:ascii="Calibri" w:eastAsia="Calibri" w:hAnsi="Calibri"/>
          <w:b/>
          <w:sz w:val="28"/>
          <w:szCs w:val="28"/>
          <w:lang w:eastAsia="en-US"/>
        </w:rPr>
      </w:pPr>
      <w:r w:rsidRPr="0065273C">
        <w:rPr>
          <w:rFonts w:ascii="Calibri" w:eastAsia="Calibri" w:hAnsi="Calibri"/>
          <w:b/>
          <w:sz w:val="28"/>
          <w:szCs w:val="28"/>
          <w:lang w:eastAsia="en-US"/>
        </w:rPr>
        <w:t>Scoren van het RITI</w:t>
      </w:r>
    </w:p>
    <w:p w14:paraId="07FACC74" w14:textId="77777777" w:rsidR="0065273C" w:rsidRPr="0065273C" w:rsidRDefault="0065273C" w:rsidP="0065273C">
      <w:pPr>
        <w:spacing w:after="200" w:line="276" w:lineRule="auto"/>
        <w:jc w:val="left"/>
        <w:rPr>
          <w:rFonts w:ascii="Calibri" w:eastAsia="Calibri" w:hAnsi="Calibri"/>
          <w:b/>
          <w:sz w:val="28"/>
          <w:szCs w:val="28"/>
          <w:lang w:eastAsia="en-US"/>
        </w:rPr>
      </w:pPr>
    </w:p>
    <w:p w14:paraId="3B82342A" w14:textId="77777777" w:rsidR="0065273C" w:rsidRPr="006E2CD4" w:rsidRDefault="0065273C" w:rsidP="0065273C">
      <w:pPr>
        <w:spacing w:after="200" w:line="276" w:lineRule="auto"/>
        <w:jc w:val="left"/>
        <w:rPr>
          <w:rFonts w:eastAsia="Calibri"/>
          <w:lang w:eastAsia="en-US"/>
        </w:rPr>
      </w:pPr>
      <w:r w:rsidRPr="006E2CD4">
        <w:rPr>
          <w:rFonts w:eastAsia="Calibri"/>
          <w:lang w:eastAsia="en-US"/>
        </w:rPr>
        <w:t>Schrijf de totalen van de 3 delen achter elkaar op (in omgekeerde volgorde!). Neem vervolgens enkel de grijze cellen en vorm met deze getallen een getal van drie cijfers.</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134"/>
        <w:gridCol w:w="992"/>
        <w:gridCol w:w="1134"/>
        <w:gridCol w:w="850"/>
        <w:gridCol w:w="851"/>
      </w:tblGrid>
      <w:tr w:rsidR="00E53E54" w:rsidRPr="0065273C" w14:paraId="4BB1FD63" w14:textId="77777777" w:rsidTr="00E53E54">
        <w:tc>
          <w:tcPr>
            <w:tcW w:w="2235" w:type="dxa"/>
            <w:gridSpan w:val="2"/>
            <w:shd w:val="clear" w:color="auto" w:fill="auto"/>
          </w:tcPr>
          <w:p w14:paraId="0D1807AD" w14:textId="77777777" w:rsidR="0065273C" w:rsidRPr="0065273C" w:rsidRDefault="0065273C" w:rsidP="00E53E54">
            <w:pPr>
              <w:jc w:val="left"/>
              <w:rPr>
                <w:rFonts w:ascii="Calibri" w:eastAsia="Calibri" w:hAnsi="Calibri"/>
                <w:b/>
                <w:sz w:val="24"/>
                <w:szCs w:val="24"/>
                <w:lang w:eastAsia="en-US"/>
              </w:rPr>
            </w:pPr>
            <w:r w:rsidRPr="0065273C">
              <w:rPr>
                <w:rFonts w:ascii="Calibri" w:eastAsia="Calibri" w:hAnsi="Calibri"/>
                <w:b/>
                <w:sz w:val="24"/>
                <w:szCs w:val="24"/>
                <w:lang w:eastAsia="en-US"/>
              </w:rPr>
              <w:t>Deel 3</w:t>
            </w:r>
          </w:p>
        </w:tc>
        <w:tc>
          <w:tcPr>
            <w:tcW w:w="2126" w:type="dxa"/>
            <w:gridSpan w:val="2"/>
            <w:shd w:val="clear" w:color="auto" w:fill="auto"/>
          </w:tcPr>
          <w:p w14:paraId="6DEB3835" w14:textId="77777777" w:rsidR="0065273C" w:rsidRPr="0065273C" w:rsidRDefault="0065273C" w:rsidP="00E53E54">
            <w:pPr>
              <w:jc w:val="left"/>
              <w:rPr>
                <w:rFonts w:ascii="Calibri" w:eastAsia="Calibri" w:hAnsi="Calibri"/>
                <w:sz w:val="24"/>
                <w:szCs w:val="24"/>
                <w:lang w:eastAsia="en-US"/>
              </w:rPr>
            </w:pPr>
            <w:r w:rsidRPr="0065273C">
              <w:rPr>
                <w:rFonts w:ascii="Calibri" w:eastAsia="Calibri" w:hAnsi="Calibri"/>
                <w:sz w:val="24"/>
                <w:szCs w:val="24"/>
                <w:lang w:eastAsia="en-US"/>
              </w:rPr>
              <w:t>Deel 2</w:t>
            </w:r>
          </w:p>
        </w:tc>
        <w:tc>
          <w:tcPr>
            <w:tcW w:w="1701" w:type="dxa"/>
            <w:gridSpan w:val="2"/>
            <w:shd w:val="clear" w:color="auto" w:fill="auto"/>
          </w:tcPr>
          <w:p w14:paraId="73D84A94" w14:textId="77777777" w:rsidR="0065273C" w:rsidRPr="0065273C" w:rsidRDefault="0065273C" w:rsidP="00E53E54">
            <w:pPr>
              <w:jc w:val="left"/>
              <w:rPr>
                <w:rFonts w:ascii="Calibri" w:eastAsia="Calibri" w:hAnsi="Calibri"/>
                <w:sz w:val="24"/>
                <w:szCs w:val="24"/>
                <w:lang w:eastAsia="en-US"/>
              </w:rPr>
            </w:pPr>
            <w:r w:rsidRPr="0065273C">
              <w:rPr>
                <w:rFonts w:ascii="Calibri" w:eastAsia="Calibri" w:hAnsi="Calibri"/>
                <w:sz w:val="24"/>
                <w:szCs w:val="24"/>
                <w:lang w:eastAsia="en-US"/>
              </w:rPr>
              <w:t>Deel 1</w:t>
            </w:r>
          </w:p>
        </w:tc>
      </w:tr>
      <w:tr w:rsidR="00E53E54" w:rsidRPr="00E53E54" w14:paraId="7A5E401F" w14:textId="77777777" w:rsidTr="00E53E54">
        <w:tc>
          <w:tcPr>
            <w:tcW w:w="1101" w:type="dxa"/>
            <w:shd w:val="clear" w:color="auto" w:fill="auto"/>
          </w:tcPr>
          <w:p w14:paraId="06528EEB" w14:textId="77777777" w:rsidR="0065273C" w:rsidRPr="0065273C" w:rsidRDefault="0065273C" w:rsidP="00E53E54">
            <w:pPr>
              <w:jc w:val="left"/>
              <w:rPr>
                <w:rFonts w:ascii="Calibri" w:eastAsia="Calibri" w:hAnsi="Calibri"/>
                <w:sz w:val="24"/>
                <w:szCs w:val="24"/>
                <w:lang w:eastAsia="en-US"/>
              </w:rPr>
            </w:pPr>
          </w:p>
        </w:tc>
        <w:tc>
          <w:tcPr>
            <w:tcW w:w="1134" w:type="dxa"/>
            <w:shd w:val="clear" w:color="auto" w:fill="D9D9D9"/>
          </w:tcPr>
          <w:p w14:paraId="28417995" w14:textId="77777777" w:rsidR="0065273C" w:rsidRPr="0065273C" w:rsidRDefault="0065273C" w:rsidP="00E53E54">
            <w:pPr>
              <w:jc w:val="left"/>
              <w:rPr>
                <w:rFonts w:ascii="Calibri" w:eastAsia="Calibri" w:hAnsi="Calibri"/>
                <w:sz w:val="24"/>
                <w:szCs w:val="24"/>
                <w:lang w:eastAsia="en-US"/>
              </w:rPr>
            </w:pPr>
          </w:p>
        </w:tc>
        <w:tc>
          <w:tcPr>
            <w:tcW w:w="992" w:type="dxa"/>
            <w:shd w:val="clear" w:color="auto" w:fill="auto"/>
          </w:tcPr>
          <w:p w14:paraId="72E2030C" w14:textId="77777777" w:rsidR="0065273C" w:rsidRPr="0065273C" w:rsidRDefault="0065273C" w:rsidP="00E53E54">
            <w:pPr>
              <w:jc w:val="left"/>
              <w:rPr>
                <w:rFonts w:ascii="Calibri" w:eastAsia="Calibri" w:hAnsi="Calibri"/>
                <w:sz w:val="24"/>
                <w:szCs w:val="24"/>
                <w:lang w:eastAsia="en-US"/>
              </w:rPr>
            </w:pPr>
          </w:p>
        </w:tc>
        <w:tc>
          <w:tcPr>
            <w:tcW w:w="1134" w:type="dxa"/>
            <w:shd w:val="clear" w:color="auto" w:fill="D9D9D9"/>
          </w:tcPr>
          <w:p w14:paraId="639BCCDB" w14:textId="77777777" w:rsidR="0065273C" w:rsidRPr="0065273C" w:rsidRDefault="0065273C" w:rsidP="00E53E54">
            <w:pPr>
              <w:jc w:val="left"/>
              <w:rPr>
                <w:rFonts w:ascii="Calibri" w:eastAsia="Calibri" w:hAnsi="Calibri"/>
                <w:sz w:val="24"/>
                <w:szCs w:val="24"/>
                <w:lang w:eastAsia="en-US"/>
              </w:rPr>
            </w:pPr>
          </w:p>
        </w:tc>
        <w:tc>
          <w:tcPr>
            <w:tcW w:w="850" w:type="dxa"/>
            <w:shd w:val="clear" w:color="auto" w:fill="auto"/>
          </w:tcPr>
          <w:p w14:paraId="6B0EE42B" w14:textId="77777777" w:rsidR="0065273C" w:rsidRPr="0065273C" w:rsidRDefault="0065273C" w:rsidP="00E53E54">
            <w:pPr>
              <w:jc w:val="left"/>
              <w:rPr>
                <w:rFonts w:ascii="Calibri" w:eastAsia="Calibri" w:hAnsi="Calibri"/>
                <w:sz w:val="24"/>
                <w:szCs w:val="24"/>
                <w:lang w:eastAsia="en-US"/>
              </w:rPr>
            </w:pPr>
          </w:p>
        </w:tc>
        <w:tc>
          <w:tcPr>
            <w:tcW w:w="851" w:type="dxa"/>
            <w:shd w:val="clear" w:color="auto" w:fill="D9D9D9"/>
          </w:tcPr>
          <w:p w14:paraId="35543411" w14:textId="77777777" w:rsidR="0065273C" w:rsidRPr="0065273C" w:rsidRDefault="0065273C" w:rsidP="00E53E54">
            <w:pPr>
              <w:jc w:val="left"/>
              <w:rPr>
                <w:rFonts w:ascii="Calibri" w:eastAsia="Calibri" w:hAnsi="Calibri"/>
                <w:sz w:val="24"/>
                <w:szCs w:val="24"/>
                <w:lang w:eastAsia="en-US"/>
              </w:rPr>
            </w:pPr>
          </w:p>
        </w:tc>
      </w:tr>
    </w:tbl>
    <w:p w14:paraId="0CCEDE33" w14:textId="77777777" w:rsidR="0065273C" w:rsidRPr="0065273C" w:rsidRDefault="0065273C" w:rsidP="0065273C">
      <w:pPr>
        <w:spacing w:after="200" w:line="276" w:lineRule="auto"/>
        <w:jc w:val="left"/>
        <w:rPr>
          <w:rFonts w:ascii="Calibri" w:eastAsia="Calibri" w:hAnsi="Calibri"/>
          <w:sz w:val="24"/>
          <w:szCs w:val="24"/>
          <w:lang w:eastAsia="en-US"/>
        </w:rPr>
      </w:pPr>
      <w:r w:rsidRPr="0065273C">
        <w:rPr>
          <w:rFonts w:ascii="Calibri" w:eastAsia="Calibri" w:hAnsi="Calibri"/>
          <w:sz w:val="24"/>
          <w:szCs w:val="24"/>
          <w:lang w:eastAsia="en-US"/>
        </w:rPr>
        <w:tab/>
      </w:r>
      <w:r w:rsidRPr="0065273C">
        <w:rPr>
          <w:rFonts w:ascii="Calibri" w:eastAsia="Calibri" w:hAnsi="Calibri" w:cs="Calibri"/>
          <w:sz w:val="24"/>
          <w:szCs w:val="24"/>
          <w:lang w:eastAsia="en-US"/>
        </w:rPr>
        <w:t>→</w:t>
      </w:r>
    </w:p>
    <w:p w14:paraId="772F0498" w14:textId="77777777" w:rsidR="0065273C" w:rsidRPr="0065273C" w:rsidRDefault="0065273C" w:rsidP="0065273C">
      <w:pPr>
        <w:spacing w:after="200" w:line="276" w:lineRule="auto"/>
        <w:jc w:val="left"/>
        <w:rPr>
          <w:rFonts w:ascii="Calibri" w:eastAsia="Calibri" w:hAnsi="Calibri"/>
          <w:sz w:val="24"/>
          <w:szCs w:val="24"/>
          <w:lang w:eastAsia="en-US"/>
        </w:rPr>
      </w:pPr>
    </w:p>
    <w:p w14:paraId="61D032A7" w14:textId="77777777" w:rsidR="0065273C" w:rsidRPr="0065273C" w:rsidRDefault="0065273C" w:rsidP="0065273C">
      <w:pPr>
        <w:spacing w:after="200" w:line="276" w:lineRule="auto"/>
        <w:jc w:val="left"/>
        <w:rPr>
          <w:rFonts w:ascii="Calibri" w:eastAsia="Calibri" w:hAnsi="Calibri"/>
          <w:sz w:val="24"/>
          <w:szCs w:val="24"/>
          <w:lang w:eastAsia="en-US"/>
        </w:rPr>
      </w:pPr>
      <w:r w:rsidRPr="0065273C">
        <w:rPr>
          <w:rFonts w:ascii="Calibri" w:eastAsia="Calibri" w:hAnsi="Calibri"/>
          <w:sz w:val="24"/>
          <w:szCs w:val="24"/>
          <w:lang w:eastAsia="en-US"/>
        </w:rPr>
        <w:tab/>
      </w:r>
      <w:r w:rsidRPr="0065273C">
        <w:rPr>
          <w:rFonts w:ascii="Calibri" w:eastAsia="Calibri" w:hAnsi="Calibri"/>
          <w:sz w:val="24"/>
          <w:szCs w:val="24"/>
          <w:lang w:eastAsia="en-US"/>
        </w:rPr>
        <w:tab/>
      </w:r>
      <w:r w:rsidRPr="0065273C">
        <w:rPr>
          <w:rFonts w:ascii="Calibri" w:eastAsia="Calibri" w:hAnsi="Calibri"/>
          <w:sz w:val="24"/>
          <w:szCs w:val="24"/>
          <w:lang w:eastAsia="en-US"/>
        </w:rPr>
        <w:tab/>
      </w:r>
      <w:r w:rsidRPr="0065273C">
        <w:rPr>
          <w:rFonts w:ascii="Calibri" w:eastAsia="Calibri" w:hAnsi="Calibri"/>
          <w:sz w:val="24"/>
          <w:szCs w:val="24"/>
          <w:lang w:eastAsia="en-US"/>
        </w:rPr>
        <w:tab/>
      </w:r>
      <w:r w:rsidRPr="0065273C">
        <w:rPr>
          <w:rFonts w:ascii="Calibri" w:eastAsia="Calibri" w:hAnsi="Calibri"/>
          <w:sz w:val="24"/>
          <w:szCs w:val="24"/>
          <w:lang w:eastAsia="en-US"/>
        </w:rPr>
        <w:tab/>
      </w:r>
      <w:r w:rsidRPr="0065273C">
        <w:rPr>
          <w:rFonts w:ascii="Calibri" w:eastAsia="Calibri" w:hAnsi="Calibri"/>
          <w:sz w:val="24"/>
          <w:szCs w:val="24"/>
          <w:lang w:eastAsia="en-US"/>
        </w:rPr>
        <w:tab/>
      </w:r>
      <w:r w:rsidRPr="0065273C">
        <w:rPr>
          <w:rFonts w:ascii="Calibri" w:eastAsia="Calibri" w:hAnsi="Calibri"/>
          <w:sz w:val="24"/>
          <w:szCs w:val="24"/>
          <w:lang w:eastAsia="en-US"/>
        </w:rPr>
        <w:tab/>
      </w:r>
    </w:p>
    <w:tbl>
      <w:tblPr>
        <w:tblW w:w="0" w:type="auto"/>
        <w:tblInd w:w="4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1459"/>
        <w:gridCol w:w="1613"/>
      </w:tblGrid>
      <w:tr w:rsidR="00E53E54" w:rsidRPr="0065273C" w14:paraId="05D3781B" w14:textId="77777777" w:rsidTr="00E53E54">
        <w:tc>
          <w:tcPr>
            <w:tcW w:w="1559" w:type="dxa"/>
            <w:tcBorders>
              <w:bottom w:val="single" w:sz="4" w:space="0" w:color="auto"/>
            </w:tcBorders>
            <w:shd w:val="clear" w:color="auto" w:fill="auto"/>
          </w:tcPr>
          <w:p w14:paraId="0B341F31" w14:textId="77777777" w:rsidR="0065273C" w:rsidRPr="0065273C" w:rsidRDefault="0065273C" w:rsidP="00E53E54">
            <w:pPr>
              <w:jc w:val="left"/>
              <w:rPr>
                <w:rFonts w:ascii="Calibri" w:eastAsia="Calibri" w:hAnsi="Calibri"/>
                <w:b/>
                <w:sz w:val="24"/>
                <w:szCs w:val="24"/>
                <w:lang w:eastAsia="en-US"/>
              </w:rPr>
            </w:pPr>
            <w:r w:rsidRPr="0065273C">
              <w:rPr>
                <w:rFonts w:ascii="Calibri" w:eastAsia="Calibri" w:hAnsi="Calibri"/>
                <w:b/>
                <w:sz w:val="24"/>
                <w:szCs w:val="24"/>
                <w:lang w:eastAsia="en-US"/>
              </w:rPr>
              <w:t>Deel 3</w:t>
            </w:r>
          </w:p>
        </w:tc>
        <w:tc>
          <w:tcPr>
            <w:tcW w:w="1559" w:type="dxa"/>
            <w:tcBorders>
              <w:bottom w:val="single" w:sz="4" w:space="0" w:color="auto"/>
            </w:tcBorders>
            <w:shd w:val="clear" w:color="auto" w:fill="auto"/>
          </w:tcPr>
          <w:p w14:paraId="699D4B34" w14:textId="77777777" w:rsidR="0065273C" w:rsidRPr="0065273C" w:rsidRDefault="0065273C" w:rsidP="00E53E54">
            <w:pPr>
              <w:jc w:val="left"/>
              <w:rPr>
                <w:rFonts w:ascii="Calibri" w:eastAsia="Calibri" w:hAnsi="Calibri"/>
                <w:b/>
                <w:sz w:val="24"/>
                <w:szCs w:val="24"/>
                <w:lang w:eastAsia="en-US"/>
              </w:rPr>
            </w:pPr>
            <w:r w:rsidRPr="0065273C">
              <w:rPr>
                <w:rFonts w:ascii="Calibri" w:eastAsia="Calibri" w:hAnsi="Calibri"/>
                <w:b/>
                <w:sz w:val="24"/>
                <w:szCs w:val="24"/>
                <w:lang w:eastAsia="en-US"/>
              </w:rPr>
              <w:t>Deel 2</w:t>
            </w:r>
          </w:p>
        </w:tc>
        <w:tc>
          <w:tcPr>
            <w:tcW w:w="1733" w:type="dxa"/>
            <w:tcBorders>
              <w:bottom w:val="single" w:sz="4" w:space="0" w:color="auto"/>
            </w:tcBorders>
            <w:shd w:val="clear" w:color="auto" w:fill="auto"/>
          </w:tcPr>
          <w:p w14:paraId="525AF0C4" w14:textId="77777777" w:rsidR="0065273C" w:rsidRPr="0065273C" w:rsidRDefault="0065273C" w:rsidP="00E53E54">
            <w:pPr>
              <w:jc w:val="left"/>
              <w:rPr>
                <w:rFonts w:ascii="Calibri" w:eastAsia="Calibri" w:hAnsi="Calibri"/>
                <w:b/>
                <w:sz w:val="24"/>
                <w:szCs w:val="24"/>
                <w:lang w:eastAsia="en-US"/>
              </w:rPr>
            </w:pPr>
            <w:r w:rsidRPr="0065273C">
              <w:rPr>
                <w:rFonts w:ascii="Calibri" w:eastAsia="Calibri" w:hAnsi="Calibri"/>
                <w:b/>
                <w:sz w:val="24"/>
                <w:szCs w:val="24"/>
                <w:lang w:eastAsia="en-US"/>
              </w:rPr>
              <w:t>Deel 1</w:t>
            </w:r>
          </w:p>
        </w:tc>
      </w:tr>
      <w:tr w:rsidR="00E53E54" w:rsidRPr="0065273C" w14:paraId="545996D8" w14:textId="77777777" w:rsidTr="00E53E54">
        <w:tc>
          <w:tcPr>
            <w:tcW w:w="1559" w:type="dxa"/>
            <w:shd w:val="clear" w:color="auto" w:fill="D9D9D9"/>
          </w:tcPr>
          <w:p w14:paraId="1CB362AD" w14:textId="77777777" w:rsidR="0065273C" w:rsidRPr="0065273C" w:rsidRDefault="0065273C" w:rsidP="00E53E54">
            <w:pPr>
              <w:jc w:val="left"/>
              <w:rPr>
                <w:rFonts w:ascii="Calibri" w:eastAsia="Calibri" w:hAnsi="Calibri"/>
                <w:sz w:val="24"/>
                <w:szCs w:val="24"/>
                <w:lang w:eastAsia="en-US"/>
              </w:rPr>
            </w:pPr>
          </w:p>
        </w:tc>
        <w:tc>
          <w:tcPr>
            <w:tcW w:w="1559" w:type="dxa"/>
            <w:shd w:val="clear" w:color="auto" w:fill="D9D9D9"/>
          </w:tcPr>
          <w:p w14:paraId="28DD4989" w14:textId="77777777" w:rsidR="0065273C" w:rsidRPr="0065273C" w:rsidRDefault="0065273C" w:rsidP="00E53E54">
            <w:pPr>
              <w:jc w:val="left"/>
              <w:rPr>
                <w:rFonts w:ascii="Calibri" w:eastAsia="Calibri" w:hAnsi="Calibri"/>
                <w:sz w:val="24"/>
                <w:szCs w:val="24"/>
                <w:lang w:eastAsia="en-US"/>
              </w:rPr>
            </w:pPr>
          </w:p>
        </w:tc>
        <w:tc>
          <w:tcPr>
            <w:tcW w:w="1733" w:type="dxa"/>
            <w:shd w:val="clear" w:color="auto" w:fill="D9D9D9"/>
          </w:tcPr>
          <w:p w14:paraId="4C5AD992" w14:textId="77777777" w:rsidR="0065273C" w:rsidRPr="0065273C" w:rsidRDefault="0065273C" w:rsidP="00E53E54">
            <w:pPr>
              <w:jc w:val="left"/>
              <w:rPr>
                <w:rFonts w:ascii="Calibri" w:eastAsia="Calibri" w:hAnsi="Calibri"/>
                <w:sz w:val="24"/>
                <w:szCs w:val="24"/>
                <w:lang w:eastAsia="en-US"/>
              </w:rPr>
            </w:pPr>
          </w:p>
        </w:tc>
      </w:tr>
    </w:tbl>
    <w:p w14:paraId="0BFCD063" w14:textId="77777777" w:rsidR="0065273C" w:rsidRPr="0065273C" w:rsidRDefault="0065273C" w:rsidP="0065273C">
      <w:pPr>
        <w:spacing w:after="200" w:line="276" w:lineRule="auto"/>
        <w:jc w:val="left"/>
        <w:rPr>
          <w:rFonts w:ascii="Calibri" w:eastAsia="Calibri" w:hAnsi="Calibri"/>
          <w:sz w:val="24"/>
          <w:szCs w:val="24"/>
          <w:lang w:eastAsia="en-US"/>
        </w:rPr>
      </w:pPr>
    </w:p>
    <w:tbl>
      <w:tblPr>
        <w:tblW w:w="9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7119"/>
      </w:tblGrid>
      <w:tr w:rsidR="00E53E54" w:rsidRPr="0065273C" w14:paraId="736489C7" w14:textId="77777777" w:rsidTr="00E53E54">
        <w:tc>
          <w:tcPr>
            <w:tcW w:w="2329" w:type="dxa"/>
            <w:tcBorders>
              <w:bottom w:val="single" w:sz="4" w:space="0" w:color="auto"/>
            </w:tcBorders>
            <w:shd w:val="clear" w:color="auto" w:fill="auto"/>
          </w:tcPr>
          <w:p w14:paraId="7CD3195D" w14:textId="77777777" w:rsidR="0065273C" w:rsidRPr="0065273C" w:rsidRDefault="0065273C" w:rsidP="00E53E54">
            <w:pPr>
              <w:jc w:val="left"/>
              <w:rPr>
                <w:rFonts w:ascii="Calibri" w:eastAsia="Calibri" w:hAnsi="Calibri"/>
                <w:b/>
                <w:sz w:val="24"/>
                <w:szCs w:val="24"/>
                <w:lang w:eastAsia="en-US"/>
              </w:rPr>
            </w:pPr>
            <w:r w:rsidRPr="0065273C">
              <w:rPr>
                <w:rFonts w:ascii="Calibri" w:eastAsia="Calibri" w:hAnsi="Calibri"/>
                <w:b/>
                <w:sz w:val="24"/>
                <w:szCs w:val="24"/>
                <w:lang w:eastAsia="en-US"/>
              </w:rPr>
              <w:t>Getal</w:t>
            </w:r>
          </w:p>
        </w:tc>
        <w:tc>
          <w:tcPr>
            <w:tcW w:w="7119" w:type="dxa"/>
            <w:tcBorders>
              <w:bottom w:val="single" w:sz="4" w:space="0" w:color="auto"/>
            </w:tcBorders>
            <w:shd w:val="clear" w:color="auto" w:fill="auto"/>
          </w:tcPr>
          <w:p w14:paraId="4980F5DA" w14:textId="77777777" w:rsidR="0065273C" w:rsidRPr="0065273C" w:rsidRDefault="0065273C" w:rsidP="00E53E54">
            <w:pPr>
              <w:jc w:val="left"/>
              <w:rPr>
                <w:rFonts w:ascii="Calibri" w:eastAsia="Calibri" w:hAnsi="Calibri"/>
                <w:b/>
                <w:sz w:val="24"/>
                <w:szCs w:val="24"/>
                <w:lang w:eastAsia="en-US"/>
              </w:rPr>
            </w:pPr>
            <w:r w:rsidRPr="0065273C">
              <w:rPr>
                <w:rFonts w:ascii="Calibri" w:eastAsia="Calibri" w:hAnsi="Calibri"/>
                <w:b/>
                <w:sz w:val="24"/>
                <w:szCs w:val="24"/>
                <w:lang w:eastAsia="en-US"/>
              </w:rPr>
              <w:t>Situatie</w:t>
            </w:r>
          </w:p>
        </w:tc>
      </w:tr>
      <w:tr w:rsidR="00E53E54" w:rsidRPr="0065273C" w14:paraId="2A2D8BFE" w14:textId="77777777" w:rsidTr="00E53E54">
        <w:tc>
          <w:tcPr>
            <w:tcW w:w="2329" w:type="dxa"/>
            <w:tcBorders>
              <w:bottom w:val="single" w:sz="4" w:space="0" w:color="auto"/>
            </w:tcBorders>
            <w:shd w:val="clear" w:color="auto" w:fill="92D050"/>
          </w:tcPr>
          <w:p w14:paraId="73069279" w14:textId="77777777" w:rsidR="0065273C" w:rsidRPr="0065273C" w:rsidRDefault="0065273C" w:rsidP="00E53E54">
            <w:pPr>
              <w:jc w:val="left"/>
              <w:rPr>
                <w:rFonts w:ascii="Calibri" w:eastAsia="Calibri" w:hAnsi="Calibri"/>
                <w:sz w:val="24"/>
                <w:szCs w:val="24"/>
                <w:lang w:eastAsia="en-US"/>
              </w:rPr>
            </w:pPr>
            <w:r w:rsidRPr="0065273C">
              <w:rPr>
                <w:rFonts w:ascii="Calibri" w:eastAsia="Calibri" w:hAnsi="Calibri"/>
                <w:sz w:val="24"/>
                <w:szCs w:val="24"/>
                <w:lang w:eastAsia="en-US"/>
              </w:rPr>
              <w:t>000</w:t>
            </w:r>
          </w:p>
        </w:tc>
        <w:tc>
          <w:tcPr>
            <w:tcW w:w="7119" w:type="dxa"/>
            <w:tcBorders>
              <w:bottom w:val="single" w:sz="4" w:space="0" w:color="auto"/>
            </w:tcBorders>
            <w:shd w:val="clear" w:color="auto" w:fill="92D050"/>
          </w:tcPr>
          <w:p w14:paraId="5E2E1D79" w14:textId="77777777" w:rsidR="0065273C" w:rsidRPr="0065273C" w:rsidRDefault="0065273C" w:rsidP="00E53E54">
            <w:pPr>
              <w:jc w:val="left"/>
              <w:rPr>
                <w:rFonts w:ascii="Calibri" w:eastAsia="Calibri" w:hAnsi="Calibri"/>
                <w:sz w:val="24"/>
                <w:szCs w:val="24"/>
                <w:lang w:eastAsia="en-US"/>
              </w:rPr>
            </w:pPr>
            <w:r w:rsidRPr="0065273C">
              <w:rPr>
                <w:rFonts w:ascii="Calibri" w:eastAsia="Calibri" w:hAnsi="Calibri"/>
                <w:sz w:val="24"/>
                <w:szCs w:val="24"/>
                <w:lang w:eastAsia="en-US"/>
              </w:rPr>
              <w:t>De situatie is goed.</w:t>
            </w:r>
          </w:p>
        </w:tc>
      </w:tr>
      <w:tr w:rsidR="00E53E54" w:rsidRPr="0065273C" w14:paraId="7BBC90AA" w14:textId="77777777" w:rsidTr="00E53E54">
        <w:tc>
          <w:tcPr>
            <w:tcW w:w="2329" w:type="dxa"/>
            <w:tcBorders>
              <w:bottom w:val="single" w:sz="4" w:space="0" w:color="auto"/>
            </w:tcBorders>
            <w:shd w:val="clear" w:color="auto" w:fill="FFFF00"/>
          </w:tcPr>
          <w:p w14:paraId="30604B5E" w14:textId="77777777" w:rsidR="0065273C" w:rsidRPr="0065273C" w:rsidRDefault="0065273C" w:rsidP="00E53E54">
            <w:pPr>
              <w:jc w:val="left"/>
              <w:rPr>
                <w:rFonts w:ascii="Calibri" w:eastAsia="Calibri" w:hAnsi="Calibri"/>
                <w:sz w:val="24"/>
                <w:szCs w:val="24"/>
                <w:lang w:eastAsia="en-US"/>
              </w:rPr>
            </w:pPr>
            <w:r w:rsidRPr="0065273C">
              <w:rPr>
                <w:rFonts w:ascii="Calibri" w:eastAsia="Calibri" w:hAnsi="Calibri"/>
                <w:sz w:val="24"/>
                <w:szCs w:val="24"/>
                <w:lang w:eastAsia="en-US"/>
              </w:rPr>
              <w:t>001/002</w:t>
            </w:r>
          </w:p>
          <w:p w14:paraId="7938228C" w14:textId="77777777" w:rsidR="0065273C" w:rsidRPr="0065273C" w:rsidRDefault="0065273C" w:rsidP="00E53E54">
            <w:pPr>
              <w:jc w:val="left"/>
              <w:rPr>
                <w:rFonts w:ascii="Calibri" w:eastAsia="Calibri" w:hAnsi="Calibri"/>
                <w:sz w:val="24"/>
                <w:szCs w:val="24"/>
                <w:lang w:eastAsia="en-US"/>
              </w:rPr>
            </w:pPr>
            <w:r w:rsidRPr="0065273C">
              <w:rPr>
                <w:rFonts w:ascii="Calibri" w:eastAsia="Calibri" w:hAnsi="Calibri"/>
                <w:sz w:val="24"/>
                <w:szCs w:val="24"/>
                <w:lang w:eastAsia="en-US"/>
              </w:rPr>
              <w:t>010</w:t>
            </w:r>
          </w:p>
        </w:tc>
        <w:tc>
          <w:tcPr>
            <w:tcW w:w="7119" w:type="dxa"/>
            <w:tcBorders>
              <w:bottom w:val="single" w:sz="4" w:space="0" w:color="auto"/>
            </w:tcBorders>
            <w:shd w:val="clear" w:color="auto" w:fill="FFFF00"/>
          </w:tcPr>
          <w:p w14:paraId="7992470C" w14:textId="77777777" w:rsidR="0065273C" w:rsidRPr="0065273C" w:rsidRDefault="0065273C" w:rsidP="00E53E54">
            <w:pPr>
              <w:jc w:val="left"/>
              <w:rPr>
                <w:rFonts w:ascii="Calibri" w:eastAsia="Calibri" w:hAnsi="Calibri"/>
                <w:sz w:val="24"/>
                <w:szCs w:val="24"/>
                <w:lang w:eastAsia="en-US"/>
              </w:rPr>
            </w:pPr>
            <w:r w:rsidRPr="0065273C">
              <w:rPr>
                <w:rFonts w:ascii="Calibri" w:eastAsia="Calibri" w:hAnsi="Calibri"/>
                <w:sz w:val="24"/>
                <w:szCs w:val="24"/>
                <w:lang w:eastAsia="en-US"/>
              </w:rPr>
              <w:t>De oudere heeft een beperkt risico op ouderenmis(be)handeling.</w:t>
            </w:r>
          </w:p>
        </w:tc>
      </w:tr>
      <w:tr w:rsidR="00E53E54" w:rsidRPr="0065273C" w14:paraId="0354E13E" w14:textId="77777777" w:rsidTr="00E53E54">
        <w:tc>
          <w:tcPr>
            <w:tcW w:w="2329" w:type="dxa"/>
            <w:tcBorders>
              <w:bottom w:val="single" w:sz="4" w:space="0" w:color="auto"/>
            </w:tcBorders>
            <w:shd w:val="clear" w:color="auto" w:fill="FFC000"/>
          </w:tcPr>
          <w:p w14:paraId="0C06CCF6" w14:textId="77777777" w:rsidR="0065273C" w:rsidRPr="0065273C" w:rsidRDefault="0065273C" w:rsidP="00E53E54">
            <w:pPr>
              <w:tabs>
                <w:tab w:val="left" w:pos="780"/>
              </w:tabs>
              <w:jc w:val="left"/>
              <w:rPr>
                <w:rFonts w:ascii="Calibri" w:eastAsia="Calibri" w:hAnsi="Calibri"/>
                <w:sz w:val="24"/>
                <w:szCs w:val="24"/>
                <w:lang w:eastAsia="en-US"/>
              </w:rPr>
            </w:pPr>
            <w:r w:rsidRPr="0065273C">
              <w:rPr>
                <w:rFonts w:ascii="Calibri" w:eastAsia="Calibri" w:hAnsi="Calibri"/>
                <w:sz w:val="24"/>
                <w:szCs w:val="24"/>
                <w:lang w:eastAsia="en-US"/>
              </w:rPr>
              <w:t>003/ 004/ 005/ 006</w:t>
            </w:r>
          </w:p>
          <w:p w14:paraId="7BF1AEF0" w14:textId="77777777" w:rsidR="0065273C" w:rsidRPr="0065273C" w:rsidRDefault="0065273C" w:rsidP="00E53E54">
            <w:pPr>
              <w:tabs>
                <w:tab w:val="left" w:pos="780"/>
              </w:tabs>
              <w:jc w:val="left"/>
              <w:rPr>
                <w:rFonts w:ascii="Calibri" w:eastAsia="Calibri" w:hAnsi="Calibri"/>
                <w:sz w:val="24"/>
                <w:szCs w:val="24"/>
                <w:lang w:eastAsia="en-US"/>
              </w:rPr>
            </w:pPr>
            <w:r w:rsidRPr="0065273C">
              <w:rPr>
                <w:rFonts w:ascii="Calibri" w:eastAsia="Calibri" w:hAnsi="Calibri"/>
                <w:sz w:val="24"/>
                <w:szCs w:val="24"/>
                <w:lang w:eastAsia="en-US"/>
              </w:rPr>
              <w:t>011 tot 099</w:t>
            </w:r>
          </w:p>
          <w:p w14:paraId="01D12886" w14:textId="77777777" w:rsidR="0065273C" w:rsidRPr="0065273C" w:rsidRDefault="0065273C" w:rsidP="00E53E54">
            <w:pPr>
              <w:jc w:val="left"/>
              <w:rPr>
                <w:rFonts w:ascii="Calibri" w:eastAsia="Calibri" w:hAnsi="Calibri"/>
                <w:sz w:val="24"/>
                <w:szCs w:val="24"/>
                <w:lang w:eastAsia="en-US"/>
              </w:rPr>
            </w:pPr>
          </w:p>
        </w:tc>
        <w:tc>
          <w:tcPr>
            <w:tcW w:w="7119" w:type="dxa"/>
            <w:tcBorders>
              <w:bottom w:val="single" w:sz="4" w:space="0" w:color="auto"/>
            </w:tcBorders>
            <w:shd w:val="clear" w:color="auto" w:fill="FFC000"/>
          </w:tcPr>
          <w:p w14:paraId="500C4F8E" w14:textId="77777777" w:rsidR="0065273C" w:rsidRPr="0065273C" w:rsidRDefault="0065273C" w:rsidP="00E53E54">
            <w:pPr>
              <w:jc w:val="left"/>
              <w:rPr>
                <w:rFonts w:ascii="Calibri" w:eastAsia="Calibri" w:hAnsi="Calibri"/>
                <w:sz w:val="24"/>
                <w:szCs w:val="24"/>
                <w:lang w:eastAsia="en-US"/>
              </w:rPr>
            </w:pPr>
            <w:r w:rsidRPr="0065273C">
              <w:rPr>
                <w:rFonts w:ascii="Calibri" w:eastAsia="Calibri" w:hAnsi="Calibri"/>
                <w:sz w:val="24"/>
                <w:szCs w:val="24"/>
                <w:lang w:eastAsia="en-US"/>
              </w:rPr>
              <w:t>De oudere heeft een groot risico op ouderenmis(be)handeling.  Er is misschien op dit ogenblik nog geen zichtbare ouderenmis(be)handeling, maar deze situatie vertoont een hoog risico.</w:t>
            </w:r>
          </w:p>
        </w:tc>
      </w:tr>
      <w:tr w:rsidR="00E53E54" w:rsidRPr="0065273C" w14:paraId="510C2FD7" w14:textId="77777777" w:rsidTr="00E53E54">
        <w:tc>
          <w:tcPr>
            <w:tcW w:w="2329" w:type="dxa"/>
            <w:shd w:val="clear" w:color="auto" w:fill="FF0000"/>
          </w:tcPr>
          <w:p w14:paraId="6A51CC28" w14:textId="77777777" w:rsidR="0065273C" w:rsidRPr="0065273C" w:rsidRDefault="0065273C" w:rsidP="00E53E54">
            <w:pPr>
              <w:ind w:firstLine="708"/>
              <w:jc w:val="left"/>
              <w:rPr>
                <w:rFonts w:ascii="Calibri" w:eastAsia="Calibri" w:hAnsi="Calibri"/>
                <w:sz w:val="24"/>
                <w:szCs w:val="24"/>
                <w:lang w:eastAsia="en-US"/>
              </w:rPr>
            </w:pPr>
            <w:r w:rsidRPr="0065273C">
              <w:rPr>
                <w:rFonts w:ascii="Calibri" w:eastAsia="Calibri" w:hAnsi="Calibri"/>
                <w:sz w:val="24"/>
                <w:szCs w:val="24"/>
                <w:lang w:eastAsia="en-US"/>
              </w:rPr>
              <w:t>100 tot 699</w:t>
            </w:r>
          </w:p>
        </w:tc>
        <w:tc>
          <w:tcPr>
            <w:tcW w:w="7119" w:type="dxa"/>
            <w:shd w:val="clear" w:color="auto" w:fill="FF0000"/>
          </w:tcPr>
          <w:p w14:paraId="5F12030F" w14:textId="77777777" w:rsidR="0065273C" w:rsidRPr="0065273C" w:rsidRDefault="0065273C" w:rsidP="00E53E54">
            <w:pPr>
              <w:jc w:val="left"/>
              <w:rPr>
                <w:rFonts w:ascii="Calibri" w:eastAsia="Calibri" w:hAnsi="Calibri"/>
                <w:sz w:val="24"/>
                <w:szCs w:val="24"/>
                <w:lang w:eastAsia="en-US"/>
              </w:rPr>
            </w:pPr>
            <w:r w:rsidRPr="0065273C">
              <w:rPr>
                <w:rFonts w:ascii="Calibri" w:eastAsia="Calibri" w:hAnsi="Calibri"/>
                <w:sz w:val="24"/>
                <w:szCs w:val="24"/>
                <w:lang w:eastAsia="en-US"/>
              </w:rPr>
              <w:t>Er zijn signalen dat de oudere slachtoffer is van ouderenmis(be)handeling.</w:t>
            </w:r>
          </w:p>
        </w:tc>
      </w:tr>
    </w:tbl>
    <w:p w14:paraId="5B941954" w14:textId="77777777" w:rsidR="00D05D9D" w:rsidRDefault="00D05D9D" w:rsidP="008524B4">
      <w:pPr>
        <w:spacing w:after="160" w:line="259" w:lineRule="auto"/>
        <w:jc w:val="left"/>
        <w:rPr>
          <w:rFonts w:ascii="Calibri" w:eastAsia="Calibri" w:hAnsi="Calibri"/>
          <w:sz w:val="24"/>
          <w:szCs w:val="24"/>
          <w:lang w:eastAsia="en-US"/>
        </w:rPr>
      </w:pPr>
    </w:p>
    <w:p w14:paraId="5B9C9DA1" w14:textId="77777777" w:rsidR="0065273C" w:rsidRDefault="0065273C" w:rsidP="008524B4">
      <w:pPr>
        <w:spacing w:after="160" w:line="259" w:lineRule="auto"/>
        <w:jc w:val="left"/>
        <w:rPr>
          <w:rFonts w:ascii="Calibri" w:eastAsia="Calibri" w:hAnsi="Calibri"/>
          <w:sz w:val="24"/>
          <w:szCs w:val="24"/>
          <w:lang w:eastAsia="en-US"/>
        </w:rPr>
      </w:pPr>
    </w:p>
    <w:p w14:paraId="22581BD5" w14:textId="7AB832A0" w:rsidR="0065273C" w:rsidRDefault="0065273C" w:rsidP="0065273C">
      <w:pPr>
        <w:rPr>
          <w:b/>
          <w:sz w:val="32"/>
          <w:szCs w:val="32"/>
        </w:rPr>
      </w:pPr>
      <w:r w:rsidRPr="0027678F">
        <w:rPr>
          <w:b/>
          <w:sz w:val="32"/>
          <w:szCs w:val="32"/>
        </w:rPr>
        <w:t>Risicotaxatie-</w:t>
      </w:r>
      <w:r w:rsidR="00653167" w:rsidRPr="0027678F">
        <w:rPr>
          <w:b/>
          <w:sz w:val="32"/>
          <w:szCs w:val="32"/>
        </w:rPr>
        <w:t>instrument:</w:t>
      </w:r>
      <w:r w:rsidRPr="0027678F">
        <w:rPr>
          <w:b/>
          <w:sz w:val="32"/>
          <w:szCs w:val="32"/>
        </w:rPr>
        <w:t xml:space="preserve"> vragenlijst</w:t>
      </w:r>
      <w:r>
        <w:rPr>
          <w:b/>
          <w:sz w:val="32"/>
          <w:szCs w:val="32"/>
        </w:rPr>
        <w:t xml:space="preserve"> (</w:t>
      </w:r>
      <w:r w:rsidR="0092388E">
        <w:rPr>
          <w:b/>
          <w:sz w:val="32"/>
          <w:szCs w:val="32"/>
        </w:rPr>
        <w:t>zelf aangepast</w:t>
      </w:r>
      <w:r>
        <w:rPr>
          <w:b/>
          <w:sz w:val="32"/>
          <w:szCs w:val="32"/>
        </w:rPr>
        <w:t xml:space="preserve"> voor intramurale settings, niet getest)</w:t>
      </w:r>
    </w:p>
    <w:p w14:paraId="293074E6" w14:textId="77777777" w:rsidR="0065273C" w:rsidRDefault="0065273C" w:rsidP="0065273C">
      <w:pPr>
        <w:rPr>
          <w:b/>
          <w:sz w:val="32"/>
          <w:szCs w:val="32"/>
        </w:rPr>
      </w:pPr>
    </w:p>
    <w:p w14:paraId="43017013" w14:textId="77777777" w:rsidR="0065273C" w:rsidRPr="006E2CD4" w:rsidRDefault="0065273C" w:rsidP="0065273C">
      <w:pPr>
        <w:rPr>
          <w:b/>
        </w:rPr>
      </w:pPr>
      <w:r w:rsidRPr="006E2CD4">
        <w:rPr>
          <w:b/>
        </w:rPr>
        <w:t>Persoonsgegevens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4"/>
        <w:gridCol w:w="4427"/>
      </w:tblGrid>
      <w:tr w:rsidR="00E53E54" w:rsidRPr="006E2CD4" w14:paraId="5D00302D" w14:textId="77777777" w:rsidTr="00E53E54">
        <w:tc>
          <w:tcPr>
            <w:tcW w:w="4606" w:type="dxa"/>
            <w:shd w:val="clear" w:color="auto" w:fill="auto"/>
          </w:tcPr>
          <w:p w14:paraId="29355E8C" w14:textId="77777777" w:rsidR="0065273C" w:rsidRPr="006E2CD4" w:rsidRDefault="0065273C" w:rsidP="00E53E54">
            <w:pPr>
              <w:rPr>
                <w:rFonts w:eastAsia="Calibri"/>
              </w:rPr>
            </w:pPr>
            <w:r w:rsidRPr="006E2CD4">
              <w:rPr>
                <w:rFonts w:eastAsia="Calibri"/>
              </w:rPr>
              <w:t>Datum</w:t>
            </w:r>
          </w:p>
        </w:tc>
        <w:tc>
          <w:tcPr>
            <w:tcW w:w="4606" w:type="dxa"/>
            <w:shd w:val="clear" w:color="auto" w:fill="auto"/>
          </w:tcPr>
          <w:p w14:paraId="7F78EBEF" w14:textId="77777777" w:rsidR="0065273C" w:rsidRPr="006E2CD4" w:rsidRDefault="0065273C" w:rsidP="00E53E54">
            <w:pPr>
              <w:rPr>
                <w:rFonts w:eastAsia="Calibri"/>
              </w:rPr>
            </w:pPr>
          </w:p>
        </w:tc>
      </w:tr>
      <w:tr w:rsidR="00E53E54" w:rsidRPr="006E2CD4" w14:paraId="5DBC545A" w14:textId="77777777" w:rsidTr="00E53E54">
        <w:tc>
          <w:tcPr>
            <w:tcW w:w="4606" w:type="dxa"/>
            <w:shd w:val="clear" w:color="auto" w:fill="auto"/>
          </w:tcPr>
          <w:p w14:paraId="6B450E07" w14:textId="77777777" w:rsidR="0065273C" w:rsidRPr="006E2CD4" w:rsidRDefault="0065273C" w:rsidP="00E53E54">
            <w:pPr>
              <w:rPr>
                <w:rFonts w:eastAsia="Calibri"/>
              </w:rPr>
            </w:pPr>
            <w:r w:rsidRPr="006E2CD4">
              <w:rPr>
                <w:rFonts w:eastAsia="Calibri"/>
              </w:rPr>
              <w:t>Geslacht</w:t>
            </w:r>
          </w:p>
        </w:tc>
        <w:tc>
          <w:tcPr>
            <w:tcW w:w="4606" w:type="dxa"/>
            <w:shd w:val="clear" w:color="auto" w:fill="auto"/>
          </w:tcPr>
          <w:p w14:paraId="53382105" w14:textId="77777777" w:rsidR="0065273C" w:rsidRPr="006E2CD4" w:rsidRDefault="0065273C" w:rsidP="00E53E54">
            <w:pPr>
              <w:rPr>
                <w:rFonts w:eastAsia="Calibri"/>
              </w:rPr>
            </w:pPr>
            <w:r w:rsidRPr="006E2CD4">
              <w:rPr>
                <w:rFonts w:eastAsia="Calibri" w:cs="Calibri"/>
              </w:rPr>
              <w:t>□</w:t>
            </w:r>
            <w:r w:rsidRPr="006E2CD4">
              <w:rPr>
                <w:rFonts w:eastAsia="Calibri"/>
              </w:rPr>
              <w:t xml:space="preserve"> man</w:t>
            </w:r>
          </w:p>
          <w:p w14:paraId="2B57AE09" w14:textId="77777777" w:rsidR="0065273C" w:rsidRPr="006E2CD4" w:rsidRDefault="0065273C" w:rsidP="00E53E54">
            <w:pPr>
              <w:rPr>
                <w:rFonts w:eastAsia="Calibri"/>
              </w:rPr>
            </w:pPr>
            <w:r w:rsidRPr="006E2CD4">
              <w:rPr>
                <w:rFonts w:eastAsia="Calibri" w:cs="Calibri"/>
              </w:rPr>
              <w:t>□</w:t>
            </w:r>
            <w:r w:rsidRPr="006E2CD4">
              <w:rPr>
                <w:rFonts w:eastAsia="Calibri"/>
              </w:rPr>
              <w:t xml:space="preserve"> vrouw</w:t>
            </w:r>
          </w:p>
        </w:tc>
      </w:tr>
      <w:tr w:rsidR="00E53E54" w:rsidRPr="006E2CD4" w14:paraId="3D7A60FB" w14:textId="77777777" w:rsidTr="00E53E54">
        <w:tc>
          <w:tcPr>
            <w:tcW w:w="4606" w:type="dxa"/>
            <w:shd w:val="clear" w:color="auto" w:fill="auto"/>
          </w:tcPr>
          <w:p w14:paraId="1CFCECAB" w14:textId="77777777" w:rsidR="0065273C" w:rsidRPr="006E2CD4" w:rsidRDefault="0065273C" w:rsidP="00E53E54">
            <w:pPr>
              <w:rPr>
                <w:rFonts w:eastAsia="Calibri"/>
              </w:rPr>
            </w:pPr>
            <w:r w:rsidRPr="006E2CD4">
              <w:rPr>
                <w:rFonts w:eastAsia="Calibri"/>
              </w:rPr>
              <w:t>Leeftijd</w:t>
            </w:r>
          </w:p>
        </w:tc>
        <w:tc>
          <w:tcPr>
            <w:tcW w:w="4606" w:type="dxa"/>
            <w:shd w:val="clear" w:color="auto" w:fill="auto"/>
          </w:tcPr>
          <w:p w14:paraId="2E102C25" w14:textId="77777777" w:rsidR="0065273C" w:rsidRPr="006E2CD4" w:rsidRDefault="0065273C" w:rsidP="00E53E54">
            <w:pPr>
              <w:rPr>
                <w:rFonts w:eastAsia="Calibri"/>
              </w:rPr>
            </w:pPr>
          </w:p>
        </w:tc>
      </w:tr>
      <w:tr w:rsidR="00E53E54" w:rsidRPr="006E2CD4" w14:paraId="26B82132" w14:textId="77777777" w:rsidTr="00E53E54">
        <w:tc>
          <w:tcPr>
            <w:tcW w:w="4606" w:type="dxa"/>
            <w:shd w:val="clear" w:color="auto" w:fill="auto"/>
          </w:tcPr>
          <w:p w14:paraId="1AE75959" w14:textId="77777777" w:rsidR="0065273C" w:rsidRPr="006E2CD4" w:rsidRDefault="0065273C" w:rsidP="00E53E54">
            <w:pPr>
              <w:rPr>
                <w:rFonts w:eastAsia="Calibri"/>
              </w:rPr>
            </w:pPr>
            <w:r w:rsidRPr="006E2CD4">
              <w:rPr>
                <w:rFonts w:eastAsia="Calibri"/>
              </w:rPr>
              <w:t>Postcode</w:t>
            </w:r>
          </w:p>
        </w:tc>
        <w:tc>
          <w:tcPr>
            <w:tcW w:w="4606" w:type="dxa"/>
            <w:shd w:val="clear" w:color="auto" w:fill="auto"/>
          </w:tcPr>
          <w:p w14:paraId="385B6ED8" w14:textId="77777777" w:rsidR="0065273C" w:rsidRPr="006E2CD4" w:rsidRDefault="0065273C" w:rsidP="00E53E54">
            <w:pPr>
              <w:rPr>
                <w:rFonts w:eastAsia="Calibri"/>
              </w:rPr>
            </w:pPr>
          </w:p>
        </w:tc>
      </w:tr>
      <w:tr w:rsidR="00E53E54" w:rsidRPr="006E2CD4" w14:paraId="19E607AA" w14:textId="77777777" w:rsidTr="00E53E54">
        <w:tc>
          <w:tcPr>
            <w:tcW w:w="4606" w:type="dxa"/>
            <w:shd w:val="clear" w:color="auto" w:fill="auto"/>
          </w:tcPr>
          <w:p w14:paraId="00DE5502" w14:textId="77777777" w:rsidR="0065273C" w:rsidRPr="006E2CD4" w:rsidRDefault="0065273C" w:rsidP="00E53E54">
            <w:pPr>
              <w:rPr>
                <w:rFonts w:eastAsia="Calibri"/>
              </w:rPr>
            </w:pPr>
            <w:r w:rsidRPr="006E2CD4">
              <w:rPr>
                <w:rFonts w:eastAsia="Calibri"/>
              </w:rPr>
              <w:t>Zorgregio</w:t>
            </w:r>
          </w:p>
        </w:tc>
        <w:tc>
          <w:tcPr>
            <w:tcW w:w="4606" w:type="dxa"/>
            <w:shd w:val="clear" w:color="auto" w:fill="auto"/>
          </w:tcPr>
          <w:p w14:paraId="6C6FD908" w14:textId="77777777" w:rsidR="0065273C" w:rsidRPr="006E2CD4" w:rsidRDefault="0065273C" w:rsidP="00E53E54">
            <w:pPr>
              <w:rPr>
                <w:rFonts w:eastAsia="Calibri"/>
              </w:rPr>
            </w:pPr>
          </w:p>
        </w:tc>
      </w:tr>
      <w:tr w:rsidR="00E53E54" w:rsidRPr="006E2CD4" w14:paraId="13DA948E" w14:textId="77777777" w:rsidTr="00E53E54">
        <w:tc>
          <w:tcPr>
            <w:tcW w:w="4606" w:type="dxa"/>
            <w:shd w:val="clear" w:color="auto" w:fill="auto"/>
          </w:tcPr>
          <w:p w14:paraId="28C0B83C" w14:textId="77777777" w:rsidR="0065273C" w:rsidRPr="006E2CD4" w:rsidRDefault="0065273C" w:rsidP="00E53E54">
            <w:pPr>
              <w:rPr>
                <w:rFonts w:eastAsia="Calibri"/>
              </w:rPr>
            </w:pPr>
            <w:r w:rsidRPr="006E2CD4">
              <w:rPr>
                <w:rFonts w:eastAsia="Calibri"/>
              </w:rPr>
              <w:lastRenderedPageBreak/>
              <w:t>Samenwonend?</w:t>
            </w:r>
          </w:p>
        </w:tc>
        <w:tc>
          <w:tcPr>
            <w:tcW w:w="4606" w:type="dxa"/>
            <w:shd w:val="clear" w:color="auto" w:fill="auto"/>
          </w:tcPr>
          <w:p w14:paraId="0468A779" w14:textId="77777777" w:rsidR="0065273C" w:rsidRPr="006E2CD4" w:rsidRDefault="0065273C" w:rsidP="00E53E54">
            <w:pPr>
              <w:rPr>
                <w:rFonts w:eastAsia="Calibri"/>
              </w:rPr>
            </w:pPr>
            <w:r w:rsidRPr="006E2CD4">
              <w:rPr>
                <w:rFonts w:eastAsia="Calibri" w:cs="Calibri"/>
              </w:rPr>
              <w:t>□</w:t>
            </w:r>
            <w:r w:rsidRPr="006E2CD4">
              <w:rPr>
                <w:rFonts w:eastAsia="Calibri"/>
              </w:rPr>
              <w:t xml:space="preserve"> nee</w:t>
            </w:r>
          </w:p>
          <w:p w14:paraId="3DED7FFC" w14:textId="77777777" w:rsidR="0065273C" w:rsidRPr="006E2CD4" w:rsidRDefault="0065273C" w:rsidP="00E53E54">
            <w:pPr>
              <w:rPr>
                <w:rFonts w:eastAsia="Calibri"/>
              </w:rPr>
            </w:pPr>
            <w:r w:rsidRPr="006E2CD4">
              <w:rPr>
                <w:rFonts w:eastAsia="Calibri" w:cs="Calibri"/>
              </w:rPr>
              <w:t>□</w:t>
            </w:r>
            <w:r w:rsidRPr="006E2CD4">
              <w:rPr>
                <w:rFonts w:eastAsia="Calibri"/>
              </w:rPr>
              <w:t xml:space="preserve"> met partner</w:t>
            </w:r>
          </w:p>
          <w:p w14:paraId="5B53B4C5" w14:textId="77777777" w:rsidR="0065273C" w:rsidRPr="006E2CD4" w:rsidRDefault="0065273C" w:rsidP="00E53E54">
            <w:pPr>
              <w:rPr>
                <w:rFonts w:eastAsia="Calibri"/>
              </w:rPr>
            </w:pPr>
            <w:r w:rsidRPr="006E2CD4">
              <w:rPr>
                <w:rFonts w:eastAsia="Calibri" w:cs="Calibri"/>
              </w:rPr>
              <w:t>□</w:t>
            </w:r>
            <w:r w:rsidRPr="006E2CD4">
              <w:rPr>
                <w:rFonts w:eastAsia="Calibri"/>
              </w:rPr>
              <w:t xml:space="preserve"> met kinderen</w:t>
            </w:r>
          </w:p>
          <w:p w14:paraId="354ADBAF" w14:textId="77777777" w:rsidR="0065273C" w:rsidRPr="006E2CD4" w:rsidRDefault="0065273C" w:rsidP="00E53E54">
            <w:pPr>
              <w:rPr>
                <w:rFonts w:eastAsia="Calibri"/>
              </w:rPr>
            </w:pPr>
            <w:r w:rsidRPr="006E2CD4">
              <w:rPr>
                <w:rFonts w:eastAsia="Calibri" w:cs="Calibri"/>
              </w:rPr>
              <w:t>□</w:t>
            </w:r>
            <w:r w:rsidRPr="006E2CD4">
              <w:rPr>
                <w:rFonts w:eastAsia="Calibri"/>
              </w:rPr>
              <w:t xml:space="preserve"> met anderen</w:t>
            </w:r>
          </w:p>
        </w:tc>
      </w:tr>
    </w:tbl>
    <w:p w14:paraId="4381C61B" w14:textId="77777777" w:rsidR="0065273C" w:rsidRPr="006E2CD4" w:rsidRDefault="0065273C" w:rsidP="0065273C"/>
    <w:p w14:paraId="6499CE53" w14:textId="77777777" w:rsidR="0065273C" w:rsidRPr="006E2CD4" w:rsidRDefault="0065273C" w:rsidP="0065273C">
      <w:r w:rsidRPr="006E2CD4">
        <w:t>In hoeverre bent u het eens met de volgende uitspraken over de oudere en zijn omgeving?  (kruis aan a.u.b.)</w:t>
      </w:r>
    </w:p>
    <w:p w14:paraId="7B8D4228" w14:textId="77777777" w:rsidR="0065273C" w:rsidRPr="006E2CD4" w:rsidRDefault="0065273C" w:rsidP="0065273C">
      <w:r w:rsidRPr="006E2CD4">
        <w:tab/>
        <w:t>A = helemaal niet akkoord</w:t>
      </w:r>
      <w:r w:rsidRPr="006E2CD4">
        <w:tab/>
      </w:r>
      <w:r w:rsidRPr="006E2CD4">
        <w:tab/>
        <w:t>C = eerder wel akkoord</w:t>
      </w:r>
    </w:p>
    <w:p w14:paraId="752FE9F8" w14:textId="5A43DCC4" w:rsidR="0065273C" w:rsidRPr="006E2CD4" w:rsidRDefault="0065273C" w:rsidP="0065273C">
      <w:r w:rsidRPr="006E2CD4">
        <w:tab/>
        <w:t>B = eerder niet akkoord</w:t>
      </w:r>
      <w:r w:rsidRPr="006E2CD4">
        <w:tab/>
      </w:r>
      <w:r w:rsidRPr="006E2CD4">
        <w:tab/>
        <w:t>D = helemaal akkoord</w:t>
      </w:r>
    </w:p>
    <w:p w14:paraId="4A2FCF98" w14:textId="77777777" w:rsidR="0065273C" w:rsidRPr="006E2CD4" w:rsidRDefault="0065273C" w:rsidP="0065273C">
      <w:r w:rsidRPr="006E2CD4">
        <w:t>Wanneer u geen antwoord heeft over de uitspraak, mag u het vakje open laten.</w:t>
      </w:r>
    </w:p>
    <w:p w14:paraId="273BE7D7" w14:textId="77777777" w:rsidR="0065273C" w:rsidRPr="006E2CD4" w:rsidRDefault="0065273C" w:rsidP="0065273C"/>
    <w:p w14:paraId="4039F2FB" w14:textId="6D98D51F" w:rsidR="0065273C" w:rsidRPr="006E2CD4" w:rsidRDefault="0065273C" w:rsidP="0065273C">
      <w:pPr>
        <w:rPr>
          <w:b/>
        </w:rPr>
      </w:pPr>
      <w:r w:rsidRPr="006E2CD4">
        <w:rPr>
          <w:b/>
        </w:rPr>
        <w:t>DEEL 1</w:t>
      </w:r>
      <w:r w:rsidR="0042232F" w:rsidRPr="006E2CD4">
        <w:rPr>
          <w:b/>
        </w:rPr>
        <w:t xml:space="preserve"> </w:t>
      </w:r>
      <w:r w:rsidR="0042232F" w:rsidRPr="00E84B99">
        <w:rPr>
          <w:b/>
        </w:rPr>
        <w:t xml:space="preserve">kenmerken oudere </w:t>
      </w:r>
    </w:p>
    <w:p w14:paraId="0A2B52CA" w14:textId="77777777" w:rsidR="0065273C" w:rsidRPr="006E2CD4" w:rsidRDefault="0042232F" w:rsidP="0065273C">
      <w:pPr>
        <w:rPr>
          <w:b/>
        </w:rPr>
      </w:pPr>
      <w:r w:rsidRPr="006E2CD4">
        <w:rPr>
          <w:b/>
        </w:rPr>
        <w:t>In welke mate hebt u het gevo</w:t>
      </w:r>
      <w:r w:rsidR="0065273C" w:rsidRPr="006E2CD4">
        <w:rPr>
          <w:b/>
        </w:rPr>
        <w:t>e</w:t>
      </w:r>
      <w:r w:rsidRPr="006E2CD4">
        <w:rPr>
          <w:b/>
        </w:rPr>
        <w:t>l</w:t>
      </w:r>
      <w:r w:rsidR="0065273C" w:rsidRPr="006E2CD4">
        <w:rPr>
          <w:b/>
        </w:rPr>
        <w:t xml:space="preserve"> dat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5"/>
        <w:gridCol w:w="557"/>
        <w:gridCol w:w="691"/>
        <w:gridCol w:w="690"/>
        <w:gridCol w:w="588"/>
      </w:tblGrid>
      <w:tr w:rsidR="00E53E54" w:rsidRPr="006E2CD4" w14:paraId="430E3CC8" w14:textId="77777777" w:rsidTr="0032134D">
        <w:tc>
          <w:tcPr>
            <w:tcW w:w="6629" w:type="dxa"/>
            <w:shd w:val="clear" w:color="auto" w:fill="auto"/>
          </w:tcPr>
          <w:p w14:paraId="3B13CD6D" w14:textId="77777777" w:rsidR="0065273C" w:rsidRPr="006E2CD4" w:rsidRDefault="0065273C" w:rsidP="00E53E54">
            <w:pPr>
              <w:rPr>
                <w:rFonts w:eastAsia="Calibri"/>
                <w:sz w:val="22"/>
                <w:szCs w:val="22"/>
              </w:rPr>
            </w:pPr>
          </w:p>
        </w:tc>
        <w:tc>
          <w:tcPr>
            <w:tcW w:w="567" w:type="dxa"/>
            <w:shd w:val="clear" w:color="auto" w:fill="auto"/>
          </w:tcPr>
          <w:p w14:paraId="01BC915D" w14:textId="77777777" w:rsidR="0065273C" w:rsidRPr="006E2CD4" w:rsidRDefault="0065273C" w:rsidP="00E53E54">
            <w:pPr>
              <w:rPr>
                <w:rFonts w:eastAsia="Calibri"/>
                <w:b/>
                <w:sz w:val="22"/>
                <w:szCs w:val="22"/>
              </w:rPr>
            </w:pPr>
            <w:r w:rsidRPr="006E2CD4">
              <w:rPr>
                <w:rFonts w:eastAsia="Calibri"/>
                <w:b/>
                <w:sz w:val="22"/>
                <w:szCs w:val="22"/>
              </w:rPr>
              <w:t>A</w:t>
            </w:r>
          </w:p>
        </w:tc>
        <w:tc>
          <w:tcPr>
            <w:tcW w:w="709" w:type="dxa"/>
            <w:shd w:val="clear" w:color="auto" w:fill="auto"/>
          </w:tcPr>
          <w:p w14:paraId="3A214A31" w14:textId="77777777" w:rsidR="0065273C" w:rsidRPr="006E2CD4" w:rsidRDefault="0065273C" w:rsidP="00E53E54">
            <w:pPr>
              <w:rPr>
                <w:rFonts w:eastAsia="Calibri"/>
                <w:b/>
                <w:sz w:val="22"/>
                <w:szCs w:val="22"/>
              </w:rPr>
            </w:pPr>
            <w:r w:rsidRPr="006E2CD4">
              <w:rPr>
                <w:rFonts w:eastAsia="Calibri"/>
                <w:b/>
                <w:sz w:val="22"/>
                <w:szCs w:val="22"/>
              </w:rPr>
              <w:t>B</w:t>
            </w:r>
          </w:p>
        </w:tc>
        <w:tc>
          <w:tcPr>
            <w:tcW w:w="708" w:type="dxa"/>
            <w:tcBorders>
              <w:bottom w:val="single" w:sz="4" w:space="0" w:color="auto"/>
            </w:tcBorders>
            <w:shd w:val="clear" w:color="auto" w:fill="F2F2F2"/>
          </w:tcPr>
          <w:p w14:paraId="2A28167E" w14:textId="77777777" w:rsidR="0065273C" w:rsidRPr="006E2CD4" w:rsidRDefault="0065273C" w:rsidP="00E53E54">
            <w:pPr>
              <w:rPr>
                <w:rFonts w:eastAsia="Calibri"/>
                <w:b/>
                <w:sz w:val="22"/>
                <w:szCs w:val="22"/>
                <w:highlight w:val="lightGray"/>
              </w:rPr>
            </w:pPr>
            <w:r w:rsidRPr="006E2CD4">
              <w:rPr>
                <w:rFonts w:eastAsia="Calibri"/>
                <w:b/>
                <w:sz w:val="22"/>
                <w:szCs w:val="22"/>
              </w:rPr>
              <w:t>C</w:t>
            </w:r>
          </w:p>
        </w:tc>
        <w:tc>
          <w:tcPr>
            <w:tcW w:w="599" w:type="dxa"/>
            <w:tcBorders>
              <w:bottom w:val="single" w:sz="4" w:space="0" w:color="auto"/>
            </w:tcBorders>
            <w:shd w:val="clear" w:color="auto" w:fill="F2F2F2"/>
          </w:tcPr>
          <w:p w14:paraId="5EF39E56" w14:textId="77777777" w:rsidR="0065273C" w:rsidRPr="006E2CD4" w:rsidRDefault="0065273C" w:rsidP="00E53E54">
            <w:pPr>
              <w:rPr>
                <w:rFonts w:eastAsia="Calibri"/>
                <w:b/>
                <w:sz w:val="22"/>
                <w:szCs w:val="22"/>
                <w:highlight w:val="lightGray"/>
              </w:rPr>
            </w:pPr>
            <w:r w:rsidRPr="006E2CD4">
              <w:rPr>
                <w:rFonts w:eastAsia="Calibri"/>
                <w:b/>
                <w:sz w:val="22"/>
                <w:szCs w:val="22"/>
              </w:rPr>
              <w:t>D</w:t>
            </w:r>
          </w:p>
        </w:tc>
      </w:tr>
      <w:tr w:rsidR="00E53E54" w:rsidRPr="006E2CD4" w14:paraId="136C1148" w14:textId="77777777" w:rsidTr="00E53E54">
        <w:tc>
          <w:tcPr>
            <w:tcW w:w="6629" w:type="dxa"/>
            <w:shd w:val="clear" w:color="auto" w:fill="auto"/>
          </w:tcPr>
          <w:p w14:paraId="143EA1F2" w14:textId="77777777" w:rsidR="0065273C" w:rsidRPr="002D4CB9" w:rsidRDefault="0065273C" w:rsidP="00207716">
            <w:pPr>
              <w:rPr>
                <w:rFonts w:eastAsia="Calibri"/>
              </w:rPr>
            </w:pPr>
            <w:r w:rsidRPr="002D4CB9">
              <w:rPr>
                <w:rFonts w:eastAsia="Calibri"/>
              </w:rPr>
              <w:t xml:space="preserve">… </w:t>
            </w:r>
            <w:r w:rsidR="00207716" w:rsidRPr="002D4CB9">
              <w:rPr>
                <w:rFonts w:eastAsia="Calibri"/>
              </w:rPr>
              <w:t>er sprake is van fysieke afhankelijkheid?</w:t>
            </w:r>
          </w:p>
        </w:tc>
        <w:tc>
          <w:tcPr>
            <w:tcW w:w="567" w:type="dxa"/>
            <w:shd w:val="clear" w:color="auto" w:fill="auto"/>
          </w:tcPr>
          <w:p w14:paraId="41D779DC" w14:textId="77777777" w:rsidR="0065273C" w:rsidRPr="006E2CD4" w:rsidRDefault="0065273C" w:rsidP="00E53E54">
            <w:pPr>
              <w:rPr>
                <w:rFonts w:eastAsia="Calibri"/>
                <w:b/>
                <w:sz w:val="22"/>
                <w:szCs w:val="22"/>
              </w:rPr>
            </w:pPr>
          </w:p>
        </w:tc>
        <w:tc>
          <w:tcPr>
            <w:tcW w:w="709" w:type="dxa"/>
            <w:shd w:val="clear" w:color="auto" w:fill="auto"/>
          </w:tcPr>
          <w:p w14:paraId="026AC890" w14:textId="77777777" w:rsidR="0065273C" w:rsidRPr="006E2CD4" w:rsidRDefault="0065273C" w:rsidP="00E53E54">
            <w:pPr>
              <w:rPr>
                <w:rFonts w:eastAsia="Calibri"/>
                <w:b/>
                <w:sz w:val="22"/>
                <w:szCs w:val="22"/>
              </w:rPr>
            </w:pPr>
          </w:p>
        </w:tc>
        <w:tc>
          <w:tcPr>
            <w:tcW w:w="708" w:type="dxa"/>
            <w:shd w:val="pct10" w:color="auto" w:fill="auto"/>
          </w:tcPr>
          <w:p w14:paraId="559CF568" w14:textId="77777777" w:rsidR="0065273C" w:rsidRPr="006E2CD4" w:rsidRDefault="0065273C" w:rsidP="00E53E54">
            <w:pPr>
              <w:rPr>
                <w:rFonts w:eastAsia="Calibri"/>
                <w:b/>
                <w:sz w:val="22"/>
                <w:szCs w:val="22"/>
              </w:rPr>
            </w:pPr>
          </w:p>
        </w:tc>
        <w:tc>
          <w:tcPr>
            <w:tcW w:w="599" w:type="dxa"/>
            <w:shd w:val="pct10" w:color="auto" w:fill="auto"/>
          </w:tcPr>
          <w:p w14:paraId="017F805D" w14:textId="77777777" w:rsidR="0065273C" w:rsidRPr="006E2CD4" w:rsidRDefault="0065273C" w:rsidP="00E53E54">
            <w:pPr>
              <w:rPr>
                <w:rFonts w:eastAsia="Calibri"/>
                <w:b/>
                <w:sz w:val="22"/>
                <w:szCs w:val="22"/>
              </w:rPr>
            </w:pPr>
          </w:p>
        </w:tc>
      </w:tr>
      <w:tr w:rsidR="00E53E54" w:rsidRPr="006E2CD4" w14:paraId="39D657CC" w14:textId="77777777" w:rsidTr="00E53E54">
        <w:tc>
          <w:tcPr>
            <w:tcW w:w="6629" w:type="dxa"/>
            <w:shd w:val="clear" w:color="auto" w:fill="auto"/>
          </w:tcPr>
          <w:p w14:paraId="33DFB20D" w14:textId="77777777" w:rsidR="0065273C" w:rsidRPr="002D4CB9" w:rsidRDefault="0065273C" w:rsidP="00E53E54">
            <w:pPr>
              <w:rPr>
                <w:rFonts w:eastAsia="Calibri"/>
              </w:rPr>
            </w:pPr>
            <w:r w:rsidRPr="002D4CB9">
              <w:rPr>
                <w:rFonts w:eastAsia="Calibri"/>
              </w:rPr>
              <w:t>… de oudere geïsoleerd is</w:t>
            </w:r>
            <w:r w:rsidR="00595086" w:rsidRPr="002D4CB9">
              <w:rPr>
                <w:rFonts w:eastAsia="Calibri"/>
              </w:rPr>
              <w:t>/ weinig sociale contacten heeft</w:t>
            </w:r>
            <w:r w:rsidRPr="002D4CB9">
              <w:rPr>
                <w:rFonts w:eastAsia="Calibri"/>
              </w:rPr>
              <w:t>?</w:t>
            </w:r>
          </w:p>
        </w:tc>
        <w:tc>
          <w:tcPr>
            <w:tcW w:w="567" w:type="dxa"/>
            <w:shd w:val="clear" w:color="auto" w:fill="auto"/>
          </w:tcPr>
          <w:p w14:paraId="27BE7939" w14:textId="77777777" w:rsidR="0065273C" w:rsidRPr="006E2CD4" w:rsidRDefault="0065273C" w:rsidP="00E53E54">
            <w:pPr>
              <w:rPr>
                <w:rFonts w:eastAsia="Calibri"/>
                <w:b/>
                <w:sz w:val="22"/>
                <w:szCs w:val="22"/>
              </w:rPr>
            </w:pPr>
          </w:p>
        </w:tc>
        <w:tc>
          <w:tcPr>
            <w:tcW w:w="709" w:type="dxa"/>
            <w:shd w:val="clear" w:color="auto" w:fill="auto"/>
          </w:tcPr>
          <w:p w14:paraId="513D4F64" w14:textId="77777777" w:rsidR="0065273C" w:rsidRPr="006E2CD4" w:rsidRDefault="0065273C" w:rsidP="00E53E54">
            <w:pPr>
              <w:rPr>
                <w:rFonts w:eastAsia="Calibri"/>
                <w:b/>
                <w:sz w:val="22"/>
                <w:szCs w:val="22"/>
              </w:rPr>
            </w:pPr>
          </w:p>
        </w:tc>
        <w:tc>
          <w:tcPr>
            <w:tcW w:w="708" w:type="dxa"/>
            <w:shd w:val="pct10" w:color="auto" w:fill="auto"/>
          </w:tcPr>
          <w:p w14:paraId="381BA30E" w14:textId="77777777" w:rsidR="0065273C" w:rsidRPr="006E2CD4" w:rsidRDefault="0065273C" w:rsidP="00E53E54">
            <w:pPr>
              <w:rPr>
                <w:rFonts w:eastAsia="Calibri"/>
                <w:b/>
                <w:sz w:val="22"/>
                <w:szCs w:val="22"/>
              </w:rPr>
            </w:pPr>
          </w:p>
        </w:tc>
        <w:tc>
          <w:tcPr>
            <w:tcW w:w="599" w:type="dxa"/>
            <w:shd w:val="pct10" w:color="auto" w:fill="auto"/>
          </w:tcPr>
          <w:p w14:paraId="174B2BA7" w14:textId="77777777" w:rsidR="0065273C" w:rsidRPr="006E2CD4" w:rsidRDefault="0065273C" w:rsidP="00E53E54">
            <w:pPr>
              <w:rPr>
                <w:rFonts w:eastAsia="Calibri"/>
                <w:b/>
                <w:sz w:val="22"/>
                <w:szCs w:val="22"/>
              </w:rPr>
            </w:pPr>
          </w:p>
        </w:tc>
      </w:tr>
      <w:tr w:rsidR="00E53E54" w:rsidRPr="006E2CD4" w14:paraId="1086042D" w14:textId="77777777" w:rsidTr="00E53E54">
        <w:tc>
          <w:tcPr>
            <w:tcW w:w="6629" w:type="dxa"/>
            <w:shd w:val="clear" w:color="auto" w:fill="auto"/>
          </w:tcPr>
          <w:p w14:paraId="6EF2F470" w14:textId="77777777" w:rsidR="0065273C" w:rsidRPr="002D4CB9" w:rsidRDefault="0065273C" w:rsidP="00207716">
            <w:pPr>
              <w:rPr>
                <w:rFonts w:eastAsia="Calibri"/>
              </w:rPr>
            </w:pPr>
            <w:r w:rsidRPr="002D4CB9">
              <w:rPr>
                <w:rFonts w:eastAsia="Calibri"/>
              </w:rPr>
              <w:t>… er sprake is van</w:t>
            </w:r>
            <w:r w:rsidR="00207716" w:rsidRPr="002D4CB9">
              <w:rPr>
                <w:rFonts w:eastAsia="Calibri"/>
              </w:rPr>
              <w:t xml:space="preserve"> cognitieve afhankelijkheid? </w:t>
            </w:r>
          </w:p>
        </w:tc>
        <w:tc>
          <w:tcPr>
            <w:tcW w:w="567" w:type="dxa"/>
            <w:shd w:val="clear" w:color="auto" w:fill="auto"/>
          </w:tcPr>
          <w:p w14:paraId="799869E4" w14:textId="77777777" w:rsidR="0065273C" w:rsidRPr="006E2CD4" w:rsidRDefault="0065273C" w:rsidP="00E53E54">
            <w:pPr>
              <w:rPr>
                <w:rFonts w:eastAsia="Calibri"/>
                <w:b/>
                <w:sz w:val="22"/>
                <w:szCs w:val="22"/>
              </w:rPr>
            </w:pPr>
          </w:p>
        </w:tc>
        <w:tc>
          <w:tcPr>
            <w:tcW w:w="709" w:type="dxa"/>
            <w:shd w:val="clear" w:color="auto" w:fill="auto"/>
          </w:tcPr>
          <w:p w14:paraId="67233DBF" w14:textId="77777777" w:rsidR="0065273C" w:rsidRPr="006E2CD4" w:rsidRDefault="0065273C" w:rsidP="00E53E54">
            <w:pPr>
              <w:rPr>
                <w:rFonts w:eastAsia="Calibri"/>
                <w:b/>
                <w:sz w:val="22"/>
                <w:szCs w:val="22"/>
              </w:rPr>
            </w:pPr>
          </w:p>
        </w:tc>
        <w:tc>
          <w:tcPr>
            <w:tcW w:w="708" w:type="dxa"/>
            <w:shd w:val="pct10" w:color="auto" w:fill="auto"/>
          </w:tcPr>
          <w:p w14:paraId="4E04B435" w14:textId="77777777" w:rsidR="0065273C" w:rsidRPr="006E2CD4" w:rsidRDefault="0065273C" w:rsidP="00E53E54">
            <w:pPr>
              <w:rPr>
                <w:rFonts w:eastAsia="Calibri"/>
                <w:b/>
                <w:sz w:val="22"/>
                <w:szCs w:val="22"/>
              </w:rPr>
            </w:pPr>
          </w:p>
        </w:tc>
        <w:tc>
          <w:tcPr>
            <w:tcW w:w="599" w:type="dxa"/>
            <w:shd w:val="pct10" w:color="auto" w:fill="auto"/>
          </w:tcPr>
          <w:p w14:paraId="25823DB5" w14:textId="77777777" w:rsidR="0065273C" w:rsidRPr="006E2CD4" w:rsidRDefault="0065273C" w:rsidP="00E53E54">
            <w:pPr>
              <w:rPr>
                <w:rFonts w:eastAsia="Calibri"/>
                <w:b/>
                <w:sz w:val="22"/>
                <w:szCs w:val="22"/>
              </w:rPr>
            </w:pPr>
          </w:p>
        </w:tc>
      </w:tr>
      <w:tr w:rsidR="00E53E54" w14:paraId="5FE69563" w14:textId="77777777" w:rsidTr="00E53E54">
        <w:tc>
          <w:tcPr>
            <w:tcW w:w="6629" w:type="dxa"/>
            <w:shd w:val="clear" w:color="auto" w:fill="auto"/>
          </w:tcPr>
          <w:p w14:paraId="005AE767" w14:textId="77777777" w:rsidR="0065273C" w:rsidRPr="002D4CB9" w:rsidRDefault="0065273C" w:rsidP="00E53E54">
            <w:pPr>
              <w:rPr>
                <w:rFonts w:eastAsia="Calibri"/>
              </w:rPr>
            </w:pPr>
            <w:r w:rsidRPr="002D4CB9">
              <w:rPr>
                <w:rFonts w:eastAsia="Calibri"/>
                <w:b/>
              </w:rPr>
              <w:t xml:space="preserve">Totaal </w:t>
            </w:r>
            <w:r w:rsidRPr="002D4CB9">
              <w:rPr>
                <w:rFonts w:eastAsia="Calibri"/>
              </w:rPr>
              <w:t>(optellen hoeveel keer wordt A en B, C en D geantwoord?</w:t>
            </w:r>
          </w:p>
        </w:tc>
        <w:tc>
          <w:tcPr>
            <w:tcW w:w="567" w:type="dxa"/>
            <w:shd w:val="clear" w:color="auto" w:fill="auto"/>
          </w:tcPr>
          <w:p w14:paraId="3A6BFE9C" w14:textId="77777777" w:rsidR="0065273C" w:rsidRPr="00E53E54" w:rsidRDefault="0065273C" w:rsidP="00E53E54">
            <w:pPr>
              <w:rPr>
                <w:rFonts w:eastAsia="Calibri"/>
                <w:b/>
                <w:sz w:val="22"/>
                <w:szCs w:val="22"/>
              </w:rPr>
            </w:pPr>
          </w:p>
        </w:tc>
        <w:tc>
          <w:tcPr>
            <w:tcW w:w="709" w:type="dxa"/>
            <w:shd w:val="clear" w:color="auto" w:fill="auto"/>
          </w:tcPr>
          <w:p w14:paraId="5C13763F" w14:textId="77777777" w:rsidR="0065273C" w:rsidRPr="00E53E54" w:rsidRDefault="0065273C" w:rsidP="00E53E54">
            <w:pPr>
              <w:rPr>
                <w:rFonts w:eastAsia="Calibri"/>
                <w:b/>
                <w:sz w:val="22"/>
                <w:szCs w:val="22"/>
              </w:rPr>
            </w:pPr>
          </w:p>
        </w:tc>
        <w:tc>
          <w:tcPr>
            <w:tcW w:w="708" w:type="dxa"/>
            <w:shd w:val="pct10" w:color="auto" w:fill="auto"/>
          </w:tcPr>
          <w:p w14:paraId="71AC335D" w14:textId="77777777" w:rsidR="0065273C" w:rsidRPr="00E53E54" w:rsidRDefault="0065273C" w:rsidP="00E53E54">
            <w:pPr>
              <w:rPr>
                <w:rFonts w:eastAsia="Calibri"/>
                <w:b/>
                <w:sz w:val="22"/>
                <w:szCs w:val="22"/>
              </w:rPr>
            </w:pPr>
          </w:p>
        </w:tc>
        <w:tc>
          <w:tcPr>
            <w:tcW w:w="599" w:type="dxa"/>
            <w:shd w:val="pct10" w:color="auto" w:fill="auto"/>
          </w:tcPr>
          <w:p w14:paraId="763B66E0" w14:textId="77777777" w:rsidR="0065273C" w:rsidRPr="00E53E54" w:rsidRDefault="0065273C" w:rsidP="00E53E54">
            <w:pPr>
              <w:rPr>
                <w:rFonts w:eastAsia="Calibri"/>
                <w:b/>
                <w:sz w:val="22"/>
                <w:szCs w:val="22"/>
              </w:rPr>
            </w:pPr>
          </w:p>
        </w:tc>
      </w:tr>
    </w:tbl>
    <w:p w14:paraId="2BFDD41A" w14:textId="77777777" w:rsidR="0065273C" w:rsidRDefault="0065273C" w:rsidP="0065273C">
      <w:pPr>
        <w:rPr>
          <w:b/>
        </w:rPr>
      </w:pPr>
    </w:p>
    <w:p w14:paraId="43BEBAD1" w14:textId="00AA9776" w:rsidR="0065273C" w:rsidRDefault="005540BE" w:rsidP="0065273C">
      <w:pPr>
        <w:rPr>
          <w:b/>
        </w:rPr>
      </w:pPr>
      <w:r>
        <w:rPr>
          <w:b/>
        </w:rPr>
        <w:t>DEEL</w:t>
      </w:r>
      <w:r w:rsidR="0065273C">
        <w:rPr>
          <w:b/>
        </w:rPr>
        <w:t xml:space="preserve"> 2</w:t>
      </w:r>
      <w:r w:rsidR="0042232F">
        <w:rPr>
          <w:b/>
        </w:rPr>
        <w:t xml:space="preserve"> </w:t>
      </w:r>
      <w:r w:rsidR="0042232F" w:rsidRPr="00E84B99">
        <w:rPr>
          <w:b/>
        </w:rPr>
        <w:t>kenmerken personeel</w:t>
      </w:r>
    </w:p>
    <w:p w14:paraId="0711C7CF" w14:textId="77777777" w:rsidR="0065273C" w:rsidRDefault="0065273C" w:rsidP="0065273C">
      <w:pPr>
        <w:rPr>
          <w:b/>
        </w:rPr>
      </w:pPr>
      <w:r>
        <w:rPr>
          <w:b/>
        </w:rPr>
        <w:t>In welke mate hebt u het gevoel dat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567"/>
        <w:gridCol w:w="709"/>
        <w:gridCol w:w="708"/>
        <w:gridCol w:w="709"/>
      </w:tblGrid>
      <w:tr w:rsidR="00E53E54" w14:paraId="7A6E6515" w14:textId="77777777" w:rsidTr="00E53E54">
        <w:tc>
          <w:tcPr>
            <w:tcW w:w="6629" w:type="dxa"/>
            <w:shd w:val="clear" w:color="auto" w:fill="auto"/>
          </w:tcPr>
          <w:p w14:paraId="502B088B" w14:textId="77777777" w:rsidR="0065273C" w:rsidRPr="00E53E54" w:rsidRDefault="0065273C" w:rsidP="00E53E54">
            <w:pPr>
              <w:rPr>
                <w:rFonts w:eastAsia="Calibri"/>
                <w:b/>
                <w:sz w:val="22"/>
                <w:szCs w:val="22"/>
              </w:rPr>
            </w:pPr>
          </w:p>
        </w:tc>
        <w:tc>
          <w:tcPr>
            <w:tcW w:w="567" w:type="dxa"/>
            <w:shd w:val="clear" w:color="auto" w:fill="auto"/>
          </w:tcPr>
          <w:p w14:paraId="1DF3AD1E" w14:textId="77777777" w:rsidR="0065273C" w:rsidRPr="00E53E54" w:rsidRDefault="0065273C" w:rsidP="00E53E54">
            <w:pPr>
              <w:rPr>
                <w:rFonts w:eastAsia="Calibri"/>
                <w:b/>
                <w:sz w:val="22"/>
                <w:szCs w:val="22"/>
              </w:rPr>
            </w:pPr>
            <w:r w:rsidRPr="00E53E54">
              <w:rPr>
                <w:rFonts w:eastAsia="Calibri"/>
                <w:b/>
                <w:sz w:val="22"/>
                <w:szCs w:val="22"/>
              </w:rPr>
              <w:t>A</w:t>
            </w:r>
          </w:p>
        </w:tc>
        <w:tc>
          <w:tcPr>
            <w:tcW w:w="709" w:type="dxa"/>
            <w:shd w:val="clear" w:color="auto" w:fill="auto"/>
          </w:tcPr>
          <w:p w14:paraId="28450B9A" w14:textId="77777777" w:rsidR="0065273C" w:rsidRPr="00E53E54" w:rsidRDefault="0065273C" w:rsidP="00E53E54">
            <w:pPr>
              <w:rPr>
                <w:rFonts w:eastAsia="Calibri"/>
                <w:b/>
                <w:sz w:val="22"/>
                <w:szCs w:val="22"/>
              </w:rPr>
            </w:pPr>
            <w:r w:rsidRPr="00E53E54">
              <w:rPr>
                <w:rFonts w:eastAsia="Calibri"/>
                <w:b/>
                <w:sz w:val="22"/>
                <w:szCs w:val="22"/>
              </w:rPr>
              <w:t>B</w:t>
            </w:r>
          </w:p>
        </w:tc>
        <w:tc>
          <w:tcPr>
            <w:tcW w:w="708" w:type="dxa"/>
            <w:shd w:val="pct10" w:color="auto" w:fill="auto"/>
          </w:tcPr>
          <w:p w14:paraId="7BDAD328" w14:textId="77777777" w:rsidR="0065273C" w:rsidRPr="00E53E54" w:rsidRDefault="0065273C" w:rsidP="00E53E54">
            <w:pPr>
              <w:rPr>
                <w:rFonts w:eastAsia="Calibri"/>
                <w:b/>
                <w:sz w:val="22"/>
                <w:szCs w:val="22"/>
                <w:highlight w:val="lightGray"/>
              </w:rPr>
            </w:pPr>
            <w:r w:rsidRPr="00E53E54">
              <w:rPr>
                <w:rFonts w:eastAsia="Calibri"/>
                <w:b/>
                <w:sz w:val="22"/>
                <w:szCs w:val="22"/>
                <w:highlight w:val="lightGray"/>
              </w:rPr>
              <w:t>C</w:t>
            </w:r>
          </w:p>
        </w:tc>
        <w:tc>
          <w:tcPr>
            <w:tcW w:w="709" w:type="dxa"/>
            <w:shd w:val="pct10" w:color="auto" w:fill="auto"/>
          </w:tcPr>
          <w:p w14:paraId="14E398EC" w14:textId="77777777" w:rsidR="0065273C" w:rsidRPr="00E53E54" w:rsidRDefault="0065273C" w:rsidP="00E53E54">
            <w:pPr>
              <w:rPr>
                <w:rFonts w:eastAsia="Calibri"/>
                <w:b/>
                <w:sz w:val="22"/>
                <w:szCs w:val="22"/>
                <w:highlight w:val="lightGray"/>
              </w:rPr>
            </w:pPr>
            <w:r w:rsidRPr="00E53E54">
              <w:rPr>
                <w:rFonts w:eastAsia="Calibri"/>
                <w:b/>
                <w:sz w:val="22"/>
                <w:szCs w:val="22"/>
                <w:highlight w:val="lightGray"/>
              </w:rPr>
              <w:t>D</w:t>
            </w:r>
          </w:p>
        </w:tc>
      </w:tr>
      <w:tr w:rsidR="00E53E54" w14:paraId="37D746EB" w14:textId="77777777" w:rsidTr="00E53E54">
        <w:tc>
          <w:tcPr>
            <w:tcW w:w="6629" w:type="dxa"/>
            <w:shd w:val="clear" w:color="auto" w:fill="auto"/>
          </w:tcPr>
          <w:p w14:paraId="7828BE2D" w14:textId="77777777" w:rsidR="0065273C" w:rsidRPr="002D4CB9" w:rsidRDefault="0065273C" w:rsidP="004177FA">
            <w:pPr>
              <w:rPr>
                <w:rFonts w:eastAsia="Calibri"/>
              </w:rPr>
            </w:pPr>
            <w:r w:rsidRPr="002D4CB9">
              <w:rPr>
                <w:rFonts w:eastAsia="Calibri"/>
              </w:rPr>
              <w:t xml:space="preserve">… </w:t>
            </w:r>
            <w:r w:rsidR="00A31CBC" w:rsidRPr="002D4CB9">
              <w:rPr>
                <w:rFonts w:eastAsia="Calibri"/>
              </w:rPr>
              <w:t>er sprake is van een negatieve houding tov de oudere</w:t>
            </w:r>
            <w:r w:rsidR="007C1E20" w:rsidRPr="002D4CB9">
              <w:rPr>
                <w:rFonts w:eastAsia="Calibri"/>
              </w:rPr>
              <w:t>n</w:t>
            </w:r>
            <w:r w:rsidR="00A31CBC" w:rsidRPr="002D4CB9">
              <w:rPr>
                <w:rFonts w:eastAsia="Calibri"/>
              </w:rPr>
              <w:t xml:space="preserve">? </w:t>
            </w:r>
          </w:p>
        </w:tc>
        <w:tc>
          <w:tcPr>
            <w:tcW w:w="567" w:type="dxa"/>
            <w:shd w:val="clear" w:color="auto" w:fill="auto"/>
          </w:tcPr>
          <w:p w14:paraId="4E14C5C0" w14:textId="77777777" w:rsidR="0065273C" w:rsidRPr="00E53E54" w:rsidRDefault="0065273C" w:rsidP="00E53E54">
            <w:pPr>
              <w:rPr>
                <w:rFonts w:eastAsia="Calibri"/>
                <w:b/>
                <w:sz w:val="22"/>
                <w:szCs w:val="22"/>
              </w:rPr>
            </w:pPr>
          </w:p>
        </w:tc>
        <w:tc>
          <w:tcPr>
            <w:tcW w:w="709" w:type="dxa"/>
            <w:shd w:val="clear" w:color="auto" w:fill="auto"/>
          </w:tcPr>
          <w:p w14:paraId="0DF324E7" w14:textId="77777777" w:rsidR="0065273C" w:rsidRPr="00E53E54" w:rsidRDefault="0065273C" w:rsidP="00E53E54">
            <w:pPr>
              <w:rPr>
                <w:rFonts w:eastAsia="Calibri"/>
                <w:b/>
                <w:sz w:val="22"/>
                <w:szCs w:val="22"/>
              </w:rPr>
            </w:pPr>
          </w:p>
        </w:tc>
        <w:tc>
          <w:tcPr>
            <w:tcW w:w="708" w:type="dxa"/>
            <w:shd w:val="pct10" w:color="auto" w:fill="auto"/>
          </w:tcPr>
          <w:p w14:paraId="43DB76B4" w14:textId="77777777" w:rsidR="0065273C" w:rsidRPr="00E53E54" w:rsidRDefault="0065273C" w:rsidP="00E53E54">
            <w:pPr>
              <w:rPr>
                <w:rFonts w:eastAsia="Calibri"/>
                <w:b/>
                <w:sz w:val="22"/>
                <w:szCs w:val="22"/>
              </w:rPr>
            </w:pPr>
          </w:p>
        </w:tc>
        <w:tc>
          <w:tcPr>
            <w:tcW w:w="709" w:type="dxa"/>
            <w:shd w:val="pct10" w:color="auto" w:fill="auto"/>
          </w:tcPr>
          <w:p w14:paraId="5565A77D" w14:textId="77777777" w:rsidR="0065273C" w:rsidRPr="00E53E54" w:rsidRDefault="0065273C" w:rsidP="00E53E54">
            <w:pPr>
              <w:rPr>
                <w:rFonts w:eastAsia="Calibri"/>
                <w:b/>
                <w:sz w:val="22"/>
                <w:szCs w:val="22"/>
              </w:rPr>
            </w:pPr>
          </w:p>
        </w:tc>
      </w:tr>
      <w:tr w:rsidR="00E53E54" w14:paraId="2F831C3E" w14:textId="77777777" w:rsidTr="00E53E54">
        <w:tc>
          <w:tcPr>
            <w:tcW w:w="6629" w:type="dxa"/>
            <w:shd w:val="clear" w:color="auto" w:fill="auto"/>
          </w:tcPr>
          <w:p w14:paraId="58C87D69" w14:textId="77777777" w:rsidR="0065273C" w:rsidRPr="002D4CB9" w:rsidRDefault="0065273C" w:rsidP="007C1E20">
            <w:pPr>
              <w:rPr>
                <w:rFonts w:eastAsia="Calibri"/>
              </w:rPr>
            </w:pPr>
            <w:r w:rsidRPr="002D4CB9">
              <w:rPr>
                <w:rFonts w:eastAsia="Calibri"/>
              </w:rPr>
              <w:t xml:space="preserve">... </w:t>
            </w:r>
            <w:r w:rsidR="00A31CBC" w:rsidRPr="002D4CB9">
              <w:rPr>
                <w:rFonts w:eastAsia="Calibri"/>
              </w:rPr>
              <w:t xml:space="preserve">een kortere werkervaring de </w:t>
            </w:r>
            <w:r w:rsidR="007C1E20" w:rsidRPr="002D4CB9">
              <w:rPr>
                <w:rFonts w:eastAsia="Calibri"/>
              </w:rPr>
              <w:t>houding tov de ouderen</w:t>
            </w:r>
            <w:r w:rsidR="00A31CBC" w:rsidRPr="002D4CB9">
              <w:rPr>
                <w:rFonts w:eastAsia="Calibri"/>
              </w:rPr>
              <w:t xml:space="preserve"> beïnvloedt?</w:t>
            </w:r>
          </w:p>
        </w:tc>
        <w:tc>
          <w:tcPr>
            <w:tcW w:w="567" w:type="dxa"/>
            <w:shd w:val="clear" w:color="auto" w:fill="auto"/>
          </w:tcPr>
          <w:p w14:paraId="1E800F65" w14:textId="77777777" w:rsidR="0065273C" w:rsidRPr="00E53E54" w:rsidRDefault="0065273C" w:rsidP="00E53E54">
            <w:pPr>
              <w:rPr>
                <w:rFonts w:eastAsia="Calibri"/>
                <w:b/>
                <w:sz w:val="22"/>
                <w:szCs w:val="22"/>
              </w:rPr>
            </w:pPr>
          </w:p>
        </w:tc>
        <w:tc>
          <w:tcPr>
            <w:tcW w:w="709" w:type="dxa"/>
            <w:shd w:val="clear" w:color="auto" w:fill="auto"/>
          </w:tcPr>
          <w:p w14:paraId="31DB5EE6" w14:textId="77777777" w:rsidR="0065273C" w:rsidRPr="00E53E54" w:rsidRDefault="0065273C" w:rsidP="00E53E54">
            <w:pPr>
              <w:rPr>
                <w:rFonts w:eastAsia="Calibri"/>
                <w:b/>
                <w:sz w:val="22"/>
                <w:szCs w:val="22"/>
              </w:rPr>
            </w:pPr>
          </w:p>
        </w:tc>
        <w:tc>
          <w:tcPr>
            <w:tcW w:w="708" w:type="dxa"/>
            <w:shd w:val="pct10" w:color="auto" w:fill="auto"/>
          </w:tcPr>
          <w:p w14:paraId="47D462CA" w14:textId="77777777" w:rsidR="0065273C" w:rsidRPr="00E53E54" w:rsidRDefault="0065273C" w:rsidP="00E53E54">
            <w:pPr>
              <w:rPr>
                <w:rFonts w:eastAsia="Calibri"/>
                <w:b/>
                <w:sz w:val="22"/>
                <w:szCs w:val="22"/>
              </w:rPr>
            </w:pPr>
          </w:p>
        </w:tc>
        <w:tc>
          <w:tcPr>
            <w:tcW w:w="709" w:type="dxa"/>
            <w:shd w:val="pct10" w:color="auto" w:fill="auto"/>
          </w:tcPr>
          <w:p w14:paraId="39DEB2EE" w14:textId="77777777" w:rsidR="0065273C" w:rsidRPr="00E53E54" w:rsidRDefault="0065273C" w:rsidP="00E53E54">
            <w:pPr>
              <w:rPr>
                <w:rFonts w:eastAsia="Calibri"/>
                <w:b/>
                <w:sz w:val="22"/>
                <w:szCs w:val="22"/>
              </w:rPr>
            </w:pPr>
          </w:p>
        </w:tc>
      </w:tr>
      <w:tr w:rsidR="00E53E54" w14:paraId="70B9388A" w14:textId="77777777" w:rsidTr="00E53E54">
        <w:tc>
          <w:tcPr>
            <w:tcW w:w="6629" w:type="dxa"/>
            <w:shd w:val="clear" w:color="auto" w:fill="auto"/>
          </w:tcPr>
          <w:p w14:paraId="53DF50D0" w14:textId="5AFC44C5" w:rsidR="0065273C" w:rsidRPr="002D4CB9" w:rsidRDefault="0065273C" w:rsidP="004177FA">
            <w:pPr>
              <w:rPr>
                <w:rFonts w:eastAsia="Calibri"/>
              </w:rPr>
            </w:pPr>
            <w:r w:rsidRPr="002D4CB9">
              <w:rPr>
                <w:rFonts w:eastAsia="Calibri"/>
                <w:b/>
              </w:rPr>
              <w:t>…</w:t>
            </w:r>
            <w:r w:rsidRPr="002D4CB9">
              <w:rPr>
                <w:rFonts w:eastAsia="Calibri"/>
              </w:rPr>
              <w:t xml:space="preserve"> </w:t>
            </w:r>
            <w:r w:rsidR="00A31CBC" w:rsidRPr="002D4CB9">
              <w:rPr>
                <w:rFonts w:eastAsia="Calibri"/>
              </w:rPr>
              <w:t>de zorgverlening mechanisch en onpersoonlijk lijkt te worden</w:t>
            </w:r>
            <w:r w:rsidR="00207716" w:rsidRPr="002D4CB9">
              <w:rPr>
                <w:rFonts w:eastAsia="Calibri"/>
              </w:rPr>
              <w:t>?  (bijvoorbee</w:t>
            </w:r>
            <w:r w:rsidR="00E42616">
              <w:rPr>
                <w:rFonts w:eastAsia="Calibri"/>
              </w:rPr>
              <w:t>ld omwille van</w:t>
            </w:r>
            <w:r w:rsidR="00207716" w:rsidRPr="002D4CB9">
              <w:rPr>
                <w:rFonts w:eastAsia="Calibri"/>
              </w:rPr>
              <w:t xml:space="preserve"> tijdsdruk)</w:t>
            </w:r>
          </w:p>
        </w:tc>
        <w:tc>
          <w:tcPr>
            <w:tcW w:w="567" w:type="dxa"/>
            <w:shd w:val="clear" w:color="auto" w:fill="auto"/>
          </w:tcPr>
          <w:p w14:paraId="392C10AF" w14:textId="77777777" w:rsidR="0065273C" w:rsidRPr="00E53E54" w:rsidRDefault="0065273C" w:rsidP="00E53E54">
            <w:pPr>
              <w:rPr>
                <w:rFonts w:eastAsia="Calibri"/>
                <w:b/>
                <w:sz w:val="22"/>
                <w:szCs w:val="22"/>
              </w:rPr>
            </w:pPr>
          </w:p>
        </w:tc>
        <w:tc>
          <w:tcPr>
            <w:tcW w:w="709" w:type="dxa"/>
            <w:shd w:val="clear" w:color="auto" w:fill="auto"/>
          </w:tcPr>
          <w:p w14:paraId="6A88CA3C" w14:textId="77777777" w:rsidR="0065273C" w:rsidRPr="00E53E54" w:rsidRDefault="0065273C" w:rsidP="00E53E54">
            <w:pPr>
              <w:rPr>
                <w:rFonts w:eastAsia="Calibri"/>
                <w:b/>
                <w:sz w:val="22"/>
                <w:szCs w:val="22"/>
              </w:rPr>
            </w:pPr>
          </w:p>
        </w:tc>
        <w:tc>
          <w:tcPr>
            <w:tcW w:w="708" w:type="dxa"/>
            <w:shd w:val="pct10" w:color="auto" w:fill="auto"/>
          </w:tcPr>
          <w:p w14:paraId="1CC356A3" w14:textId="77777777" w:rsidR="0065273C" w:rsidRPr="00E53E54" w:rsidRDefault="0065273C" w:rsidP="00E53E54">
            <w:pPr>
              <w:rPr>
                <w:rFonts w:eastAsia="Calibri"/>
                <w:b/>
                <w:sz w:val="22"/>
                <w:szCs w:val="22"/>
              </w:rPr>
            </w:pPr>
          </w:p>
        </w:tc>
        <w:tc>
          <w:tcPr>
            <w:tcW w:w="709" w:type="dxa"/>
            <w:shd w:val="pct10" w:color="auto" w:fill="auto"/>
          </w:tcPr>
          <w:p w14:paraId="0CDF61D7" w14:textId="77777777" w:rsidR="0065273C" w:rsidRPr="00E53E54" w:rsidRDefault="0065273C" w:rsidP="00E53E54">
            <w:pPr>
              <w:rPr>
                <w:rFonts w:eastAsia="Calibri"/>
                <w:b/>
                <w:sz w:val="22"/>
                <w:szCs w:val="22"/>
              </w:rPr>
            </w:pPr>
          </w:p>
        </w:tc>
      </w:tr>
      <w:tr w:rsidR="00E53E54" w14:paraId="3BBB9AFF" w14:textId="77777777" w:rsidTr="00E53E54">
        <w:tc>
          <w:tcPr>
            <w:tcW w:w="6629" w:type="dxa"/>
            <w:shd w:val="clear" w:color="auto" w:fill="auto"/>
          </w:tcPr>
          <w:p w14:paraId="0CBAF242" w14:textId="77777777" w:rsidR="0065273C" w:rsidRPr="002D4CB9" w:rsidRDefault="00A31CBC" w:rsidP="00E53E54">
            <w:pPr>
              <w:rPr>
                <w:rFonts w:eastAsia="Calibri"/>
              </w:rPr>
            </w:pPr>
            <w:r w:rsidRPr="002D4CB9">
              <w:rPr>
                <w:rFonts w:eastAsia="Calibri"/>
              </w:rPr>
              <w:t>… de kennis van de zorgverlener</w:t>
            </w:r>
            <w:r w:rsidR="0065273C" w:rsidRPr="002D4CB9">
              <w:rPr>
                <w:rFonts w:eastAsia="Calibri"/>
              </w:rPr>
              <w:t xml:space="preserve"> om de zorg goed op te nemen en te organiseren onvoldoende is?</w:t>
            </w:r>
          </w:p>
        </w:tc>
        <w:tc>
          <w:tcPr>
            <w:tcW w:w="567" w:type="dxa"/>
            <w:shd w:val="clear" w:color="auto" w:fill="auto"/>
          </w:tcPr>
          <w:p w14:paraId="7AEC85A5" w14:textId="77777777" w:rsidR="0065273C" w:rsidRPr="00E53E54" w:rsidRDefault="0065273C" w:rsidP="00E53E54">
            <w:pPr>
              <w:rPr>
                <w:rFonts w:eastAsia="Calibri"/>
                <w:b/>
                <w:sz w:val="22"/>
                <w:szCs w:val="22"/>
              </w:rPr>
            </w:pPr>
          </w:p>
        </w:tc>
        <w:tc>
          <w:tcPr>
            <w:tcW w:w="709" w:type="dxa"/>
            <w:shd w:val="clear" w:color="auto" w:fill="auto"/>
          </w:tcPr>
          <w:p w14:paraId="5ED00992" w14:textId="77777777" w:rsidR="0065273C" w:rsidRPr="00E53E54" w:rsidRDefault="0065273C" w:rsidP="00E53E54">
            <w:pPr>
              <w:rPr>
                <w:rFonts w:eastAsia="Calibri"/>
                <w:b/>
                <w:sz w:val="22"/>
                <w:szCs w:val="22"/>
              </w:rPr>
            </w:pPr>
          </w:p>
        </w:tc>
        <w:tc>
          <w:tcPr>
            <w:tcW w:w="708" w:type="dxa"/>
            <w:shd w:val="pct10" w:color="auto" w:fill="auto"/>
          </w:tcPr>
          <w:p w14:paraId="6E0BFEFA" w14:textId="77777777" w:rsidR="0065273C" w:rsidRPr="00E53E54" w:rsidRDefault="0065273C" w:rsidP="00E53E54">
            <w:pPr>
              <w:rPr>
                <w:rFonts w:eastAsia="Calibri"/>
                <w:b/>
                <w:sz w:val="22"/>
                <w:szCs w:val="22"/>
              </w:rPr>
            </w:pPr>
          </w:p>
        </w:tc>
        <w:tc>
          <w:tcPr>
            <w:tcW w:w="709" w:type="dxa"/>
            <w:shd w:val="pct10" w:color="auto" w:fill="auto"/>
          </w:tcPr>
          <w:p w14:paraId="5D41ADF6" w14:textId="77777777" w:rsidR="0065273C" w:rsidRPr="00E53E54" w:rsidRDefault="0065273C" w:rsidP="00E53E54">
            <w:pPr>
              <w:rPr>
                <w:rFonts w:eastAsia="Calibri"/>
                <w:b/>
                <w:sz w:val="22"/>
                <w:szCs w:val="22"/>
              </w:rPr>
            </w:pPr>
          </w:p>
        </w:tc>
      </w:tr>
      <w:tr w:rsidR="00E53E54" w14:paraId="498443AA" w14:textId="77777777" w:rsidTr="00E53E54">
        <w:tc>
          <w:tcPr>
            <w:tcW w:w="6629" w:type="dxa"/>
            <w:shd w:val="clear" w:color="auto" w:fill="auto"/>
          </w:tcPr>
          <w:p w14:paraId="2736004E" w14:textId="77777777" w:rsidR="0065273C" w:rsidRPr="002D4CB9" w:rsidRDefault="007C1E20" w:rsidP="00A31CBC">
            <w:pPr>
              <w:rPr>
                <w:rFonts w:eastAsia="Calibri"/>
              </w:rPr>
            </w:pPr>
            <w:r w:rsidRPr="002D4CB9">
              <w:rPr>
                <w:rFonts w:eastAsia="Calibri"/>
              </w:rPr>
              <w:t xml:space="preserve">… er sprake is van onmacht, onkunde, of onwetendheid bij het personeel? </w:t>
            </w:r>
          </w:p>
        </w:tc>
        <w:tc>
          <w:tcPr>
            <w:tcW w:w="567" w:type="dxa"/>
            <w:shd w:val="clear" w:color="auto" w:fill="auto"/>
          </w:tcPr>
          <w:p w14:paraId="5DB677BE" w14:textId="77777777" w:rsidR="0065273C" w:rsidRPr="00E53E54" w:rsidRDefault="0065273C" w:rsidP="00E53E54">
            <w:pPr>
              <w:rPr>
                <w:rFonts w:eastAsia="Calibri"/>
                <w:b/>
                <w:sz w:val="22"/>
                <w:szCs w:val="22"/>
              </w:rPr>
            </w:pPr>
          </w:p>
        </w:tc>
        <w:tc>
          <w:tcPr>
            <w:tcW w:w="709" w:type="dxa"/>
            <w:shd w:val="clear" w:color="auto" w:fill="auto"/>
          </w:tcPr>
          <w:p w14:paraId="3C1C91D6" w14:textId="77777777" w:rsidR="0065273C" w:rsidRPr="00E53E54" w:rsidRDefault="0065273C" w:rsidP="00E53E54">
            <w:pPr>
              <w:rPr>
                <w:rFonts w:eastAsia="Calibri"/>
                <w:b/>
                <w:sz w:val="22"/>
                <w:szCs w:val="22"/>
              </w:rPr>
            </w:pPr>
          </w:p>
        </w:tc>
        <w:tc>
          <w:tcPr>
            <w:tcW w:w="708" w:type="dxa"/>
            <w:shd w:val="pct10" w:color="auto" w:fill="auto"/>
          </w:tcPr>
          <w:p w14:paraId="2F13821B" w14:textId="77777777" w:rsidR="0065273C" w:rsidRPr="00E53E54" w:rsidRDefault="0065273C" w:rsidP="00E53E54">
            <w:pPr>
              <w:rPr>
                <w:rFonts w:eastAsia="Calibri"/>
                <w:b/>
                <w:sz w:val="22"/>
                <w:szCs w:val="22"/>
              </w:rPr>
            </w:pPr>
          </w:p>
        </w:tc>
        <w:tc>
          <w:tcPr>
            <w:tcW w:w="709" w:type="dxa"/>
            <w:shd w:val="pct10" w:color="auto" w:fill="auto"/>
          </w:tcPr>
          <w:p w14:paraId="1A73049A" w14:textId="77777777" w:rsidR="0065273C" w:rsidRPr="00E53E54" w:rsidRDefault="0065273C" w:rsidP="00E53E54">
            <w:pPr>
              <w:rPr>
                <w:rFonts w:eastAsia="Calibri"/>
                <w:b/>
                <w:sz w:val="22"/>
                <w:szCs w:val="22"/>
              </w:rPr>
            </w:pPr>
          </w:p>
        </w:tc>
      </w:tr>
      <w:tr w:rsidR="00E53E54" w14:paraId="22C9936C" w14:textId="77777777" w:rsidTr="00E53E54">
        <w:tc>
          <w:tcPr>
            <w:tcW w:w="6629" w:type="dxa"/>
            <w:shd w:val="clear" w:color="auto" w:fill="auto"/>
          </w:tcPr>
          <w:p w14:paraId="7224A1AD" w14:textId="77777777" w:rsidR="0065273C" w:rsidRPr="002D4CB9" w:rsidRDefault="0065273C" w:rsidP="00D05EA7">
            <w:pPr>
              <w:rPr>
                <w:rFonts w:eastAsia="Calibri"/>
              </w:rPr>
            </w:pPr>
            <w:r w:rsidRPr="002D4CB9">
              <w:rPr>
                <w:rFonts w:eastAsia="Calibri"/>
              </w:rPr>
              <w:t xml:space="preserve">… er tekenen zijn dat de </w:t>
            </w:r>
            <w:r w:rsidR="00A31CBC" w:rsidRPr="002D4CB9">
              <w:rPr>
                <w:rFonts w:eastAsia="Calibri"/>
              </w:rPr>
              <w:t>zorgverlener</w:t>
            </w:r>
            <w:r w:rsidRPr="002D4CB9">
              <w:rPr>
                <w:rFonts w:eastAsia="Calibri"/>
              </w:rPr>
              <w:t xml:space="preserve"> de situatie niet meer aankan</w:t>
            </w:r>
            <w:r w:rsidR="00A31CBC" w:rsidRPr="002D4CB9">
              <w:rPr>
                <w:rFonts w:eastAsia="Calibri"/>
              </w:rPr>
              <w:t>/ burn-out bij de zorgverlener</w:t>
            </w:r>
            <w:r w:rsidRPr="002D4CB9">
              <w:rPr>
                <w:rFonts w:eastAsia="Calibri"/>
              </w:rPr>
              <w:t xml:space="preserve"> (</w:t>
            </w:r>
            <w:r w:rsidR="0081631A" w:rsidRPr="002D4CB9">
              <w:rPr>
                <w:rFonts w:eastAsia="Calibri"/>
              </w:rPr>
              <w:t>meest voorkomend wanneer de zorgvraag de zorgverlening overtreft)</w:t>
            </w:r>
          </w:p>
        </w:tc>
        <w:tc>
          <w:tcPr>
            <w:tcW w:w="567" w:type="dxa"/>
            <w:shd w:val="clear" w:color="auto" w:fill="auto"/>
          </w:tcPr>
          <w:p w14:paraId="025B70A6" w14:textId="77777777" w:rsidR="0065273C" w:rsidRPr="00E53E54" w:rsidRDefault="0065273C" w:rsidP="00E53E54">
            <w:pPr>
              <w:rPr>
                <w:rFonts w:eastAsia="Calibri"/>
                <w:b/>
                <w:sz w:val="22"/>
                <w:szCs w:val="22"/>
              </w:rPr>
            </w:pPr>
          </w:p>
        </w:tc>
        <w:tc>
          <w:tcPr>
            <w:tcW w:w="709" w:type="dxa"/>
            <w:shd w:val="clear" w:color="auto" w:fill="auto"/>
          </w:tcPr>
          <w:p w14:paraId="08FD3B18" w14:textId="77777777" w:rsidR="0065273C" w:rsidRPr="00E53E54" w:rsidRDefault="0065273C" w:rsidP="00E53E54">
            <w:pPr>
              <w:rPr>
                <w:rFonts w:eastAsia="Calibri"/>
                <w:b/>
                <w:sz w:val="22"/>
                <w:szCs w:val="22"/>
              </w:rPr>
            </w:pPr>
          </w:p>
        </w:tc>
        <w:tc>
          <w:tcPr>
            <w:tcW w:w="708" w:type="dxa"/>
            <w:shd w:val="pct10" w:color="auto" w:fill="auto"/>
          </w:tcPr>
          <w:p w14:paraId="75D0B054" w14:textId="77777777" w:rsidR="0065273C" w:rsidRPr="00E53E54" w:rsidRDefault="0065273C" w:rsidP="00E53E54">
            <w:pPr>
              <w:rPr>
                <w:rFonts w:eastAsia="Calibri"/>
                <w:b/>
                <w:sz w:val="22"/>
                <w:szCs w:val="22"/>
              </w:rPr>
            </w:pPr>
          </w:p>
        </w:tc>
        <w:tc>
          <w:tcPr>
            <w:tcW w:w="709" w:type="dxa"/>
            <w:shd w:val="pct10" w:color="auto" w:fill="auto"/>
          </w:tcPr>
          <w:p w14:paraId="62098894" w14:textId="77777777" w:rsidR="0065273C" w:rsidRPr="00E53E54" w:rsidRDefault="0065273C" w:rsidP="00E53E54">
            <w:pPr>
              <w:rPr>
                <w:rFonts w:eastAsia="Calibri"/>
                <w:b/>
                <w:sz w:val="22"/>
                <w:szCs w:val="22"/>
              </w:rPr>
            </w:pPr>
          </w:p>
        </w:tc>
      </w:tr>
      <w:tr w:rsidR="00E53E54" w14:paraId="0C72A837" w14:textId="77777777" w:rsidTr="00E53E54">
        <w:tc>
          <w:tcPr>
            <w:tcW w:w="6629" w:type="dxa"/>
            <w:shd w:val="clear" w:color="auto" w:fill="auto"/>
          </w:tcPr>
          <w:p w14:paraId="2A29612A" w14:textId="77777777" w:rsidR="0065273C" w:rsidRPr="002D4CB9" w:rsidRDefault="0065273C" w:rsidP="00E53E54">
            <w:pPr>
              <w:rPr>
                <w:rFonts w:eastAsia="Calibri"/>
              </w:rPr>
            </w:pPr>
            <w:r w:rsidRPr="002D4CB9">
              <w:rPr>
                <w:rFonts w:eastAsia="Calibri"/>
                <w:b/>
              </w:rPr>
              <w:t>Totaal</w:t>
            </w:r>
            <w:r w:rsidRPr="002D4CB9">
              <w:rPr>
                <w:rFonts w:eastAsia="Calibri"/>
              </w:rPr>
              <w:t xml:space="preserve"> (optellen hoeveel keer wordt A en B, C en D geantwoord?)</w:t>
            </w:r>
          </w:p>
        </w:tc>
        <w:tc>
          <w:tcPr>
            <w:tcW w:w="567" w:type="dxa"/>
            <w:shd w:val="clear" w:color="auto" w:fill="auto"/>
          </w:tcPr>
          <w:p w14:paraId="10815450" w14:textId="77777777" w:rsidR="0065273C" w:rsidRPr="00E53E54" w:rsidRDefault="0065273C" w:rsidP="00E53E54">
            <w:pPr>
              <w:rPr>
                <w:rFonts w:eastAsia="Calibri"/>
                <w:b/>
                <w:sz w:val="22"/>
                <w:szCs w:val="22"/>
              </w:rPr>
            </w:pPr>
          </w:p>
        </w:tc>
        <w:tc>
          <w:tcPr>
            <w:tcW w:w="709" w:type="dxa"/>
            <w:shd w:val="clear" w:color="auto" w:fill="auto"/>
          </w:tcPr>
          <w:p w14:paraId="4C8C428D" w14:textId="77777777" w:rsidR="0065273C" w:rsidRPr="00E53E54" w:rsidRDefault="0065273C" w:rsidP="00E53E54">
            <w:pPr>
              <w:rPr>
                <w:rFonts w:eastAsia="Calibri"/>
                <w:b/>
                <w:sz w:val="22"/>
                <w:szCs w:val="22"/>
              </w:rPr>
            </w:pPr>
          </w:p>
        </w:tc>
        <w:tc>
          <w:tcPr>
            <w:tcW w:w="708" w:type="dxa"/>
            <w:shd w:val="pct10" w:color="auto" w:fill="auto"/>
          </w:tcPr>
          <w:p w14:paraId="3BE1EB9F" w14:textId="77777777" w:rsidR="0065273C" w:rsidRPr="00E53E54" w:rsidRDefault="0065273C" w:rsidP="00E53E54">
            <w:pPr>
              <w:rPr>
                <w:rFonts w:eastAsia="Calibri"/>
                <w:b/>
                <w:sz w:val="22"/>
                <w:szCs w:val="22"/>
              </w:rPr>
            </w:pPr>
          </w:p>
        </w:tc>
        <w:tc>
          <w:tcPr>
            <w:tcW w:w="709" w:type="dxa"/>
            <w:shd w:val="pct10" w:color="auto" w:fill="auto"/>
          </w:tcPr>
          <w:p w14:paraId="651908C7" w14:textId="77777777" w:rsidR="0065273C" w:rsidRPr="00E53E54" w:rsidRDefault="0065273C" w:rsidP="00E53E54">
            <w:pPr>
              <w:rPr>
                <w:rFonts w:eastAsia="Calibri"/>
                <w:b/>
                <w:sz w:val="22"/>
                <w:szCs w:val="22"/>
              </w:rPr>
            </w:pPr>
          </w:p>
        </w:tc>
      </w:tr>
    </w:tbl>
    <w:p w14:paraId="25AC0B5E" w14:textId="77777777" w:rsidR="0065273C" w:rsidRDefault="0065273C" w:rsidP="0065273C">
      <w:pPr>
        <w:rPr>
          <w:b/>
        </w:rPr>
      </w:pPr>
    </w:p>
    <w:p w14:paraId="543CD044" w14:textId="77777777" w:rsidR="006E183A" w:rsidRDefault="006E183A" w:rsidP="0042232F">
      <w:pPr>
        <w:rPr>
          <w:b/>
        </w:rPr>
      </w:pPr>
    </w:p>
    <w:p w14:paraId="3C0EA69B" w14:textId="77777777" w:rsidR="006E183A" w:rsidRDefault="006E183A" w:rsidP="0042232F">
      <w:pPr>
        <w:rPr>
          <w:b/>
        </w:rPr>
      </w:pPr>
    </w:p>
    <w:p w14:paraId="191A6359" w14:textId="77777777" w:rsidR="006E183A" w:rsidRDefault="006E183A" w:rsidP="0042232F">
      <w:pPr>
        <w:rPr>
          <w:b/>
        </w:rPr>
      </w:pPr>
    </w:p>
    <w:p w14:paraId="24621B69" w14:textId="77777777" w:rsidR="006E183A" w:rsidRDefault="006E183A" w:rsidP="0042232F">
      <w:pPr>
        <w:rPr>
          <w:b/>
        </w:rPr>
      </w:pPr>
    </w:p>
    <w:p w14:paraId="62C248F5" w14:textId="77777777" w:rsidR="006E183A" w:rsidRDefault="006E183A" w:rsidP="0042232F">
      <w:pPr>
        <w:rPr>
          <w:b/>
        </w:rPr>
      </w:pPr>
    </w:p>
    <w:p w14:paraId="5275D996" w14:textId="588AB71A" w:rsidR="0042232F" w:rsidRDefault="00892D6D" w:rsidP="0042232F">
      <w:pPr>
        <w:rPr>
          <w:b/>
        </w:rPr>
      </w:pPr>
      <w:r>
        <w:rPr>
          <w:b/>
        </w:rPr>
        <w:t>DEEL</w:t>
      </w:r>
      <w:r w:rsidR="0042232F">
        <w:rPr>
          <w:b/>
        </w:rPr>
        <w:t xml:space="preserve"> 3 </w:t>
      </w:r>
      <w:r w:rsidR="0042232F" w:rsidRPr="00E84B99">
        <w:rPr>
          <w:b/>
        </w:rPr>
        <w:t>externe factoren</w:t>
      </w:r>
    </w:p>
    <w:p w14:paraId="0E292FA1" w14:textId="77777777" w:rsidR="0042232F" w:rsidRDefault="0042232F" w:rsidP="0042232F">
      <w:pPr>
        <w:rPr>
          <w:b/>
        </w:rPr>
      </w:pPr>
      <w:r>
        <w:rPr>
          <w:b/>
        </w:rPr>
        <w:t>In welke mate hebt u het gevoel dat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567"/>
        <w:gridCol w:w="709"/>
        <w:gridCol w:w="708"/>
        <w:gridCol w:w="709"/>
      </w:tblGrid>
      <w:tr w:rsidR="00E53E54" w14:paraId="17652E86" w14:textId="77777777" w:rsidTr="00E53E54">
        <w:tc>
          <w:tcPr>
            <w:tcW w:w="6629" w:type="dxa"/>
            <w:shd w:val="clear" w:color="auto" w:fill="auto"/>
          </w:tcPr>
          <w:p w14:paraId="5D14E8B0" w14:textId="77777777" w:rsidR="0042232F" w:rsidRPr="00E53E54" w:rsidRDefault="0042232F" w:rsidP="00E53E54">
            <w:pPr>
              <w:rPr>
                <w:rFonts w:eastAsia="Calibri"/>
                <w:b/>
                <w:sz w:val="22"/>
                <w:szCs w:val="22"/>
              </w:rPr>
            </w:pPr>
          </w:p>
        </w:tc>
        <w:tc>
          <w:tcPr>
            <w:tcW w:w="567" w:type="dxa"/>
            <w:shd w:val="clear" w:color="auto" w:fill="auto"/>
          </w:tcPr>
          <w:p w14:paraId="062F806F" w14:textId="77777777" w:rsidR="0042232F" w:rsidRPr="00E53E54" w:rsidRDefault="0042232F" w:rsidP="00E53E54">
            <w:pPr>
              <w:rPr>
                <w:rFonts w:eastAsia="Calibri"/>
                <w:b/>
                <w:sz w:val="22"/>
                <w:szCs w:val="22"/>
              </w:rPr>
            </w:pPr>
            <w:r w:rsidRPr="00E53E54">
              <w:rPr>
                <w:rFonts w:eastAsia="Calibri"/>
                <w:b/>
                <w:sz w:val="22"/>
                <w:szCs w:val="22"/>
              </w:rPr>
              <w:t>A</w:t>
            </w:r>
          </w:p>
        </w:tc>
        <w:tc>
          <w:tcPr>
            <w:tcW w:w="709" w:type="dxa"/>
            <w:shd w:val="clear" w:color="auto" w:fill="auto"/>
          </w:tcPr>
          <w:p w14:paraId="675EC34A" w14:textId="77777777" w:rsidR="0042232F" w:rsidRPr="00E53E54" w:rsidRDefault="0042232F" w:rsidP="00E53E54">
            <w:pPr>
              <w:rPr>
                <w:rFonts w:eastAsia="Calibri"/>
                <w:b/>
                <w:sz w:val="22"/>
                <w:szCs w:val="22"/>
              </w:rPr>
            </w:pPr>
            <w:r w:rsidRPr="00E53E54">
              <w:rPr>
                <w:rFonts w:eastAsia="Calibri"/>
                <w:b/>
                <w:sz w:val="22"/>
                <w:szCs w:val="22"/>
              </w:rPr>
              <w:t>B</w:t>
            </w:r>
          </w:p>
        </w:tc>
        <w:tc>
          <w:tcPr>
            <w:tcW w:w="708" w:type="dxa"/>
            <w:shd w:val="pct10" w:color="auto" w:fill="auto"/>
          </w:tcPr>
          <w:p w14:paraId="3976EB17" w14:textId="77777777" w:rsidR="0042232F" w:rsidRPr="00E53E54" w:rsidRDefault="0042232F" w:rsidP="00E53E54">
            <w:pPr>
              <w:rPr>
                <w:rFonts w:eastAsia="Calibri"/>
                <w:b/>
                <w:sz w:val="22"/>
                <w:szCs w:val="22"/>
                <w:highlight w:val="lightGray"/>
              </w:rPr>
            </w:pPr>
            <w:r w:rsidRPr="00E53E54">
              <w:rPr>
                <w:rFonts w:eastAsia="Calibri"/>
                <w:b/>
                <w:sz w:val="22"/>
                <w:szCs w:val="22"/>
                <w:highlight w:val="lightGray"/>
              </w:rPr>
              <w:t>C</w:t>
            </w:r>
          </w:p>
        </w:tc>
        <w:tc>
          <w:tcPr>
            <w:tcW w:w="709" w:type="dxa"/>
            <w:shd w:val="pct10" w:color="auto" w:fill="auto"/>
          </w:tcPr>
          <w:p w14:paraId="222598D7" w14:textId="77777777" w:rsidR="0042232F" w:rsidRPr="00E53E54" w:rsidRDefault="0042232F" w:rsidP="00E53E54">
            <w:pPr>
              <w:rPr>
                <w:rFonts w:eastAsia="Calibri"/>
                <w:b/>
                <w:sz w:val="22"/>
                <w:szCs w:val="22"/>
                <w:highlight w:val="lightGray"/>
              </w:rPr>
            </w:pPr>
            <w:r w:rsidRPr="00E53E54">
              <w:rPr>
                <w:rFonts w:eastAsia="Calibri"/>
                <w:b/>
                <w:sz w:val="22"/>
                <w:szCs w:val="22"/>
                <w:highlight w:val="lightGray"/>
              </w:rPr>
              <w:t>D</w:t>
            </w:r>
          </w:p>
        </w:tc>
      </w:tr>
      <w:tr w:rsidR="00E53E54" w:rsidRPr="002D4CB9" w14:paraId="0BDB36BD" w14:textId="77777777" w:rsidTr="00E53E54">
        <w:tc>
          <w:tcPr>
            <w:tcW w:w="6629" w:type="dxa"/>
            <w:shd w:val="clear" w:color="auto" w:fill="auto"/>
          </w:tcPr>
          <w:p w14:paraId="1FB689EC" w14:textId="77777777" w:rsidR="0042232F" w:rsidRPr="002D4CB9" w:rsidRDefault="0042232F" w:rsidP="007C1E20">
            <w:pPr>
              <w:rPr>
                <w:rFonts w:eastAsia="Calibri"/>
              </w:rPr>
            </w:pPr>
            <w:r w:rsidRPr="002D4CB9">
              <w:rPr>
                <w:rFonts w:eastAsia="Calibri"/>
              </w:rPr>
              <w:t xml:space="preserve">… </w:t>
            </w:r>
            <w:r w:rsidR="007C1E20" w:rsidRPr="002D4CB9">
              <w:rPr>
                <w:rFonts w:eastAsia="Calibri"/>
              </w:rPr>
              <w:t>er een tekort is aan rusthuisbedden, waardoor er een wachtlijst is ontstaan en men zich als gevolg minder gaat bekommeren over de kwaliteit van zorg?</w:t>
            </w:r>
          </w:p>
        </w:tc>
        <w:tc>
          <w:tcPr>
            <w:tcW w:w="567" w:type="dxa"/>
            <w:shd w:val="clear" w:color="auto" w:fill="auto"/>
          </w:tcPr>
          <w:p w14:paraId="38D5E1E6" w14:textId="77777777" w:rsidR="0042232F" w:rsidRPr="002D4CB9" w:rsidRDefault="0042232F" w:rsidP="00E53E54">
            <w:pPr>
              <w:rPr>
                <w:rFonts w:eastAsia="Calibri"/>
                <w:b/>
              </w:rPr>
            </w:pPr>
          </w:p>
        </w:tc>
        <w:tc>
          <w:tcPr>
            <w:tcW w:w="709" w:type="dxa"/>
            <w:shd w:val="clear" w:color="auto" w:fill="auto"/>
          </w:tcPr>
          <w:p w14:paraId="0048131E" w14:textId="77777777" w:rsidR="0042232F" w:rsidRPr="002D4CB9" w:rsidRDefault="0042232F" w:rsidP="00E53E54">
            <w:pPr>
              <w:rPr>
                <w:rFonts w:eastAsia="Calibri"/>
                <w:b/>
              </w:rPr>
            </w:pPr>
          </w:p>
        </w:tc>
        <w:tc>
          <w:tcPr>
            <w:tcW w:w="708" w:type="dxa"/>
            <w:shd w:val="pct10" w:color="auto" w:fill="auto"/>
          </w:tcPr>
          <w:p w14:paraId="68122237" w14:textId="77777777" w:rsidR="0042232F" w:rsidRPr="002D4CB9" w:rsidRDefault="0042232F" w:rsidP="00E53E54">
            <w:pPr>
              <w:rPr>
                <w:rFonts w:eastAsia="Calibri"/>
                <w:b/>
              </w:rPr>
            </w:pPr>
          </w:p>
        </w:tc>
        <w:tc>
          <w:tcPr>
            <w:tcW w:w="709" w:type="dxa"/>
            <w:shd w:val="pct10" w:color="auto" w:fill="auto"/>
          </w:tcPr>
          <w:p w14:paraId="1AB77A4A" w14:textId="77777777" w:rsidR="0042232F" w:rsidRPr="002D4CB9" w:rsidRDefault="0042232F" w:rsidP="00E53E54">
            <w:pPr>
              <w:rPr>
                <w:rFonts w:eastAsia="Calibri"/>
                <w:b/>
              </w:rPr>
            </w:pPr>
          </w:p>
        </w:tc>
      </w:tr>
      <w:tr w:rsidR="00E53E54" w:rsidRPr="002D4CB9" w14:paraId="152D5DA4" w14:textId="77777777" w:rsidTr="00E53E54">
        <w:tc>
          <w:tcPr>
            <w:tcW w:w="6629" w:type="dxa"/>
            <w:shd w:val="clear" w:color="auto" w:fill="auto"/>
          </w:tcPr>
          <w:p w14:paraId="73CF9991" w14:textId="77777777" w:rsidR="0042232F" w:rsidRPr="002D4CB9" w:rsidRDefault="0042232F" w:rsidP="00641BC6">
            <w:pPr>
              <w:rPr>
                <w:rFonts w:eastAsia="Calibri"/>
              </w:rPr>
            </w:pPr>
            <w:r w:rsidRPr="002D4CB9">
              <w:rPr>
                <w:rFonts w:eastAsia="Calibri"/>
              </w:rPr>
              <w:t xml:space="preserve">… </w:t>
            </w:r>
            <w:r w:rsidR="00641BC6" w:rsidRPr="002D4CB9">
              <w:rPr>
                <w:rFonts w:eastAsia="Calibri"/>
              </w:rPr>
              <w:t>het tekort aan verpleegkundigen een invloed heeft op de kwaliteit van zorg? (bijvoorbeeld het minder snel treffen van sancties tav verpleegkundigen…)</w:t>
            </w:r>
          </w:p>
        </w:tc>
        <w:tc>
          <w:tcPr>
            <w:tcW w:w="567" w:type="dxa"/>
            <w:shd w:val="clear" w:color="auto" w:fill="auto"/>
          </w:tcPr>
          <w:p w14:paraId="7E43569E" w14:textId="77777777" w:rsidR="0042232F" w:rsidRPr="002D4CB9" w:rsidRDefault="0042232F" w:rsidP="00E53E54">
            <w:pPr>
              <w:rPr>
                <w:rFonts w:eastAsia="Calibri"/>
                <w:b/>
              </w:rPr>
            </w:pPr>
          </w:p>
        </w:tc>
        <w:tc>
          <w:tcPr>
            <w:tcW w:w="709" w:type="dxa"/>
            <w:shd w:val="clear" w:color="auto" w:fill="auto"/>
          </w:tcPr>
          <w:p w14:paraId="785EF0D8" w14:textId="77777777" w:rsidR="0042232F" w:rsidRPr="002D4CB9" w:rsidRDefault="0042232F" w:rsidP="00E53E54">
            <w:pPr>
              <w:rPr>
                <w:rFonts w:eastAsia="Calibri"/>
                <w:b/>
              </w:rPr>
            </w:pPr>
          </w:p>
        </w:tc>
        <w:tc>
          <w:tcPr>
            <w:tcW w:w="708" w:type="dxa"/>
            <w:shd w:val="pct10" w:color="auto" w:fill="auto"/>
          </w:tcPr>
          <w:p w14:paraId="6D4A7BA3" w14:textId="77777777" w:rsidR="0042232F" w:rsidRPr="002D4CB9" w:rsidRDefault="0042232F" w:rsidP="00E53E54">
            <w:pPr>
              <w:rPr>
                <w:rFonts w:eastAsia="Calibri"/>
                <w:b/>
              </w:rPr>
            </w:pPr>
          </w:p>
        </w:tc>
        <w:tc>
          <w:tcPr>
            <w:tcW w:w="709" w:type="dxa"/>
            <w:shd w:val="pct10" w:color="auto" w:fill="auto"/>
          </w:tcPr>
          <w:p w14:paraId="5D760F14" w14:textId="77777777" w:rsidR="0042232F" w:rsidRPr="002D4CB9" w:rsidRDefault="0042232F" w:rsidP="00E53E54">
            <w:pPr>
              <w:rPr>
                <w:rFonts w:eastAsia="Calibri"/>
                <w:b/>
              </w:rPr>
            </w:pPr>
          </w:p>
        </w:tc>
      </w:tr>
      <w:tr w:rsidR="00E53E54" w:rsidRPr="002D4CB9" w14:paraId="1D868353" w14:textId="77777777" w:rsidTr="00E53E54">
        <w:tc>
          <w:tcPr>
            <w:tcW w:w="6629" w:type="dxa"/>
            <w:shd w:val="clear" w:color="auto" w:fill="auto"/>
          </w:tcPr>
          <w:p w14:paraId="086E1B39" w14:textId="77777777" w:rsidR="0042232F" w:rsidRPr="002D4CB9" w:rsidRDefault="0042232F" w:rsidP="00641BC6">
            <w:pPr>
              <w:rPr>
                <w:rFonts w:eastAsia="Calibri"/>
              </w:rPr>
            </w:pPr>
            <w:r w:rsidRPr="002D4CB9">
              <w:rPr>
                <w:rFonts w:eastAsia="Calibri"/>
              </w:rPr>
              <w:t xml:space="preserve">... </w:t>
            </w:r>
            <w:r w:rsidR="00641BC6" w:rsidRPr="002D4CB9">
              <w:rPr>
                <w:rFonts w:eastAsia="Calibri"/>
              </w:rPr>
              <w:t xml:space="preserve">men </w:t>
            </w:r>
            <w:r w:rsidR="00872A92" w:rsidRPr="002D4CB9">
              <w:rPr>
                <w:rFonts w:eastAsia="Calibri"/>
              </w:rPr>
              <w:t>on</w:t>
            </w:r>
            <w:r w:rsidR="00641BC6" w:rsidRPr="002D4CB9">
              <w:rPr>
                <w:rFonts w:eastAsia="Calibri"/>
              </w:rPr>
              <w:t>voldoende op de hoogte is van het bestaan van meldpunten waar men terecht kan met klachten van ontspoorde zorg/ ouderenmisbehandeling?</w:t>
            </w:r>
          </w:p>
        </w:tc>
        <w:tc>
          <w:tcPr>
            <w:tcW w:w="567" w:type="dxa"/>
            <w:shd w:val="clear" w:color="auto" w:fill="auto"/>
          </w:tcPr>
          <w:p w14:paraId="0317077E" w14:textId="77777777" w:rsidR="0042232F" w:rsidRPr="002D4CB9" w:rsidRDefault="0042232F" w:rsidP="00E53E54">
            <w:pPr>
              <w:rPr>
                <w:rFonts w:eastAsia="Calibri"/>
                <w:b/>
              </w:rPr>
            </w:pPr>
          </w:p>
        </w:tc>
        <w:tc>
          <w:tcPr>
            <w:tcW w:w="709" w:type="dxa"/>
            <w:shd w:val="clear" w:color="auto" w:fill="auto"/>
          </w:tcPr>
          <w:p w14:paraId="25871F94" w14:textId="77777777" w:rsidR="0042232F" w:rsidRPr="002D4CB9" w:rsidRDefault="0042232F" w:rsidP="00E53E54">
            <w:pPr>
              <w:rPr>
                <w:rFonts w:eastAsia="Calibri"/>
                <w:b/>
              </w:rPr>
            </w:pPr>
          </w:p>
        </w:tc>
        <w:tc>
          <w:tcPr>
            <w:tcW w:w="708" w:type="dxa"/>
            <w:shd w:val="pct10" w:color="auto" w:fill="auto"/>
          </w:tcPr>
          <w:p w14:paraId="4BD32A16" w14:textId="77777777" w:rsidR="0042232F" w:rsidRPr="002D4CB9" w:rsidRDefault="0042232F" w:rsidP="00E53E54">
            <w:pPr>
              <w:rPr>
                <w:rFonts w:eastAsia="Calibri"/>
                <w:b/>
              </w:rPr>
            </w:pPr>
          </w:p>
        </w:tc>
        <w:tc>
          <w:tcPr>
            <w:tcW w:w="709" w:type="dxa"/>
            <w:shd w:val="pct10" w:color="auto" w:fill="auto"/>
          </w:tcPr>
          <w:p w14:paraId="7F027D1B" w14:textId="77777777" w:rsidR="0042232F" w:rsidRPr="002D4CB9" w:rsidRDefault="0042232F" w:rsidP="00E53E54">
            <w:pPr>
              <w:rPr>
                <w:rFonts w:eastAsia="Calibri"/>
                <w:b/>
              </w:rPr>
            </w:pPr>
          </w:p>
        </w:tc>
      </w:tr>
    </w:tbl>
    <w:p w14:paraId="4C68CD36" w14:textId="77777777" w:rsidR="0042232F" w:rsidRPr="002D4CB9" w:rsidRDefault="0042232F" w:rsidP="0065273C">
      <w:pPr>
        <w:rPr>
          <w:b/>
        </w:rPr>
      </w:pPr>
    </w:p>
    <w:p w14:paraId="6B956416" w14:textId="743C2C2B" w:rsidR="0042232F" w:rsidRDefault="004D45CA" w:rsidP="0042232F">
      <w:pPr>
        <w:rPr>
          <w:b/>
        </w:rPr>
      </w:pPr>
      <w:r>
        <w:rPr>
          <w:b/>
        </w:rPr>
        <w:t>DEEL</w:t>
      </w:r>
      <w:r w:rsidR="0042232F">
        <w:rPr>
          <w:b/>
        </w:rPr>
        <w:t xml:space="preserve"> 4 </w:t>
      </w:r>
      <w:r w:rsidR="0042232F" w:rsidRPr="00E84B99">
        <w:rPr>
          <w:b/>
        </w:rPr>
        <w:t>kenmerken instelling</w:t>
      </w:r>
    </w:p>
    <w:p w14:paraId="5D2D872B" w14:textId="77777777" w:rsidR="0042232F" w:rsidRDefault="0042232F" w:rsidP="0042232F">
      <w:pPr>
        <w:rPr>
          <w:b/>
        </w:rPr>
      </w:pPr>
      <w:r>
        <w:rPr>
          <w:b/>
        </w:rPr>
        <w:t>In welke mate hebt u het gevoel dat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567"/>
        <w:gridCol w:w="709"/>
        <w:gridCol w:w="708"/>
        <w:gridCol w:w="709"/>
      </w:tblGrid>
      <w:tr w:rsidR="00E53E54" w14:paraId="1CBDDC73" w14:textId="77777777" w:rsidTr="00E53E54">
        <w:tc>
          <w:tcPr>
            <w:tcW w:w="6629" w:type="dxa"/>
            <w:shd w:val="clear" w:color="auto" w:fill="auto"/>
          </w:tcPr>
          <w:p w14:paraId="36A75B1B" w14:textId="77777777" w:rsidR="0042232F" w:rsidRPr="00E53E54" w:rsidRDefault="0042232F" w:rsidP="00E53E54">
            <w:pPr>
              <w:rPr>
                <w:rFonts w:eastAsia="Calibri"/>
                <w:b/>
                <w:sz w:val="22"/>
                <w:szCs w:val="22"/>
              </w:rPr>
            </w:pPr>
          </w:p>
        </w:tc>
        <w:tc>
          <w:tcPr>
            <w:tcW w:w="567" w:type="dxa"/>
            <w:shd w:val="clear" w:color="auto" w:fill="auto"/>
          </w:tcPr>
          <w:p w14:paraId="4D5EF685" w14:textId="77777777" w:rsidR="0042232F" w:rsidRPr="00E53E54" w:rsidRDefault="0042232F" w:rsidP="00E53E54">
            <w:pPr>
              <w:rPr>
                <w:rFonts w:eastAsia="Calibri"/>
                <w:b/>
                <w:sz w:val="22"/>
                <w:szCs w:val="22"/>
              </w:rPr>
            </w:pPr>
            <w:r w:rsidRPr="00E53E54">
              <w:rPr>
                <w:rFonts w:eastAsia="Calibri"/>
                <w:b/>
                <w:sz w:val="22"/>
                <w:szCs w:val="22"/>
              </w:rPr>
              <w:t>A</w:t>
            </w:r>
          </w:p>
        </w:tc>
        <w:tc>
          <w:tcPr>
            <w:tcW w:w="709" w:type="dxa"/>
            <w:shd w:val="clear" w:color="auto" w:fill="auto"/>
          </w:tcPr>
          <w:p w14:paraId="4F2432BE" w14:textId="77777777" w:rsidR="0042232F" w:rsidRPr="00E53E54" w:rsidRDefault="0042232F" w:rsidP="00E53E54">
            <w:pPr>
              <w:rPr>
                <w:rFonts w:eastAsia="Calibri"/>
                <w:b/>
                <w:sz w:val="22"/>
                <w:szCs w:val="22"/>
              </w:rPr>
            </w:pPr>
            <w:r w:rsidRPr="00E53E54">
              <w:rPr>
                <w:rFonts w:eastAsia="Calibri"/>
                <w:b/>
                <w:sz w:val="22"/>
                <w:szCs w:val="22"/>
              </w:rPr>
              <w:t>B</w:t>
            </w:r>
          </w:p>
        </w:tc>
        <w:tc>
          <w:tcPr>
            <w:tcW w:w="708" w:type="dxa"/>
            <w:shd w:val="pct10" w:color="auto" w:fill="auto"/>
          </w:tcPr>
          <w:p w14:paraId="3ABB887A" w14:textId="77777777" w:rsidR="0042232F" w:rsidRPr="00E53E54" w:rsidRDefault="0042232F" w:rsidP="00E53E54">
            <w:pPr>
              <w:rPr>
                <w:rFonts w:eastAsia="Calibri"/>
                <w:b/>
                <w:sz w:val="22"/>
                <w:szCs w:val="22"/>
                <w:highlight w:val="lightGray"/>
              </w:rPr>
            </w:pPr>
            <w:r w:rsidRPr="00E53E54">
              <w:rPr>
                <w:rFonts w:eastAsia="Calibri"/>
                <w:b/>
                <w:sz w:val="22"/>
                <w:szCs w:val="22"/>
                <w:highlight w:val="lightGray"/>
              </w:rPr>
              <w:t>C</w:t>
            </w:r>
          </w:p>
        </w:tc>
        <w:tc>
          <w:tcPr>
            <w:tcW w:w="709" w:type="dxa"/>
            <w:shd w:val="pct10" w:color="auto" w:fill="auto"/>
          </w:tcPr>
          <w:p w14:paraId="476F87E9" w14:textId="77777777" w:rsidR="0042232F" w:rsidRPr="00E53E54" w:rsidRDefault="0042232F" w:rsidP="00E53E54">
            <w:pPr>
              <w:rPr>
                <w:rFonts w:eastAsia="Calibri"/>
                <w:b/>
                <w:sz w:val="22"/>
                <w:szCs w:val="22"/>
                <w:highlight w:val="lightGray"/>
              </w:rPr>
            </w:pPr>
            <w:r w:rsidRPr="00E53E54">
              <w:rPr>
                <w:rFonts w:eastAsia="Calibri"/>
                <w:b/>
                <w:sz w:val="22"/>
                <w:szCs w:val="22"/>
                <w:highlight w:val="lightGray"/>
              </w:rPr>
              <w:t>D</w:t>
            </w:r>
          </w:p>
        </w:tc>
      </w:tr>
      <w:tr w:rsidR="00E53E54" w14:paraId="7B62E613" w14:textId="77777777" w:rsidTr="00E53E54">
        <w:tc>
          <w:tcPr>
            <w:tcW w:w="6629" w:type="dxa"/>
            <w:shd w:val="clear" w:color="auto" w:fill="auto"/>
          </w:tcPr>
          <w:p w14:paraId="3ABEE359" w14:textId="77777777" w:rsidR="0042232F" w:rsidRPr="002D4CB9" w:rsidRDefault="0042232F" w:rsidP="0081631A">
            <w:pPr>
              <w:rPr>
                <w:rFonts w:eastAsia="Calibri"/>
              </w:rPr>
            </w:pPr>
            <w:r w:rsidRPr="002D4CB9">
              <w:rPr>
                <w:rFonts w:eastAsia="Calibri"/>
              </w:rPr>
              <w:t xml:space="preserve">… </w:t>
            </w:r>
            <w:r w:rsidR="00641BC6" w:rsidRPr="002D4CB9">
              <w:rPr>
                <w:rFonts w:eastAsia="Calibri"/>
              </w:rPr>
              <w:t>men tijdens de zorgverlening weinig rekening houdt met de mogelijkheden van de oudere</w:t>
            </w:r>
            <w:r w:rsidR="008B5426" w:rsidRPr="002D4CB9">
              <w:rPr>
                <w:rFonts w:eastAsia="Calibri"/>
              </w:rPr>
              <w:t>, en de oudere weinig inspraak g</w:t>
            </w:r>
            <w:r w:rsidR="00641BC6" w:rsidRPr="002D4CB9">
              <w:rPr>
                <w:rFonts w:eastAsia="Calibri"/>
              </w:rPr>
              <w:t xml:space="preserve">eeft? </w:t>
            </w:r>
          </w:p>
        </w:tc>
        <w:tc>
          <w:tcPr>
            <w:tcW w:w="567" w:type="dxa"/>
            <w:shd w:val="clear" w:color="auto" w:fill="auto"/>
          </w:tcPr>
          <w:p w14:paraId="48249051" w14:textId="77777777" w:rsidR="0042232F" w:rsidRPr="00E53E54" w:rsidRDefault="0042232F" w:rsidP="00E53E54">
            <w:pPr>
              <w:rPr>
                <w:rFonts w:eastAsia="Calibri"/>
                <w:b/>
                <w:sz w:val="22"/>
                <w:szCs w:val="22"/>
              </w:rPr>
            </w:pPr>
          </w:p>
        </w:tc>
        <w:tc>
          <w:tcPr>
            <w:tcW w:w="709" w:type="dxa"/>
            <w:shd w:val="clear" w:color="auto" w:fill="auto"/>
          </w:tcPr>
          <w:p w14:paraId="3DC15C1A" w14:textId="77777777" w:rsidR="0042232F" w:rsidRPr="00E53E54" w:rsidRDefault="0042232F" w:rsidP="00E53E54">
            <w:pPr>
              <w:rPr>
                <w:rFonts w:eastAsia="Calibri"/>
                <w:b/>
                <w:sz w:val="22"/>
                <w:szCs w:val="22"/>
              </w:rPr>
            </w:pPr>
          </w:p>
        </w:tc>
        <w:tc>
          <w:tcPr>
            <w:tcW w:w="708" w:type="dxa"/>
            <w:shd w:val="pct10" w:color="auto" w:fill="auto"/>
          </w:tcPr>
          <w:p w14:paraId="3DF721C5" w14:textId="77777777" w:rsidR="0042232F" w:rsidRPr="00E53E54" w:rsidRDefault="0042232F" w:rsidP="00E53E54">
            <w:pPr>
              <w:rPr>
                <w:rFonts w:eastAsia="Calibri"/>
                <w:b/>
                <w:sz w:val="22"/>
                <w:szCs w:val="22"/>
              </w:rPr>
            </w:pPr>
          </w:p>
        </w:tc>
        <w:tc>
          <w:tcPr>
            <w:tcW w:w="709" w:type="dxa"/>
            <w:shd w:val="pct10" w:color="auto" w:fill="auto"/>
          </w:tcPr>
          <w:p w14:paraId="4CD7519E" w14:textId="77777777" w:rsidR="0042232F" w:rsidRPr="00E53E54" w:rsidRDefault="0042232F" w:rsidP="00E53E54">
            <w:pPr>
              <w:rPr>
                <w:rFonts w:eastAsia="Calibri"/>
                <w:b/>
                <w:sz w:val="22"/>
                <w:szCs w:val="22"/>
              </w:rPr>
            </w:pPr>
          </w:p>
        </w:tc>
      </w:tr>
      <w:tr w:rsidR="00E53E54" w14:paraId="46EE6C61" w14:textId="77777777" w:rsidTr="00E53E54">
        <w:tc>
          <w:tcPr>
            <w:tcW w:w="6629" w:type="dxa"/>
            <w:shd w:val="clear" w:color="auto" w:fill="auto"/>
          </w:tcPr>
          <w:p w14:paraId="1C215247" w14:textId="77777777" w:rsidR="0042232F" w:rsidRPr="002D4CB9" w:rsidRDefault="0042232F" w:rsidP="00641BC6">
            <w:pPr>
              <w:rPr>
                <w:rFonts w:eastAsia="Calibri"/>
              </w:rPr>
            </w:pPr>
            <w:r w:rsidRPr="002D4CB9">
              <w:rPr>
                <w:rFonts w:eastAsia="Calibri"/>
              </w:rPr>
              <w:t xml:space="preserve">… </w:t>
            </w:r>
            <w:r w:rsidR="0007472F" w:rsidRPr="002D4CB9">
              <w:rPr>
                <w:rFonts w:eastAsia="Calibri"/>
              </w:rPr>
              <w:t xml:space="preserve">er </w:t>
            </w:r>
            <w:r w:rsidR="004C1AC2" w:rsidRPr="002D4CB9">
              <w:rPr>
                <w:rFonts w:eastAsia="Calibri"/>
              </w:rPr>
              <w:t xml:space="preserve">geen </w:t>
            </w:r>
            <w:r w:rsidR="0007472F" w:rsidRPr="002D4CB9">
              <w:rPr>
                <w:rFonts w:eastAsia="Calibri"/>
              </w:rPr>
              <w:t>sprake is van een beleidsvisie inzake kwaliteitszorg</w:t>
            </w:r>
            <w:r w:rsidR="008B5426" w:rsidRPr="002D4CB9">
              <w:rPr>
                <w:rFonts w:eastAsia="Calibri"/>
              </w:rPr>
              <w:t>/ ouderenmis(be)handeling</w:t>
            </w:r>
            <w:r w:rsidR="0007472F" w:rsidRPr="002D4CB9">
              <w:rPr>
                <w:rFonts w:eastAsia="Calibri"/>
              </w:rPr>
              <w:t xml:space="preserve">? </w:t>
            </w:r>
          </w:p>
        </w:tc>
        <w:tc>
          <w:tcPr>
            <w:tcW w:w="567" w:type="dxa"/>
            <w:shd w:val="clear" w:color="auto" w:fill="auto"/>
          </w:tcPr>
          <w:p w14:paraId="455E2C82" w14:textId="77777777" w:rsidR="0042232F" w:rsidRPr="00E53E54" w:rsidRDefault="0042232F" w:rsidP="00E53E54">
            <w:pPr>
              <w:rPr>
                <w:rFonts w:eastAsia="Calibri"/>
                <w:b/>
                <w:sz w:val="22"/>
                <w:szCs w:val="22"/>
              </w:rPr>
            </w:pPr>
          </w:p>
        </w:tc>
        <w:tc>
          <w:tcPr>
            <w:tcW w:w="709" w:type="dxa"/>
            <w:shd w:val="clear" w:color="auto" w:fill="auto"/>
          </w:tcPr>
          <w:p w14:paraId="48DE5257" w14:textId="77777777" w:rsidR="0042232F" w:rsidRPr="00E53E54" w:rsidRDefault="0042232F" w:rsidP="00E53E54">
            <w:pPr>
              <w:rPr>
                <w:rFonts w:eastAsia="Calibri"/>
                <w:b/>
                <w:sz w:val="22"/>
                <w:szCs w:val="22"/>
              </w:rPr>
            </w:pPr>
          </w:p>
        </w:tc>
        <w:tc>
          <w:tcPr>
            <w:tcW w:w="708" w:type="dxa"/>
            <w:shd w:val="pct10" w:color="auto" w:fill="auto"/>
          </w:tcPr>
          <w:p w14:paraId="1409A8A7" w14:textId="77777777" w:rsidR="0042232F" w:rsidRPr="00E53E54" w:rsidRDefault="0042232F" w:rsidP="00E53E54">
            <w:pPr>
              <w:rPr>
                <w:rFonts w:eastAsia="Calibri"/>
                <w:b/>
                <w:sz w:val="22"/>
                <w:szCs w:val="22"/>
              </w:rPr>
            </w:pPr>
          </w:p>
        </w:tc>
        <w:tc>
          <w:tcPr>
            <w:tcW w:w="709" w:type="dxa"/>
            <w:shd w:val="pct10" w:color="auto" w:fill="auto"/>
          </w:tcPr>
          <w:p w14:paraId="5197C85D" w14:textId="77777777" w:rsidR="0042232F" w:rsidRPr="00E53E54" w:rsidRDefault="0042232F" w:rsidP="00E53E54">
            <w:pPr>
              <w:rPr>
                <w:rFonts w:eastAsia="Calibri"/>
                <w:b/>
                <w:sz w:val="22"/>
                <w:szCs w:val="22"/>
              </w:rPr>
            </w:pPr>
          </w:p>
        </w:tc>
      </w:tr>
      <w:tr w:rsidR="00E53E54" w14:paraId="35E1960F" w14:textId="77777777" w:rsidTr="00E53E54">
        <w:tc>
          <w:tcPr>
            <w:tcW w:w="6629" w:type="dxa"/>
            <w:shd w:val="clear" w:color="auto" w:fill="auto"/>
          </w:tcPr>
          <w:p w14:paraId="43C0A1DA" w14:textId="77777777" w:rsidR="0042232F" w:rsidRPr="002D4CB9" w:rsidRDefault="0042232F" w:rsidP="00641BC6">
            <w:pPr>
              <w:rPr>
                <w:rFonts w:eastAsia="Calibri"/>
              </w:rPr>
            </w:pPr>
            <w:r w:rsidRPr="002D4CB9">
              <w:rPr>
                <w:rFonts w:eastAsia="Calibri"/>
              </w:rPr>
              <w:t xml:space="preserve">... </w:t>
            </w:r>
            <w:r w:rsidR="0007472F" w:rsidRPr="002D4CB9">
              <w:rPr>
                <w:rFonts w:eastAsia="Calibri"/>
              </w:rPr>
              <w:t xml:space="preserve">er een slechte communicatie is over de beleidsvisie inzake kwaliteitszorg tussen de verschillende zorgverleners? </w:t>
            </w:r>
            <w:r w:rsidR="00872A92" w:rsidRPr="002D4CB9">
              <w:rPr>
                <w:rFonts w:eastAsia="Calibri"/>
              </w:rPr>
              <w:t xml:space="preserve">En/of </w:t>
            </w:r>
            <w:r w:rsidR="0081631A" w:rsidRPr="002D4CB9">
              <w:rPr>
                <w:rFonts w:eastAsia="Calibri"/>
              </w:rPr>
              <w:t>de uitgevoerde zorgen</w:t>
            </w:r>
            <w:r w:rsidR="00872A92" w:rsidRPr="002D4CB9">
              <w:rPr>
                <w:rFonts w:eastAsia="Calibri"/>
              </w:rPr>
              <w:t xml:space="preserve"> bijna nooit worden geëvalueerd?</w:t>
            </w:r>
          </w:p>
        </w:tc>
        <w:tc>
          <w:tcPr>
            <w:tcW w:w="567" w:type="dxa"/>
            <w:shd w:val="clear" w:color="auto" w:fill="auto"/>
          </w:tcPr>
          <w:p w14:paraId="500DEF27" w14:textId="77777777" w:rsidR="0042232F" w:rsidRPr="00E53E54" w:rsidRDefault="0042232F" w:rsidP="00E53E54">
            <w:pPr>
              <w:rPr>
                <w:rFonts w:eastAsia="Calibri"/>
                <w:b/>
                <w:sz w:val="22"/>
                <w:szCs w:val="22"/>
              </w:rPr>
            </w:pPr>
          </w:p>
        </w:tc>
        <w:tc>
          <w:tcPr>
            <w:tcW w:w="709" w:type="dxa"/>
            <w:shd w:val="clear" w:color="auto" w:fill="auto"/>
          </w:tcPr>
          <w:p w14:paraId="419C8588" w14:textId="77777777" w:rsidR="0042232F" w:rsidRPr="00E53E54" w:rsidRDefault="0042232F" w:rsidP="00E53E54">
            <w:pPr>
              <w:rPr>
                <w:rFonts w:eastAsia="Calibri"/>
                <w:b/>
                <w:sz w:val="22"/>
                <w:szCs w:val="22"/>
              </w:rPr>
            </w:pPr>
          </w:p>
        </w:tc>
        <w:tc>
          <w:tcPr>
            <w:tcW w:w="708" w:type="dxa"/>
            <w:shd w:val="pct10" w:color="auto" w:fill="auto"/>
          </w:tcPr>
          <w:p w14:paraId="2CBB8E7F" w14:textId="77777777" w:rsidR="0042232F" w:rsidRPr="00E53E54" w:rsidRDefault="0042232F" w:rsidP="00E53E54">
            <w:pPr>
              <w:rPr>
                <w:rFonts w:eastAsia="Calibri"/>
                <w:b/>
                <w:sz w:val="22"/>
                <w:szCs w:val="22"/>
              </w:rPr>
            </w:pPr>
          </w:p>
        </w:tc>
        <w:tc>
          <w:tcPr>
            <w:tcW w:w="709" w:type="dxa"/>
            <w:shd w:val="pct10" w:color="auto" w:fill="auto"/>
          </w:tcPr>
          <w:p w14:paraId="32565AAE" w14:textId="77777777" w:rsidR="0042232F" w:rsidRPr="00E53E54" w:rsidRDefault="0042232F" w:rsidP="00E53E54">
            <w:pPr>
              <w:rPr>
                <w:rFonts w:eastAsia="Calibri"/>
                <w:b/>
                <w:sz w:val="22"/>
                <w:szCs w:val="22"/>
              </w:rPr>
            </w:pPr>
          </w:p>
        </w:tc>
      </w:tr>
      <w:tr w:rsidR="00E53E54" w14:paraId="0C1D0DFC" w14:textId="77777777" w:rsidTr="00E53E54">
        <w:tc>
          <w:tcPr>
            <w:tcW w:w="6629" w:type="dxa"/>
            <w:shd w:val="clear" w:color="auto" w:fill="auto"/>
          </w:tcPr>
          <w:p w14:paraId="2A4696EA" w14:textId="77777777" w:rsidR="0042232F" w:rsidRPr="002D4CB9" w:rsidRDefault="0042232F" w:rsidP="00872A92">
            <w:pPr>
              <w:rPr>
                <w:rFonts w:eastAsia="Calibri"/>
              </w:rPr>
            </w:pPr>
            <w:r w:rsidRPr="002D4CB9">
              <w:rPr>
                <w:rFonts w:eastAsia="Calibri"/>
              </w:rPr>
              <w:t xml:space="preserve">… </w:t>
            </w:r>
            <w:r w:rsidR="00872A92" w:rsidRPr="002D4CB9">
              <w:rPr>
                <w:rFonts w:eastAsia="Calibri"/>
              </w:rPr>
              <w:t>het soort van</w:t>
            </w:r>
            <w:r w:rsidR="0007472F" w:rsidRPr="002D4CB9">
              <w:rPr>
                <w:rFonts w:eastAsia="Calibri"/>
              </w:rPr>
              <w:t xml:space="preserve"> uitbatingsvorm (profit/ non-profit) </w:t>
            </w:r>
            <w:r w:rsidR="00872A92" w:rsidRPr="002D4CB9">
              <w:rPr>
                <w:rFonts w:eastAsia="Calibri"/>
              </w:rPr>
              <w:t>een invloed heeft op de kwaliteit van zorg</w:t>
            </w:r>
            <w:r w:rsidR="00743B6B" w:rsidRPr="002D4CB9">
              <w:rPr>
                <w:rFonts w:eastAsia="Calibri"/>
              </w:rPr>
              <w:t>?</w:t>
            </w:r>
          </w:p>
        </w:tc>
        <w:tc>
          <w:tcPr>
            <w:tcW w:w="567" w:type="dxa"/>
            <w:shd w:val="clear" w:color="auto" w:fill="auto"/>
          </w:tcPr>
          <w:p w14:paraId="71186433" w14:textId="77777777" w:rsidR="0042232F" w:rsidRPr="00E53E54" w:rsidRDefault="0042232F" w:rsidP="00E53E54">
            <w:pPr>
              <w:rPr>
                <w:rFonts w:eastAsia="Calibri"/>
                <w:b/>
                <w:sz w:val="22"/>
                <w:szCs w:val="22"/>
              </w:rPr>
            </w:pPr>
          </w:p>
        </w:tc>
        <w:tc>
          <w:tcPr>
            <w:tcW w:w="709" w:type="dxa"/>
            <w:shd w:val="clear" w:color="auto" w:fill="auto"/>
          </w:tcPr>
          <w:p w14:paraId="4FC8E685" w14:textId="77777777" w:rsidR="0042232F" w:rsidRPr="00E53E54" w:rsidRDefault="0042232F" w:rsidP="00E53E54">
            <w:pPr>
              <w:rPr>
                <w:rFonts w:eastAsia="Calibri"/>
                <w:b/>
                <w:sz w:val="22"/>
                <w:szCs w:val="22"/>
              </w:rPr>
            </w:pPr>
          </w:p>
        </w:tc>
        <w:tc>
          <w:tcPr>
            <w:tcW w:w="708" w:type="dxa"/>
            <w:shd w:val="pct10" w:color="auto" w:fill="auto"/>
          </w:tcPr>
          <w:p w14:paraId="69406F08" w14:textId="77777777" w:rsidR="0042232F" w:rsidRPr="00E53E54" w:rsidRDefault="0042232F" w:rsidP="00E53E54">
            <w:pPr>
              <w:rPr>
                <w:rFonts w:eastAsia="Calibri"/>
                <w:b/>
                <w:sz w:val="22"/>
                <w:szCs w:val="22"/>
              </w:rPr>
            </w:pPr>
          </w:p>
        </w:tc>
        <w:tc>
          <w:tcPr>
            <w:tcW w:w="709" w:type="dxa"/>
            <w:shd w:val="pct10" w:color="auto" w:fill="auto"/>
          </w:tcPr>
          <w:p w14:paraId="67F06344" w14:textId="77777777" w:rsidR="0042232F" w:rsidRPr="00E53E54" w:rsidRDefault="0042232F" w:rsidP="00E53E54">
            <w:pPr>
              <w:rPr>
                <w:rFonts w:eastAsia="Calibri"/>
                <w:b/>
                <w:sz w:val="22"/>
                <w:szCs w:val="22"/>
              </w:rPr>
            </w:pPr>
          </w:p>
        </w:tc>
      </w:tr>
      <w:tr w:rsidR="00E53E54" w14:paraId="4C94B876" w14:textId="77777777" w:rsidTr="00E53E54">
        <w:tc>
          <w:tcPr>
            <w:tcW w:w="6629" w:type="dxa"/>
            <w:shd w:val="clear" w:color="auto" w:fill="auto"/>
          </w:tcPr>
          <w:p w14:paraId="51AE2DB3" w14:textId="77777777" w:rsidR="0042232F" w:rsidRPr="002D4CB9" w:rsidRDefault="00743B6B" w:rsidP="0081631A">
            <w:pPr>
              <w:rPr>
                <w:rFonts w:eastAsia="Calibri"/>
              </w:rPr>
            </w:pPr>
            <w:r w:rsidRPr="002D4CB9">
              <w:rPr>
                <w:rFonts w:eastAsia="Calibri"/>
                <w:b/>
              </w:rPr>
              <w:t xml:space="preserve">… </w:t>
            </w:r>
            <w:r w:rsidRPr="002D4CB9">
              <w:rPr>
                <w:rFonts w:eastAsia="Calibri"/>
              </w:rPr>
              <w:t>er sprake is van</w:t>
            </w:r>
            <w:r w:rsidRPr="002D4CB9">
              <w:rPr>
                <w:rFonts w:eastAsia="Calibri"/>
                <w:b/>
              </w:rPr>
              <w:t xml:space="preserve"> </w:t>
            </w:r>
            <w:r w:rsidRPr="002D4CB9">
              <w:rPr>
                <w:rFonts w:eastAsia="Calibri"/>
              </w:rPr>
              <w:t xml:space="preserve">angst bij bewoners om klachten te uiten? </w:t>
            </w:r>
          </w:p>
        </w:tc>
        <w:tc>
          <w:tcPr>
            <w:tcW w:w="567" w:type="dxa"/>
            <w:shd w:val="clear" w:color="auto" w:fill="auto"/>
          </w:tcPr>
          <w:p w14:paraId="221C0BDD" w14:textId="77777777" w:rsidR="0042232F" w:rsidRPr="00E53E54" w:rsidRDefault="0042232F" w:rsidP="00E53E54">
            <w:pPr>
              <w:rPr>
                <w:rFonts w:eastAsia="Calibri"/>
                <w:b/>
                <w:sz w:val="22"/>
                <w:szCs w:val="22"/>
              </w:rPr>
            </w:pPr>
          </w:p>
        </w:tc>
        <w:tc>
          <w:tcPr>
            <w:tcW w:w="709" w:type="dxa"/>
            <w:shd w:val="clear" w:color="auto" w:fill="auto"/>
          </w:tcPr>
          <w:p w14:paraId="28FFDCFA" w14:textId="77777777" w:rsidR="0042232F" w:rsidRPr="00E53E54" w:rsidRDefault="0042232F" w:rsidP="00E53E54">
            <w:pPr>
              <w:rPr>
                <w:rFonts w:eastAsia="Calibri"/>
                <w:b/>
                <w:sz w:val="22"/>
                <w:szCs w:val="22"/>
              </w:rPr>
            </w:pPr>
          </w:p>
        </w:tc>
        <w:tc>
          <w:tcPr>
            <w:tcW w:w="708" w:type="dxa"/>
            <w:shd w:val="pct10" w:color="auto" w:fill="auto"/>
          </w:tcPr>
          <w:p w14:paraId="7ACD256E" w14:textId="77777777" w:rsidR="0042232F" w:rsidRPr="00E53E54" w:rsidRDefault="0042232F" w:rsidP="00E53E54">
            <w:pPr>
              <w:rPr>
                <w:rFonts w:eastAsia="Calibri"/>
                <w:b/>
                <w:sz w:val="22"/>
                <w:szCs w:val="22"/>
              </w:rPr>
            </w:pPr>
          </w:p>
        </w:tc>
        <w:tc>
          <w:tcPr>
            <w:tcW w:w="709" w:type="dxa"/>
            <w:shd w:val="pct10" w:color="auto" w:fill="auto"/>
          </w:tcPr>
          <w:p w14:paraId="2B21D929" w14:textId="77777777" w:rsidR="0042232F" w:rsidRPr="00E53E54" w:rsidRDefault="0042232F" w:rsidP="00E53E54">
            <w:pPr>
              <w:rPr>
                <w:rFonts w:eastAsia="Calibri"/>
                <w:b/>
                <w:sz w:val="22"/>
                <w:szCs w:val="22"/>
              </w:rPr>
            </w:pPr>
          </w:p>
        </w:tc>
      </w:tr>
      <w:tr w:rsidR="00E53E54" w14:paraId="00C92B8A" w14:textId="77777777" w:rsidTr="00E53E54">
        <w:tc>
          <w:tcPr>
            <w:tcW w:w="6629" w:type="dxa"/>
            <w:shd w:val="clear" w:color="auto" w:fill="auto"/>
          </w:tcPr>
          <w:p w14:paraId="0075540C" w14:textId="77777777" w:rsidR="0042232F" w:rsidRPr="002D4CB9" w:rsidRDefault="00743B6B" w:rsidP="00641BC6">
            <w:pPr>
              <w:rPr>
                <w:rFonts w:eastAsia="Calibri"/>
              </w:rPr>
            </w:pPr>
            <w:r w:rsidRPr="002D4CB9">
              <w:rPr>
                <w:rFonts w:eastAsia="Calibri"/>
              </w:rPr>
              <w:t xml:space="preserve">.. er sprake is van een onderbezetting van het personeel waardoor men niet voldoende kan ingaan op de zorgvraag van de bewoner? </w:t>
            </w:r>
          </w:p>
        </w:tc>
        <w:tc>
          <w:tcPr>
            <w:tcW w:w="567" w:type="dxa"/>
            <w:shd w:val="clear" w:color="auto" w:fill="auto"/>
          </w:tcPr>
          <w:p w14:paraId="30260748" w14:textId="77777777" w:rsidR="0042232F" w:rsidRPr="00E53E54" w:rsidRDefault="0042232F" w:rsidP="00E53E54">
            <w:pPr>
              <w:rPr>
                <w:rFonts w:eastAsia="Calibri"/>
                <w:b/>
                <w:sz w:val="22"/>
                <w:szCs w:val="22"/>
              </w:rPr>
            </w:pPr>
          </w:p>
        </w:tc>
        <w:tc>
          <w:tcPr>
            <w:tcW w:w="709" w:type="dxa"/>
            <w:shd w:val="clear" w:color="auto" w:fill="auto"/>
          </w:tcPr>
          <w:p w14:paraId="3DF23477" w14:textId="77777777" w:rsidR="0042232F" w:rsidRPr="00E53E54" w:rsidRDefault="0042232F" w:rsidP="00E53E54">
            <w:pPr>
              <w:rPr>
                <w:rFonts w:eastAsia="Calibri"/>
                <w:b/>
                <w:sz w:val="22"/>
                <w:szCs w:val="22"/>
              </w:rPr>
            </w:pPr>
          </w:p>
        </w:tc>
        <w:tc>
          <w:tcPr>
            <w:tcW w:w="708" w:type="dxa"/>
            <w:shd w:val="pct10" w:color="auto" w:fill="auto"/>
          </w:tcPr>
          <w:p w14:paraId="0FD3A05F" w14:textId="77777777" w:rsidR="0042232F" w:rsidRPr="00E53E54" w:rsidRDefault="0042232F" w:rsidP="00E53E54">
            <w:pPr>
              <w:rPr>
                <w:rFonts w:eastAsia="Calibri"/>
                <w:b/>
                <w:sz w:val="22"/>
                <w:szCs w:val="22"/>
              </w:rPr>
            </w:pPr>
          </w:p>
        </w:tc>
        <w:tc>
          <w:tcPr>
            <w:tcW w:w="709" w:type="dxa"/>
            <w:shd w:val="pct10" w:color="auto" w:fill="auto"/>
          </w:tcPr>
          <w:p w14:paraId="44BC244B" w14:textId="77777777" w:rsidR="0042232F" w:rsidRPr="00E53E54" w:rsidRDefault="0042232F" w:rsidP="00E53E54">
            <w:pPr>
              <w:rPr>
                <w:rFonts w:eastAsia="Calibri"/>
                <w:b/>
                <w:sz w:val="22"/>
                <w:szCs w:val="22"/>
              </w:rPr>
            </w:pPr>
          </w:p>
        </w:tc>
      </w:tr>
    </w:tbl>
    <w:p w14:paraId="4097FBE3" w14:textId="77777777" w:rsidR="0042232F" w:rsidRDefault="0042232F" w:rsidP="0065273C">
      <w:pPr>
        <w:rPr>
          <w:b/>
        </w:rPr>
      </w:pPr>
    </w:p>
    <w:p w14:paraId="21A71A7F" w14:textId="77777777" w:rsidR="0042232F" w:rsidRDefault="0042232F" w:rsidP="0065273C">
      <w:pPr>
        <w:rPr>
          <w:b/>
        </w:rPr>
      </w:pPr>
    </w:p>
    <w:p w14:paraId="22B02FB6" w14:textId="77777777" w:rsidR="0042232F" w:rsidRDefault="0042232F" w:rsidP="0065273C">
      <w:pPr>
        <w:rPr>
          <w:b/>
        </w:rPr>
      </w:pPr>
    </w:p>
    <w:p w14:paraId="5C232E16" w14:textId="77777777" w:rsidR="0042232F" w:rsidRDefault="0042232F" w:rsidP="0065273C">
      <w:pPr>
        <w:rPr>
          <w:b/>
        </w:rPr>
      </w:pPr>
    </w:p>
    <w:p w14:paraId="4CABDB15" w14:textId="77777777" w:rsidR="0042232F" w:rsidRDefault="0042232F" w:rsidP="0065273C">
      <w:pPr>
        <w:rPr>
          <w:b/>
        </w:rPr>
      </w:pPr>
    </w:p>
    <w:p w14:paraId="78008D57" w14:textId="77777777" w:rsidR="0042232F" w:rsidRDefault="0042232F" w:rsidP="0065273C">
      <w:pPr>
        <w:rPr>
          <w:b/>
        </w:rPr>
      </w:pPr>
    </w:p>
    <w:p w14:paraId="483B4535" w14:textId="77777777" w:rsidR="0065273C" w:rsidRDefault="0042232F" w:rsidP="0065273C">
      <w:pPr>
        <w:rPr>
          <w:b/>
        </w:rPr>
      </w:pPr>
      <w:r>
        <w:rPr>
          <w:b/>
        </w:rPr>
        <w:t xml:space="preserve">DEEL 5 </w:t>
      </w:r>
      <w:r w:rsidRPr="00E84B99">
        <w:rPr>
          <w:b/>
        </w:rPr>
        <w:t>signalen</w:t>
      </w:r>
    </w:p>
    <w:p w14:paraId="24DACCCF" w14:textId="77777777" w:rsidR="0065273C" w:rsidRDefault="0065273C" w:rsidP="0065273C">
      <w:pPr>
        <w:rPr>
          <w:b/>
        </w:rPr>
      </w:pPr>
      <w:r>
        <w:rPr>
          <w:b/>
        </w:rPr>
        <w:t>In welke mate hebt u het gevoel dat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6"/>
        <w:gridCol w:w="555"/>
        <w:gridCol w:w="688"/>
        <w:gridCol w:w="686"/>
        <w:gridCol w:w="586"/>
      </w:tblGrid>
      <w:tr w:rsidR="00E53E54" w14:paraId="7F413747" w14:textId="77777777" w:rsidTr="00E53E54">
        <w:tc>
          <w:tcPr>
            <w:tcW w:w="6629" w:type="dxa"/>
            <w:shd w:val="clear" w:color="auto" w:fill="auto"/>
          </w:tcPr>
          <w:p w14:paraId="78EFF0C5" w14:textId="77777777" w:rsidR="0065273C" w:rsidRPr="00E53E54" w:rsidRDefault="0065273C" w:rsidP="00E53E54">
            <w:pPr>
              <w:rPr>
                <w:rFonts w:eastAsia="Calibri"/>
                <w:b/>
                <w:sz w:val="22"/>
                <w:szCs w:val="22"/>
              </w:rPr>
            </w:pPr>
          </w:p>
        </w:tc>
        <w:tc>
          <w:tcPr>
            <w:tcW w:w="567" w:type="dxa"/>
            <w:shd w:val="clear" w:color="auto" w:fill="auto"/>
          </w:tcPr>
          <w:p w14:paraId="27F4B206" w14:textId="77777777" w:rsidR="0065273C" w:rsidRPr="00E53E54" w:rsidRDefault="0065273C" w:rsidP="00E53E54">
            <w:pPr>
              <w:rPr>
                <w:rFonts w:eastAsia="Calibri"/>
                <w:b/>
                <w:sz w:val="22"/>
                <w:szCs w:val="22"/>
              </w:rPr>
            </w:pPr>
            <w:r w:rsidRPr="00E53E54">
              <w:rPr>
                <w:rFonts w:eastAsia="Calibri"/>
                <w:b/>
                <w:sz w:val="22"/>
                <w:szCs w:val="22"/>
              </w:rPr>
              <w:t>A</w:t>
            </w:r>
          </w:p>
        </w:tc>
        <w:tc>
          <w:tcPr>
            <w:tcW w:w="709" w:type="dxa"/>
            <w:shd w:val="clear" w:color="auto" w:fill="auto"/>
          </w:tcPr>
          <w:p w14:paraId="715E5EC7" w14:textId="77777777" w:rsidR="0065273C" w:rsidRPr="00E53E54" w:rsidRDefault="0065273C" w:rsidP="00E53E54">
            <w:pPr>
              <w:rPr>
                <w:rFonts w:eastAsia="Calibri"/>
                <w:b/>
                <w:sz w:val="22"/>
                <w:szCs w:val="22"/>
              </w:rPr>
            </w:pPr>
            <w:r w:rsidRPr="00E53E54">
              <w:rPr>
                <w:rFonts w:eastAsia="Calibri"/>
                <w:b/>
                <w:sz w:val="22"/>
                <w:szCs w:val="22"/>
              </w:rPr>
              <w:t>B</w:t>
            </w:r>
          </w:p>
        </w:tc>
        <w:tc>
          <w:tcPr>
            <w:tcW w:w="708" w:type="dxa"/>
            <w:shd w:val="clear" w:color="auto" w:fill="D9D9D9"/>
          </w:tcPr>
          <w:p w14:paraId="4C66E6E3" w14:textId="77777777" w:rsidR="0065273C" w:rsidRPr="00E53E54" w:rsidRDefault="0065273C" w:rsidP="00E53E54">
            <w:pPr>
              <w:rPr>
                <w:rFonts w:eastAsia="Calibri"/>
                <w:b/>
                <w:sz w:val="22"/>
                <w:szCs w:val="22"/>
                <w:highlight w:val="lightGray"/>
              </w:rPr>
            </w:pPr>
            <w:r w:rsidRPr="00E53E54">
              <w:rPr>
                <w:rFonts w:eastAsia="Calibri"/>
                <w:b/>
                <w:sz w:val="22"/>
                <w:szCs w:val="22"/>
                <w:highlight w:val="lightGray"/>
              </w:rPr>
              <w:t>C</w:t>
            </w:r>
          </w:p>
        </w:tc>
        <w:tc>
          <w:tcPr>
            <w:tcW w:w="599" w:type="dxa"/>
            <w:shd w:val="clear" w:color="auto" w:fill="D9D9D9"/>
          </w:tcPr>
          <w:p w14:paraId="22B47034" w14:textId="77777777" w:rsidR="0065273C" w:rsidRPr="00E53E54" w:rsidRDefault="0065273C" w:rsidP="00E53E54">
            <w:pPr>
              <w:rPr>
                <w:rFonts w:eastAsia="Calibri"/>
                <w:b/>
                <w:sz w:val="22"/>
                <w:szCs w:val="22"/>
                <w:highlight w:val="lightGray"/>
              </w:rPr>
            </w:pPr>
            <w:r w:rsidRPr="00E53E54">
              <w:rPr>
                <w:rFonts w:eastAsia="Calibri"/>
                <w:b/>
                <w:sz w:val="22"/>
                <w:szCs w:val="22"/>
                <w:highlight w:val="lightGray"/>
              </w:rPr>
              <w:t>D</w:t>
            </w:r>
          </w:p>
        </w:tc>
      </w:tr>
      <w:tr w:rsidR="00E53E54" w14:paraId="4AF9192D" w14:textId="77777777" w:rsidTr="00E53E54">
        <w:tc>
          <w:tcPr>
            <w:tcW w:w="6629" w:type="dxa"/>
            <w:shd w:val="clear" w:color="auto" w:fill="auto"/>
          </w:tcPr>
          <w:p w14:paraId="03F2AE6F" w14:textId="77777777" w:rsidR="0065273C" w:rsidRPr="002D4CB9" w:rsidRDefault="0065273C" w:rsidP="00854181">
            <w:pPr>
              <w:rPr>
                <w:rFonts w:eastAsia="Calibri"/>
                <w:highlight w:val="lightGray"/>
              </w:rPr>
            </w:pPr>
            <w:r w:rsidRPr="002D4CB9">
              <w:rPr>
                <w:rFonts w:eastAsia="Calibri"/>
                <w:b/>
              </w:rPr>
              <w:t xml:space="preserve">… </w:t>
            </w:r>
            <w:r w:rsidRPr="002D4CB9">
              <w:rPr>
                <w:rFonts w:eastAsia="Calibri"/>
              </w:rPr>
              <w:t xml:space="preserve">er signalen zijn van schending van de rechten? (vb. </w:t>
            </w:r>
            <w:r w:rsidR="00854181" w:rsidRPr="002D4CB9">
              <w:rPr>
                <w:rFonts w:eastAsia="Calibri"/>
              </w:rPr>
              <w:t>onvoldoende zelfbeschikking bij dagindeling of behandeling</w:t>
            </w:r>
            <w:r w:rsidRPr="002D4CB9">
              <w:rPr>
                <w:rFonts w:eastAsia="Calibri"/>
              </w:rPr>
              <w:t>,</w:t>
            </w:r>
            <w:r w:rsidR="00854181" w:rsidRPr="002D4CB9">
              <w:rPr>
                <w:rFonts w:eastAsia="Calibri"/>
              </w:rPr>
              <w:t xml:space="preserve"> onvoldoende privacy, beperking in bewegingsvrijheid</w:t>
            </w:r>
            <w:r w:rsidR="00EA3C78" w:rsidRPr="002D4CB9">
              <w:rPr>
                <w:rFonts w:eastAsia="Calibri"/>
              </w:rPr>
              <w:t xml:space="preserve"> (die niet ter bescherming werd opgelegd)</w:t>
            </w:r>
            <w:r w:rsidR="00854181" w:rsidRPr="002D4CB9">
              <w:rPr>
                <w:rFonts w:eastAsia="Calibri"/>
              </w:rPr>
              <w:t>,</w:t>
            </w:r>
            <w:r w:rsidRPr="002D4CB9">
              <w:rPr>
                <w:rFonts w:eastAsia="Calibri"/>
              </w:rPr>
              <w:t xml:space="preserve"> …)</w:t>
            </w:r>
          </w:p>
        </w:tc>
        <w:tc>
          <w:tcPr>
            <w:tcW w:w="567" w:type="dxa"/>
            <w:shd w:val="clear" w:color="auto" w:fill="auto"/>
          </w:tcPr>
          <w:p w14:paraId="101A93BF" w14:textId="77777777" w:rsidR="0065273C" w:rsidRPr="00E53E54" w:rsidRDefault="0065273C" w:rsidP="00E53E54">
            <w:pPr>
              <w:rPr>
                <w:rFonts w:eastAsia="Calibri"/>
                <w:b/>
                <w:sz w:val="22"/>
                <w:szCs w:val="22"/>
              </w:rPr>
            </w:pPr>
          </w:p>
        </w:tc>
        <w:tc>
          <w:tcPr>
            <w:tcW w:w="709" w:type="dxa"/>
            <w:shd w:val="clear" w:color="auto" w:fill="auto"/>
          </w:tcPr>
          <w:p w14:paraId="66A2BB6F" w14:textId="77777777" w:rsidR="0065273C" w:rsidRPr="00E53E54" w:rsidRDefault="0065273C" w:rsidP="00E53E54">
            <w:pPr>
              <w:rPr>
                <w:rFonts w:eastAsia="Calibri"/>
                <w:b/>
                <w:sz w:val="22"/>
                <w:szCs w:val="22"/>
              </w:rPr>
            </w:pPr>
          </w:p>
        </w:tc>
        <w:tc>
          <w:tcPr>
            <w:tcW w:w="708" w:type="dxa"/>
            <w:shd w:val="clear" w:color="auto" w:fill="D9D9D9"/>
          </w:tcPr>
          <w:p w14:paraId="0BFD823F" w14:textId="77777777" w:rsidR="0065273C" w:rsidRPr="00E53E54" w:rsidRDefault="0065273C" w:rsidP="00E53E54">
            <w:pPr>
              <w:rPr>
                <w:rFonts w:eastAsia="Calibri"/>
                <w:b/>
                <w:sz w:val="22"/>
                <w:szCs w:val="22"/>
                <w:highlight w:val="lightGray"/>
              </w:rPr>
            </w:pPr>
          </w:p>
        </w:tc>
        <w:tc>
          <w:tcPr>
            <w:tcW w:w="599" w:type="dxa"/>
            <w:shd w:val="clear" w:color="auto" w:fill="D9D9D9"/>
          </w:tcPr>
          <w:p w14:paraId="177A541A" w14:textId="77777777" w:rsidR="0065273C" w:rsidRPr="00E53E54" w:rsidRDefault="0065273C" w:rsidP="00E53E54">
            <w:pPr>
              <w:rPr>
                <w:rFonts w:eastAsia="Calibri"/>
                <w:b/>
                <w:sz w:val="22"/>
                <w:szCs w:val="22"/>
                <w:highlight w:val="lightGray"/>
              </w:rPr>
            </w:pPr>
          </w:p>
        </w:tc>
      </w:tr>
      <w:tr w:rsidR="00E53E54" w14:paraId="72351391" w14:textId="77777777" w:rsidTr="00E53E54">
        <w:tc>
          <w:tcPr>
            <w:tcW w:w="6629" w:type="dxa"/>
            <w:shd w:val="clear" w:color="auto" w:fill="auto"/>
          </w:tcPr>
          <w:p w14:paraId="5147A1DF" w14:textId="77777777" w:rsidR="0065273C" w:rsidRPr="002D4CB9" w:rsidRDefault="0065273C" w:rsidP="00E53E54">
            <w:pPr>
              <w:rPr>
                <w:rFonts w:eastAsia="Calibri"/>
                <w:highlight w:val="lightGray"/>
              </w:rPr>
            </w:pPr>
            <w:r w:rsidRPr="002D4CB9">
              <w:rPr>
                <w:rFonts w:eastAsia="Calibri"/>
              </w:rPr>
              <w:t>… er signalen zijn van emotionele mis(be)handeling? (Vb. Angstig zijn, beschaamd zijn, bedreigd voelen, gekleineerd worden, …)</w:t>
            </w:r>
          </w:p>
        </w:tc>
        <w:tc>
          <w:tcPr>
            <w:tcW w:w="567" w:type="dxa"/>
            <w:shd w:val="clear" w:color="auto" w:fill="auto"/>
          </w:tcPr>
          <w:p w14:paraId="4419CFA3" w14:textId="77777777" w:rsidR="0065273C" w:rsidRPr="00E53E54" w:rsidRDefault="0065273C" w:rsidP="00E53E54">
            <w:pPr>
              <w:rPr>
                <w:rFonts w:eastAsia="Calibri"/>
                <w:b/>
                <w:sz w:val="22"/>
                <w:szCs w:val="22"/>
              </w:rPr>
            </w:pPr>
          </w:p>
        </w:tc>
        <w:tc>
          <w:tcPr>
            <w:tcW w:w="709" w:type="dxa"/>
            <w:shd w:val="clear" w:color="auto" w:fill="auto"/>
          </w:tcPr>
          <w:p w14:paraId="2D3F8213" w14:textId="77777777" w:rsidR="0065273C" w:rsidRPr="00E53E54" w:rsidRDefault="0065273C" w:rsidP="00E53E54">
            <w:pPr>
              <w:rPr>
                <w:rFonts w:eastAsia="Calibri"/>
                <w:b/>
                <w:sz w:val="22"/>
                <w:szCs w:val="22"/>
              </w:rPr>
            </w:pPr>
          </w:p>
        </w:tc>
        <w:tc>
          <w:tcPr>
            <w:tcW w:w="708" w:type="dxa"/>
            <w:shd w:val="clear" w:color="auto" w:fill="D9D9D9"/>
          </w:tcPr>
          <w:p w14:paraId="786DCEEB" w14:textId="77777777" w:rsidR="0065273C" w:rsidRPr="00E53E54" w:rsidRDefault="0065273C" w:rsidP="00E53E54">
            <w:pPr>
              <w:rPr>
                <w:rFonts w:eastAsia="Calibri"/>
                <w:b/>
                <w:sz w:val="22"/>
                <w:szCs w:val="22"/>
                <w:highlight w:val="lightGray"/>
              </w:rPr>
            </w:pPr>
          </w:p>
        </w:tc>
        <w:tc>
          <w:tcPr>
            <w:tcW w:w="599" w:type="dxa"/>
            <w:shd w:val="clear" w:color="auto" w:fill="D9D9D9"/>
          </w:tcPr>
          <w:p w14:paraId="27A7FA2B" w14:textId="77777777" w:rsidR="0065273C" w:rsidRPr="00E53E54" w:rsidRDefault="0065273C" w:rsidP="00E53E54">
            <w:pPr>
              <w:rPr>
                <w:rFonts w:eastAsia="Calibri"/>
                <w:b/>
                <w:sz w:val="22"/>
                <w:szCs w:val="22"/>
                <w:highlight w:val="lightGray"/>
              </w:rPr>
            </w:pPr>
          </w:p>
        </w:tc>
      </w:tr>
      <w:tr w:rsidR="00E53E54" w14:paraId="6B1BB352" w14:textId="77777777" w:rsidTr="00E53E54">
        <w:tc>
          <w:tcPr>
            <w:tcW w:w="6629" w:type="dxa"/>
            <w:shd w:val="clear" w:color="auto" w:fill="auto"/>
          </w:tcPr>
          <w:p w14:paraId="793C9A9B" w14:textId="77777777" w:rsidR="0065273C" w:rsidRPr="002D4CB9" w:rsidRDefault="0065273C" w:rsidP="00854181">
            <w:pPr>
              <w:rPr>
                <w:rFonts w:eastAsia="Calibri"/>
              </w:rPr>
            </w:pPr>
            <w:r w:rsidRPr="002D4CB9">
              <w:rPr>
                <w:rFonts w:eastAsia="Calibri"/>
              </w:rPr>
              <w:t xml:space="preserve">… er signalen zijn dat hulp en verzorging te wensen over laat? (vb. </w:t>
            </w:r>
            <w:r w:rsidR="00854181" w:rsidRPr="002D4CB9">
              <w:rPr>
                <w:rFonts w:eastAsia="Calibri"/>
              </w:rPr>
              <w:t>signalen van ondervoeding, dehydratatie, onvoldoende wondzorg,</w:t>
            </w:r>
            <w:r w:rsidR="00EA3C78" w:rsidRPr="002D4CB9">
              <w:rPr>
                <w:rFonts w:eastAsia="Calibri"/>
              </w:rPr>
              <w:t xml:space="preserve"> onvoldoende mondhygiëne/mondzorg, haren die nooit gewassen worden, nagels die niet geknipt worden,</w:t>
            </w:r>
            <w:r w:rsidRPr="002D4CB9">
              <w:rPr>
                <w:rFonts w:eastAsia="Calibri"/>
              </w:rPr>
              <w:t>…)</w:t>
            </w:r>
          </w:p>
        </w:tc>
        <w:tc>
          <w:tcPr>
            <w:tcW w:w="567" w:type="dxa"/>
            <w:shd w:val="clear" w:color="auto" w:fill="auto"/>
          </w:tcPr>
          <w:p w14:paraId="2504331B" w14:textId="77777777" w:rsidR="0065273C" w:rsidRPr="00E53E54" w:rsidRDefault="0065273C" w:rsidP="00E53E54">
            <w:pPr>
              <w:rPr>
                <w:rFonts w:eastAsia="Calibri"/>
                <w:b/>
                <w:sz w:val="22"/>
                <w:szCs w:val="22"/>
              </w:rPr>
            </w:pPr>
          </w:p>
        </w:tc>
        <w:tc>
          <w:tcPr>
            <w:tcW w:w="709" w:type="dxa"/>
            <w:shd w:val="clear" w:color="auto" w:fill="auto"/>
          </w:tcPr>
          <w:p w14:paraId="2D2963F5" w14:textId="77777777" w:rsidR="0065273C" w:rsidRPr="00E53E54" w:rsidRDefault="0065273C" w:rsidP="00E53E54">
            <w:pPr>
              <w:rPr>
                <w:rFonts w:eastAsia="Calibri"/>
                <w:b/>
                <w:sz w:val="22"/>
                <w:szCs w:val="22"/>
              </w:rPr>
            </w:pPr>
          </w:p>
        </w:tc>
        <w:tc>
          <w:tcPr>
            <w:tcW w:w="708" w:type="dxa"/>
            <w:shd w:val="clear" w:color="auto" w:fill="D9D9D9"/>
          </w:tcPr>
          <w:p w14:paraId="27EC7CFB" w14:textId="77777777" w:rsidR="0065273C" w:rsidRPr="00E53E54" w:rsidRDefault="0065273C" w:rsidP="00E53E54">
            <w:pPr>
              <w:rPr>
                <w:rFonts w:eastAsia="Calibri"/>
                <w:b/>
                <w:sz w:val="22"/>
                <w:szCs w:val="22"/>
                <w:highlight w:val="lightGray"/>
              </w:rPr>
            </w:pPr>
          </w:p>
        </w:tc>
        <w:tc>
          <w:tcPr>
            <w:tcW w:w="599" w:type="dxa"/>
            <w:shd w:val="clear" w:color="auto" w:fill="D9D9D9"/>
          </w:tcPr>
          <w:p w14:paraId="36836DE5" w14:textId="77777777" w:rsidR="0065273C" w:rsidRPr="00E53E54" w:rsidRDefault="0065273C" w:rsidP="00E53E54">
            <w:pPr>
              <w:rPr>
                <w:rFonts w:eastAsia="Calibri"/>
                <w:b/>
                <w:sz w:val="22"/>
                <w:szCs w:val="22"/>
                <w:highlight w:val="lightGray"/>
              </w:rPr>
            </w:pPr>
          </w:p>
        </w:tc>
      </w:tr>
      <w:tr w:rsidR="00E53E54" w14:paraId="388521F4" w14:textId="77777777" w:rsidTr="00E53E54">
        <w:tc>
          <w:tcPr>
            <w:tcW w:w="6629" w:type="dxa"/>
            <w:shd w:val="clear" w:color="auto" w:fill="auto"/>
          </w:tcPr>
          <w:p w14:paraId="20BB356C" w14:textId="77777777" w:rsidR="0065273C" w:rsidRPr="002D4CB9" w:rsidRDefault="0065273C" w:rsidP="00854181">
            <w:pPr>
              <w:rPr>
                <w:rFonts w:eastAsia="Calibri"/>
              </w:rPr>
            </w:pPr>
            <w:r w:rsidRPr="002D4CB9">
              <w:rPr>
                <w:rFonts w:eastAsia="Calibri"/>
              </w:rPr>
              <w:t xml:space="preserve">… er signalen zijn van financiële mis(be)handeling? (Vb. </w:t>
            </w:r>
            <w:r w:rsidR="00854181" w:rsidRPr="002D4CB9">
              <w:rPr>
                <w:rFonts w:eastAsia="Calibri"/>
              </w:rPr>
              <w:t>verdwijnen van waardevolle spullen,…)</w:t>
            </w:r>
          </w:p>
        </w:tc>
        <w:tc>
          <w:tcPr>
            <w:tcW w:w="567" w:type="dxa"/>
            <w:shd w:val="clear" w:color="auto" w:fill="auto"/>
          </w:tcPr>
          <w:p w14:paraId="48FD219D" w14:textId="77777777" w:rsidR="0065273C" w:rsidRPr="00E53E54" w:rsidRDefault="0065273C" w:rsidP="00E53E54">
            <w:pPr>
              <w:rPr>
                <w:rFonts w:eastAsia="Calibri"/>
                <w:b/>
                <w:sz w:val="22"/>
                <w:szCs w:val="22"/>
              </w:rPr>
            </w:pPr>
          </w:p>
        </w:tc>
        <w:tc>
          <w:tcPr>
            <w:tcW w:w="709" w:type="dxa"/>
            <w:shd w:val="clear" w:color="auto" w:fill="auto"/>
          </w:tcPr>
          <w:p w14:paraId="31FF5269" w14:textId="77777777" w:rsidR="0065273C" w:rsidRPr="00E53E54" w:rsidRDefault="0065273C" w:rsidP="00E53E54">
            <w:pPr>
              <w:rPr>
                <w:rFonts w:eastAsia="Calibri"/>
                <w:b/>
                <w:sz w:val="22"/>
                <w:szCs w:val="22"/>
              </w:rPr>
            </w:pPr>
          </w:p>
        </w:tc>
        <w:tc>
          <w:tcPr>
            <w:tcW w:w="708" w:type="dxa"/>
            <w:shd w:val="clear" w:color="auto" w:fill="D9D9D9"/>
          </w:tcPr>
          <w:p w14:paraId="2B095FD6" w14:textId="77777777" w:rsidR="0065273C" w:rsidRPr="00E53E54" w:rsidRDefault="0065273C" w:rsidP="00E53E54">
            <w:pPr>
              <w:rPr>
                <w:rFonts w:eastAsia="Calibri"/>
                <w:b/>
                <w:sz w:val="22"/>
                <w:szCs w:val="22"/>
                <w:highlight w:val="lightGray"/>
              </w:rPr>
            </w:pPr>
          </w:p>
        </w:tc>
        <w:tc>
          <w:tcPr>
            <w:tcW w:w="599" w:type="dxa"/>
            <w:shd w:val="clear" w:color="auto" w:fill="D9D9D9"/>
          </w:tcPr>
          <w:p w14:paraId="21AE587B" w14:textId="77777777" w:rsidR="0065273C" w:rsidRPr="00E53E54" w:rsidRDefault="0065273C" w:rsidP="00E53E54">
            <w:pPr>
              <w:rPr>
                <w:rFonts w:eastAsia="Calibri"/>
                <w:b/>
                <w:sz w:val="22"/>
                <w:szCs w:val="22"/>
                <w:highlight w:val="lightGray"/>
              </w:rPr>
            </w:pPr>
          </w:p>
        </w:tc>
      </w:tr>
      <w:tr w:rsidR="00E53E54" w14:paraId="19CEF651" w14:textId="77777777" w:rsidTr="00E53E54">
        <w:tc>
          <w:tcPr>
            <w:tcW w:w="6629" w:type="dxa"/>
            <w:shd w:val="clear" w:color="auto" w:fill="auto"/>
          </w:tcPr>
          <w:p w14:paraId="66745B1D" w14:textId="77777777" w:rsidR="0065273C" w:rsidRPr="002D4CB9" w:rsidRDefault="0065273C" w:rsidP="00E53E54">
            <w:pPr>
              <w:rPr>
                <w:rFonts w:eastAsia="Calibri"/>
              </w:rPr>
            </w:pPr>
            <w:r w:rsidRPr="002D4CB9">
              <w:rPr>
                <w:rFonts w:eastAsia="Calibri"/>
              </w:rPr>
              <w:t>… er signalen zijn van lichamelijke mis(be)handeling? (vb. Fysiek verwond, geslagen,</w:t>
            </w:r>
            <w:r w:rsidR="00854181" w:rsidRPr="002D4CB9">
              <w:rPr>
                <w:rFonts w:eastAsia="Calibri"/>
              </w:rPr>
              <w:t xml:space="preserve"> blauwe plekken door bruusk handelen tijdens ochtendzorgen, onbehandeld letsel,</w:t>
            </w:r>
            <w:r w:rsidRPr="002D4CB9">
              <w:rPr>
                <w:rFonts w:eastAsia="Calibri"/>
              </w:rPr>
              <w:t xml:space="preserve"> …)</w:t>
            </w:r>
          </w:p>
        </w:tc>
        <w:tc>
          <w:tcPr>
            <w:tcW w:w="567" w:type="dxa"/>
            <w:shd w:val="clear" w:color="auto" w:fill="auto"/>
          </w:tcPr>
          <w:p w14:paraId="18D860B2" w14:textId="77777777" w:rsidR="0065273C" w:rsidRPr="00E53E54" w:rsidRDefault="0065273C" w:rsidP="00E53E54">
            <w:pPr>
              <w:rPr>
                <w:rFonts w:eastAsia="Calibri"/>
                <w:b/>
                <w:sz w:val="22"/>
                <w:szCs w:val="22"/>
              </w:rPr>
            </w:pPr>
          </w:p>
        </w:tc>
        <w:tc>
          <w:tcPr>
            <w:tcW w:w="709" w:type="dxa"/>
            <w:shd w:val="clear" w:color="auto" w:fill="auto"/>
          </w:tcPr>
          <w:p w14:paraId="40025B7D" w14:textId="77777777" w:rsidR="0065273C" w:rsidRPr="00E53E54" w:rsidRDefault="0065273C" w:rsidP="00E53E54">
            <w:pPr>
              <w:rPr>
                <w:rFonts w:eastAsia="Calibri"/>
                <w:b/>
                <w:sz w:val="22"/>
                <w:szCs w:val="22"/>
              </w:rPr>
            </w:pPr>
          </w:p>
        </w:tc>
        <w:tc>
          <w:tcPr>
            <w:tcW w:w="708" w:type="dxa"/>
            <w:shd w:val="clear" w:color="auto" w:fill="D9D9D9"/>
          </w:tcPr>
          <w:p w14:paraId="357CA78C" w14:textId="77777777" w:rsidR="0065273C" w:rsidRPr="00E53E54" w:rsidRDefault="0065273C" w:rsidP="00E53E54">
            <w:pPr>
              <w:rPr>
                <w:rFonts w:eastAsia="Calibri"/>
                <w:b/>
                <w:sz w:val="22"/>
                <w:szCs w:val="22"/>
                <w:highlight w:val="lightGray"/>
              </w:rPr>
            </w:pPr>
          </w:p>
        </w:tc>
        <w:tc>
          <w:tcPr>
            <w:tcW w:w="599" w:type="dxa"/>
            <w:shd w:val="clear" w:color="auto" w:fill="D9D9D9"/>
          </w:tcPr>
          <w:p w14:paraId="0A34773C" w14:textId="77777777" w:rsidR="0065273C" w:rsidRPr="00E53E54" w:rsidRDefault="0065273C" w:rsidP="00E53E54">
            <w:pPr>
              <w:rPr>
                <w:rFonts w:eastAsia="Calibri"/>
                <w:b/>
                <w:sz w:val="22"/>
                <w:szCs w:val="22"/>
                <w:highlight w:val="lightGray"/>
              </w:rPr>
            </w:pPr>
          </w:p>
        </w:tc>
      </w:tr>
      <w:tr w:rsidR="00E53E54" w14:paraId="463B8FC7" w14:textId="77777777" w:rsidTr="00E53E54">
        <w:tc>
          <w:tcPr>
            <w:tcW w:w="6629" w:type="dxa"/>
            <w:shd w:val="clear" w:color="auto" w:fill="auto"/>
          </w:tcPr>
          <w:p w14:paraId="33CC39C6" w14:textId="77777777" w:rsidR="0065273C" w:rsidRPr="002D4CB9" w:rsidRDefault="0065273C" w:rsidP="00EA3C78">
            <w:pPr>
              <w:rPr>
                <w:rFonts w:eastAsia="Calibri"/>
              </w:rPr>
            </w:pPr>
            <w:r w:rsidRPr="002D4CB9">
              <w:rPr>
                <w:rFonts w:eastAsia="Calibri"/>
              </w:rPr>
              <w:t xml:space="preserve">… er signalen zijn van seksuele mis(be)handeling? (vb. Ongewenste aanrakingen, </w:t>
            </w:r>
            <w:r w:rsidR="00EA3C78" w:rsidRPr="002D4CB9">
              <w:rPr>
                <w:rFonts w:eastAsia="Calibri"/>
              </w:rPr>
              <w:t>seksistische opmerkingen</w:t>
            </w:r>
            <w:r w:rsidRPr="002D4CB9">
              <w:rPr>
                <w:rFonts w:eastAsia="Calibri"/>
              </w:rPr>
              <w:t>, …)</w:t>
            </w:r>
          </w:p>
        </w:tc>
        <w:tc>
          <w:tcPr>
            <w:tcW w:w="567" w:type="dxa"/>
            <w:shd w:val="clear" w:color="auto" w:fill="auto"/>
          </w:tcPr>
          <w:p w14:paraId="3CD12B2F" w14:textId="77777777" w:rsidR="0065273C" w:rsidRPr="00E53E54" w:rsidRDefault="0065273C" w:rsidP="00E53E54">
            <w:pPr>
              <w:rPr>
                <w:rFonts w:eastAsia="Calibri"/>
                <w:b/>
                <w:sz w:val="22"/>
                <w:szCs w:val="22"/>
              </w:rPr>
            </w:pPr>
          </w:p>
        </w:tc>
        <w:tc>
          <w:tcPr>
            <w:tcW w:w="709" w:type="dxa"/>
            <w:shd w:val="clear" w:color="auto" w:fill="auto"/>
          </w:tcPr>
          <w:p w14:paraId="3F728423" w14:textId="77777777" w:rsidR="0065273C" w:rsidRPr="00E53E54" w:rsidRDefault="0065273C" w:rsidP="00E53E54">
            <w:pPr>
              <w:rPr>
                <w:rFonts w:eastAsia="Calibri"/>
                <w:b/>
                <w:sz w:val="22"/>
                <w:szCs w:val="22"/>
              </w:rPr>
            </w:pPr>
          </w:p>
        </w:tc>
        <w:tc>
          <w:tcPr>
            <w:tcW w:w="708" w:type="dxa"/>
            <w:shd w:val="clear" w:color="auto" w:fill="D9D9D9"/>
          </w:tcPr>
          <w:p w14:paraId="2744194B" w14:textId="77777777" w:rsidR="0065273C" w:rsidRPr="00E53E54" w:rsidRDefault="0065273C" w:rsidP="00E53E54">
            <w:pPr>
              <w:rPr>
                <w:rFonts w:eastAsia="Calibri"/>
                <w:b/>
                <w:sz w:val="22"/>
                <w:szCs w:val="22"/>
                <w:highlight w:val="lightGray"/>
              </w:rPr>
            </w:pPr>
          </w:p>
        </w:tc>
        <w:tc>
          <w:tcPr>
            <w:tcW w:w="599" w:type="dxa"/>
            <w:shd w:val="clear" w:color="auto" w:fill="D9D9D9"/>
          </w:tcPr>
          <w:p w14:paraId="7A8B1F45" w14:textId="77777777" w:rsidR="0065273C" w:rsidRPr="00E53E54" w:rsidRDefault="0065273C" w:rsidP="00E53E54">
            <w:pPr>
              <w:rPr>
                <w:rFonts w:eastAsia="Calibri"/>
                <w:b/>
                <w:sz w:val="22"/>
                <w:szCs w:val="22"/>
                <w:highlight w:val="lightGray"/>
              </w:rPr>
            </w:pPr>
          </w:p>
        </w:tc>
      </w:tr>
      <w:tr w:rsidR="00E53E54" w14:paraId="167BF6AD" w14:textId="77777777" w:rsidTr="00E53E54">
        <w:tc>
          <w:tcPr>
            <w:tcW w:w="6629" w:type="dxa"/>
            <w:shd w:val="clear" w:color="auto" w:fill="auto"/>
          </w:tcPr>
          <w:p w14:paraId="7607ACEA" w14:textId="77777777" w:rsidR="0065273C" w:rsidRPr="002D4CB9" w:rsidRDefault="0065273C" w:rsidP="00E53E54">
            <w:pPr>
              <w:rPr>
                <w:rFonts w:eastAsia="Calibri"/>
              </w:rPr>
            </w:pPr>
            <w:r w:rsidRPr="002D4CB9">
              <w:rPr>
                <w:rFonts w:eastAsia="Calibri"/>
                <w:b/>
              </w:rPr>
              <w:t xml:space="preserve">Totaal </w:t>
            </w:r>
            <w:r w:rsidRPr="002D4CB9">
              <w:rPr>
                <w:rFonts w:eastAsia="Calibri"/>
              </w:rPr>
              <w:t>(optellen hoeveel keer wordt A en B, C en D geantwoord?)</w:t>
            </w:r>
          </w:p>
        </w:tc>
        <w:tc>
          <w:tcPr>
            <w:tcW w:w="567" w:type="dxa"/>
            <w:shd w:val="clear" w:color="auto" w:fill="auto"/>
          </w:tcPr>
          <w:p w14:paraId="1F81953B" w14:textId="77777777" w:rsidR="0065273C" w:rsidRPr="00E53E54" w:rsidRDefault="0065273C" w:rsidP="00E53E54">
            <w:pPr>
              <w:rPr>
                <w:rFonts w:eastAsia="Calibri"/>
                <w:b/>
                <w:sz w:val="22"/>
                <w:szCs w:val="22"/>
              </w:rPr>
            </w:pPr>
          </w:p>
        </w:tc>
        <w:tc>
          <w:tcPr>
            <w:tcW w:w="709" w:type="dxa"/>
            <w:shd w:val="clear" w:color="auto" w:fill="auto"/>
          </w:tcPr>
          <w:p w14:paraId="4946B49A" w14:textId="77777777" w:rsidR="0065273C" w:rsidRPr="00E53E54" w:rsidRDefault="0065273C" w:rsidP="00E53E54">
            <w:pPr>
              <w:rPr>
                <w:rFonts w:eastAsia="Calibri"/>
                <w:b/>
                <w:sz w:val="22"/>
                <w:szCs w:val="22"/>
              </w:rPr>
            </w:pPr>
          </w:p>
        </w:tc>
        <w:tc>
          <w:tcPr>
            <w:tcW w:w="708" w:type="dxa"/>
            <w:shd w:val="clear" w:color="auto" w:fill="D9D9D9"/>
          </w:tcPr>
          <w:p w14:paraId="388B4C51" w14:textId="77777777" w:rsidR="0065273C" w:rsidRPr="00E53E54" w:rsidRDefault="0065273C" w:rsidP="00E53E54">
            <w:pPr>
              <w:rPr>
                <w:rFonts w:eastAsia="Calibri"/>
                <w:b/>
                <w:sz w:val="22"/>
                <w:szCs w:val="22"/>
                <w:highlight w:val="lightGray"/>
              </w:rPr>
            </w:pPr>
          </w:p>
        </w:tc>
        <w:tc>
          <w:tcPr>
            <w:tcW w:w="599" w:type="dxa"/>
            <w:shd w:val="clear" w:color="auto" w:fill="D9D9D9"/>
          </w:tcPr>
          <w:p w14:paraId="52FB8722" w14:textId="77777777" w:rsidR="0065273C" w:rsidRPr="00E53E54" w:rsidRDefault="0065273C" w:rsidP="00E53E54">
            <w:pPr>
              <w:rPr>
                <w:rFonts w:eastAsia="Calibri"/>
                <w:b/>
                <w:sz w:val="22"/>
                <w:szCs w:val="22"/>
                <w:highlight w:val="lightGray"/>
              </w:rPr>
            </w:pPr>
          </w:p>
        </w:tc>
      </w:tr>
    </w:tbl>
    <w:p w14:paraId="2CB2FDBA" w14:textId="77777777" w:rsidR="0065273C" w:rsidRDefault="0065273C" w:rsidP="0065273C">
      <w:pPr>
        <w:rPr>
          <w:b/>
        </w:rPr>
      </w:pPr>
    </w:p>
    <w:p w14:paraId="69BC88DB" w14:textId="77777777" w:rsidR="0065273C" w:rsidRDefault="0065273C" w:rsidP="0065273C">
      <w:pPr>
        <w:rPr>
          <w:b/>
          <w:sz w:val="28"/>
          <w:szCs w:val="28"/>
        </w:rPr>
      </w:pPr>
      <w:r w:rsidRPr="008C3753">
        <w:rPr>
          <w:b/>
          <w:sz w:val="28"/>
          <w:szCs w:val="28"/>
        </w:rPr>
        <w:t>Scoren van het RITI</w:t>
      </w:r>
    </w:p>
    <w:p w14:paraId="00DB33EC" w14:textId="77777777" w:rsidR="0065273C" w:rsidRDefault="0065273C" w:rsidP="0065273C">
      <w:pPr>
        <w:rPr>
          <w:b/>
          <w:sz w:val="28"/>
          <w:szCs w:val="28"/>
        </w:rPr>
      </w:pPr>
    </w:p>
    <w:p w14:paraId="74638999" w14:textId="77777777" w:rsidR="0065273C" w:rsidRPr="002D4CB9" w:rsidRDefault="00854181" w:rsidP="0065273C">
      <w:r w:rsidRPr="002D4CB9">
        <w:t>Schrijf de totalen van de 5</w:t>
      </w:r>
      <w:r w:rsidR="0065273C" w:rsidRPr="002D4CB9">
        <w:t xml:space="preserve"> delen achter elkaar op (in omgekeerde volgorde!). Neem vervolgens enkel de grijze cellen en vorm met deze getallen een getal van </w:t>
      </w:r>
      <w:r w:rsidR="000451FC" w:rsidRPr="002D4CB9">
        <w:t>vijf</w:t>
      </w:r>
      <w:r w:rsidR="0065273C" w:rsidRPr="002D4CB9">
        <w:t xml:space="preserve"> cijfers.</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1058"/>
        <w:gridCol w:w="933"/>
        <w:gridCol w:w="1056"/>
        <w:gridCol w:w="804"/>
        <w:gridCol w:w="799"/>
        <w:gridCol w:w="805"/>
        <w:gridCol w:w="798"/>
        <w:gridCol w:w="805"/>
        <w:gridCol w:w="798"/>
      </w:tblGrid>
      <w:tr w:rsidR="00854181" w14:paraId="53DACD98" w14:textId="77777777" w:rsidTr="00FC0C48">
        <w:trPr>
          <w:trHeight w:val="285"/>
        </w:trPr>
        <w:tc>
          <w:tcPr>
            <w:tcW w:w="2218" w:type="dxa"/>
            <w:gridSpan w:val="2"/>
            <w:shd w:val="clear" w:color="auto" w:fill="auto"/>
          </w:tcPr>
          <w:p w14:paraId="29A29A83" w14:textId="77777777" w:rsidR="00854181" w:rsidRPr="00E53E54" w:rsidRDefault="00854181" w:rsidP="00E53E54">
            <w:pPr>
              <w:rPr>
                <w:rFonts w:eastAsia="Calibri"/>
                <w:b/>
                <w:sz w:val="24"/>
                <w:szCs w:val="24"/>
              </w:rPr>
            </w:pPr>
            <w:r>
              <w:rPr>
                <w:rFonts w:eastAsia="Calibri"/>
                <w:b/>
                <w:sz w:val="24"/>
                <w:szCs w:val="24"/>
              </w:rPr>
              <w:t>Deel 5</w:t>
            </w:r>
          </w:p>
        </w:tc>
        <w:tc>
          <w:tcPr>
            <w:tcW w:w="2110" w:type="dxa"/>
            <w:gridSpan w:val="2"/>
            <w:shd w:val="clear" w:color="auto" w:fill="auto"/>
          </w:tcPr>
          <w:p w14:paraId="5E0E5035" w14:textId="77777777" w:rsidR="00854181" w:rsidRPr="00E53E54" w:rsidRDefault="00854181" w:rsidP="00E53E54">
            <w:pPr>
              <w:rPr>
                <w:rFonts w:eastAsia="Calibri"/>
                <w:sz w:val="24"/>
                <w:szCs w:val="24"/>
              </w:rPr>
            </w:pPr>
            <w:r>
              <w:rPr>
                <w:rFonts w:eastAsia="Calibri"/>
                <w:sz w:val="24"/>
                <w:szCs w:val="24"/>
              </w:rPr>
              <w:t>Deel 4</w:t>
            </w:r>
          </w:p>
        </w:tc>
        <w:tc>
          <w:tcPr>
            <w:tcW w:w="1688" w:type="dxa"/>
            <w:gridSpan w:val="2"/>
            <w:shd w:val="clear" w:color="auto" w:fill="auto"/>
          </w:tcPr>
          <w:p w14:paraId="6627D911" w14:textId="77777777" w:rsidR="00854181" w:rsidRPr="00E53E54" w:rsidRDefault="00854181" w:rsidP="00E53E54">
            <w:pPr>
              <w:rPr>
                <w:rFonts w:eastAsia="Calibri"/>
                <w:sz w:val="24"/>
                <w:szCs w:val="24"/>
              </w:rPr>
            </w:pPr>
            <w:r>
              <w:rPr>
                <w:rFonts w:eastAsia="Calibri"/>
                <w:sz w:val="24"/>
                <w:szCs w:val="24"/>
              </w:rPr>
              <w:t>Deel 3</w:t>
            </w:r>
          </w:p>
        </w:tc>
        <w:tc>
          <w:tcPr>
            <w:tcW w:w="1688" w:type="dxa"/>
            <w:gridSpan w:val="2"/>
          </w:tcPr>
          <w:p w14:paraId="21BF5CE2" w14:textId="77777777" w:rsidR="00854181" w:rsidRPr="00E53E54" w:rsidRDefault="00854181" w:rsidP="00854181">
            <w:pPr>
              <w:jc w:val="center"/>
              <w:rPr>
                <w:rFonts w:eastAsia="Calibri"/>
                <w:sz w:val="24"/>
                <w:szCs w:val="24"/>
              </w:rPr>
            </w:pPr>
            <w:r>
              <w:rPr>
                <w:rFonts w:eastAsia="Calibri"/>
                <w:sz w:val="24"/>
                <w:szCs w:val="24"/>
              </w:rPr>
              <w:t>Deel 2</w:t>
            </w:r>
          </w:p>
        </w:tc>
        <w:tc>
          <w:tcPr>
            <w:tcW w:w="1688" w:type="dxa"/>
            <w:gridSpan w:val="2"/>
          </w:tcPr>
          <w:p w14:paraId="455B1FAB" w14:textId="77777777" w:rsidR="00854181" w:rsidRPr="00E53E54" w:rsidRDefault="00854181" w:rsidP="00854181">
            <w:pPr>
              <w:jc w:val="center"/>
              <w:rPr>
                <w:rFonts w:eastAsia="Calibri"/>
                <w:sz w:val="24"/>
                <w:szCs w:val="24"/>
              </w:rPr>
            </w:pPr>
            <w:r>
              <w:rPr>
                <w:rFonts w:eastAsia="Calibri"/>
                <w:sz w:val="24"/>
                <w:szCs w:val="24"/>
              </w:rPr>
              <w:t>Deel 1</w:t>
            </w:r>
          </w:p>
        </w:tc>
      </w:tr>
      <w:tr w:rsidR="00854181" w14:paraId="102C7DEC" w14:textId="77777777" w:rsidTr="00F10324">
        <w:trPr>
          <w:trHeight w:val="285"/>
        </w:trPr>
        <w:tc>
          <w:tcPr>
            <w:tcW w:w="1092" w:type="dxa"/>
            <w:shd w:val="clear" w:color="auto" w:fill="auto"/>
          </w:tcPr>
          <w:p w14:paraId="0C0E1E55" w14:textId="77777777" w:rsidR="00854181" w:rsidRPr="00E53E54" w:rsidRDefault="00854181" w:rsidP="00E53E54">
            <w:pPr>
              <w:rPr>
                <w:rFonts w:eastAsia="Calibri"/>
                <w:sz w:val="24"/>
                <w:szCs w:val="24"/>
              </w:rPr>
            </w:pPr>
          </w:p>
        </w:tc>
        <w:tc>
          <w:tcPr>
            <w:tcW w:w="1126" w:type="dxa"/>
            <w:shd w:val="clear" w:color="auto" w:fill="D9D9D9"/>
          </w:tcPr>
          <w:p w14:paraId="14AE5BC1" w14:textId="77777777" w:rsidR="00854181" w:rsidRPr="00E53E54" w:rsidRDefault="00854181" w:rsidP="00E53E54">
            <w:pPr>
              <w:rPr>
                <w:rFonts w:eastAsia="Calibri"/>
                <w:sz w:val="24"/>
                <w:szCs w:val="24"/>
              </w:rPr>
            </w:pPr>
          </w:p>
        </w:tc>
        <w:tc>
          <w:tcPr>
            <w:tcW w:w="984" w:type="dxa"/>
            <w:shd w:val="clear" w:color="auto" w:fill="auto"/>
          </w:tcPr>
          <w:p w14:paraId="0002A96C" w14:textId="77777777" w:rsidR="00854181" w:rsidRPr="00E53E54" w:rsidRDefault="00854181" w:rsidP="00E53E54">
            <w:pPr>
              <w:rPr>
                <w:rFonts w:eastAsia="Calibri"/>
                <w:sz w:val="24"/>
                <w:szCs w:val="24"/>
              </w:rPr>
            </w:pPr>
          </w:p>
        </w:tc>
        <w:tc>
          <w:tcPr>
            <w:tcW w:w="1126" w:type="dxa"/>
            <w:shd w:val="clear" w:color="auto" w:fill="D9D9D9"/>
          </w:tcPr>
          <w:p w14:paraId="012A5174" w14:textId="77777777" w:rsidR="00854181" w:rsidRPr="00E53E54" w:rsidRDefault="00854181" w:rsidP="00E53E54">
            <w:pPr>
              <w:rPr>
                <w:rFonts w:eastAsia="Calibri"/>
                <w:sz w:val="24"/>
                <w:szCs w:val="24"/>
              </w:rPr>
            </w:pPr>
          </w:p>
        </w:tc>
        <w:tc>
          <w:tcPr>
            <w:tcW w:w="843" w:type="dxa"/>
            <w:shd w:val="clear" w:color="auto" w:fill="auto"/>
          </w:tcPr>
          <w:p w14:paraId="4F8391FA" w14:textId="77777777" w:rsidR="00854181" w:rsidRPr="00E53E54" w:rsidRDefault="00854181" w:rsidP="00E53E54">
            <w:pPr>
              <w:rPr>
                <w:rFonts w:eastAsia="Calibri"/>
                <w:sz w:val="24"/>
                <w:szCs w:val="24"/>
              </w:rPr>
            </w:pPr>
          </w:p>
        </w:tc>
        <w:tc>
          <w:tcPr>
            <w:tcW w:w="845" w:type="dxa"/>
            <w:shd w:val="clear" w:color="auto" w:fill="D9D9D9"/>
          </w:tcPr>
          <w:p w14:paraId="05840C66" w14:textId="77777777" w:rsidR="00854181" w:rsidRPr="00E53E54" w:rsidRDefault="00854181" w:rsidP="00E53E54">
            <w:pPr>
              <w:rPr>
                <w:rFonts w:eastAsia="Calibri"/>
                <w:sz w:val="24"/>
                <w:szCs w:val="24"/>
              </w:rPr>
            </w:pPr>
          </w:p>
        </w:tc>
        <w:tc>
          <w:tcPr>
            <w:tcW w:w="844" w:type="dxa"/>
            <w:shd w:val="clear" w:color="auto" w:fill="auto"/>
          </w:tcPr>
          <w:p w14:paraId="35DC4C2B" w14:textId="77777777" w:rsidR="00854181" w:rsidRPr="00E53E54" w:rsidRDefault="00854181" w:rsidP="00854181">
            <w:pPr>
              <w:jc w:val="center"/>
              <w:rPr>
                <w:rFonts w:eastAsia="Calibri"/>
                <w:sz w:val="24"/>
                <w:szCs w:val="24"/>
              </w:rPr>
            </w:pPr>
          </w:p>
        </w:tc>
        <w:tc>
          <w:tcPr>
            <w:tcW w:w="844" w:type="dxa"/>
            <w:shd w:val="clear" w:color="auto" w:fill="D9D9D9"/>
          </w:tcPr>
          <w:p w14:paraId="5F62E06A" w14:textId="77777777" w:rsidR="00854181" w:rsidRPr="00E53E54" w:rsidRDefault="00854181" w:rsidP="00854181">
            <w:pPr>
              <w:jc w:val="center"/>
              <w:rPr>
                <w:rFonts w:eastAsia="Calibri"/>
                <w:sz w:val="24"/>
                <w:szCs w:val="24"/>
              </w:rPr>
            </w:pPr>
          </w:p>
        </w:tc>
        <w:tc>
          <w:tcPr>
            <w:tcW w:w="844" w:type="dxa"/>
            <w:shd w:val="clear" w:color="auto" w:fill="auto"/>
          </w:tcPr>
          <w:p w14:paraId="6F4837B1" w14:textId="77777777" w:rsidR="00854181" w:rsidRPr="00E53E54" w:rsidRDefault="00854181" w:rsidP="00854181">
            <w:pPr>
              <w:jc w:val="center"/>
              <w:rPr>
                <w:rFonts w:eastAsia="Calibri"/>
                <w:sz w:val="24"/>
                <w:szCs w:val="24"/>
              </w:rPr>
            </w:pPr>
          </w:p>
        </w:tc>
        <w:tc>
          <w:tcPr>
            <w:tcW w:w="844" w:type="dxa"/>
            <w:shd w:val="clear" w:color="auto" w:fill="D9D9D9"/>
          </w:tcPr>
          <w:p w14:paraId="408D84CD" w14:textId="77777777" w:rsidR="00854181" w:rsidRPr="00E53E54" w:rsidRDefault="00854181" w:rsidP="00854181">
            <w:pPr>
              <w:jc w:val="center"/>
              <w:rPr>
                <w:rFonts w:eastAsia="Calibri"/>
                <w:sz w:val="24"/>
                <w:szCs w:val="24"/>
              </w:rPr>
            </w:pPr>
          </w:p>
        </w:tc>
      </w:tr>
    </w:tbl>
    <w:p w14:paraId="15E78B39" w14:textId="77777777" w:rsidR="0065273C" w:rsidRDefault="0065273C" w:rsidP="0065273C">
      <w:pPr>
        <w:rPr>
          <w:sz w:val="24"/>
          <w:szCs w:val="24"/>
        </w:rPr>
      </w:pPr>
      <w:r>
        <w:rPr>
          <w:sz w:val="24"/>
          <w:szCs w:val="24"/>
        </w:rPr>
        <w:tab/>
      </w:r>
      <w:r w:rsidRPr="0065273C">
        <w:rPr>
          <w:rFonts w:cs="Calibri"/>
          <w:sz w:val="24"/>
          <w:szCs w:val="24"/>
        </w:rPr>
        <w:t>→</w:t>
      </w:r>
    </w:p>
    <w:p w14:paraId="6ED4BDEE" w14:textId="77777777" w:rsidR="0065273C" w:rsidRDefault="0065273C" w:rsidP="0065273C">
      <w:pPr>
        <w:rPr>
          <w:sz w:val="24"/>
          <w:szCs w:val="24"/>
        </w:rPr>
      </w:pPr>
    </w:p>
    <w:p w14:paraId="72874473" w14:textId="77777777" w:rsidR="00F10324" w:rsidRDefault="00F10324" w:rsidP="0065273C">
      <w:pPr>
        <w:rPr>
          <w:sz w:val="24"/>
          <w:szCs w:val="24"/>
        </w:rPr>
      </w:pPr>
    </w:p>
    <w:p w14:paraId="4A59ECAF" w14:textId="77777777" w:rsidR="0065273C" w:rsidRDefault="0065273C" w:rsidP="0065273C">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tbl>
      <w:tblPr>
        <w:tblW w:w="0" w:type="auto"/>
        <w:tblInd w:w="4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902"/>
        <w:gridCol w:w="902"/>
        <w:gridCol w:w="902"/>
        <w:gridCol w:w="922"/>
      </w:tblGrid>
      <w:tr w:rsidR="00F10324" w14:paraId="5A720403" w14:textId="77777777" w:rsidTr="00FC0C48">
        <w:tc>
          <w:tcPr>
            <w:tcW w:w="1559" w:type="dxa"/>
            <w:tcBorders>
              <w:bottom w:val="single" w:sz="4" w:space="0" w:color="auto"/>
            </w:tcBorders>
          </w:tcPr>
          <w:p w14:paraId="76D9C79E" w14:textId="77777777" w:rsidR="00F10324" w:rsidRPr="00E53E54" w:rsidRDefault="00F10324" w:rsidP="00E53E54">
            <w:pPr>
              <w:rPr>
                <w:rFonts w:eastAsia="Calibri"/>
                <w:b/>
                <w:sz w:val="24"/>
                <w:szCs w:val="24"/>
              </w:rPr>
            </w:pPr>
            <w:r>
              <w:rPr>
                <w:rFonts w:eastAsia="Calibri"/>
                <w:b/>
                <w:sz w:val="24"/>
                <w:szCs w:val="24"/>
              </w:rPr>
              <w:lastRenderedPageBreak/>
              <w:t>Deel 5</w:t>
            </w:r>
          </w:p>
        </w:tc>
        <w:tc>
          <w:tcPr>
            <w:tcW w:w="1559" w:type="dxa"/>
            <w:tcBorders>
              <w:bottom w:val="single" w:sz="4" w:space="0" w:color="auto"/>
            </w:tcBorders>
          </w:tcPr>
          <w:p w14:paraId="1BCBF4A2" w14:textId="77777777" w:rsidR="00F10324" w:rsidRPr="00E53E54" w:rsidRDefault="00F10324" w:rsidP="00E53E54">
            <w:pPr>
              <w:rPr>
                <w:rFonts w:eastAsia="Calibri"/>
                <w:b/>
                <w:sz w:val="24"/>
                <w:szCs w:val="24"/>
              </w:rPr>
            </w:pPr>
            <w:r>
              <w:rPr>
                <w:rFonts w:eastAsia="Calibri"/>
                <w:b/>
                <w:sz w:val="24"/>
                <w:szCs w:val="24"/>
              </w:rPr>
              <w:t>Deel 4</w:t>
            </w:r>
          </w:p>
        </w:tc>
        <w:tc>
          <w:tcPr>
            <w:tcW w:w="1559" w:type="dxa"/>
            <w:tcBorders>
              <w:bottom w:val="single" w:sz="4" w:space="0" w:color="auto"/>
            </w:tcBorders>
            <w:shd w:val="clear" w:color="auto" w:fill="auto"/>
          </w:tcPr>
          <w:p w14:paraId="7A74A49E" w14:textId="77777777" w:rsidR="00F10324" w:rsidRPr="00E53E54" w:rsidRDefault="00F10324" w:rsidP="00E53E54">
            <w:pPr>
              <w:rPr>
                <w:rFonts w:eastAsia="Calibri"/>
                <w:b/>
                <w:sz w:val="24"/>
                <w:szCs w:val="24"/>
              </w:rPr>
            </w:pPr>
            <w:r w:rsidRPr="00E53E54">
              <w:rPr>
                <w:rFonts w:eastAsia="Calibri"/>
                <w:b/>
                <w:sz w:val="24"/>
                <w:szCs w:val="24"/>
              </w:rPr>
              <w:t>Deel 3</w:t>
            </w:r>
          </w:p>
        </w:tc>
        <w:tc>
          <w:tcPr>
            <w:tcW w:w="1559" w:type="dxa"/>
            <w:tcBorders>
              <w:bottom w:val="single" w:sz="4" w:space="0" w:color="auto"/>
            </w:tcBorders>
            <w:shd w:val="clear" w:color="auto" w:fill="auto"/>
          </w:tcPr>
          <w:p w14:paraId="67DC4352" w14:textId="77777777" w:rsidR="00F10324" w:rsidRPr="00E53E54" w:rsidRDefault="00F10324" w:rsidP="00E53E54">
            <w:pPr>
              <w:rPr>
                <w:rFonts w:eastAsia="Calibri"/>
                <w:b/>
                <w:sz w:val="24"/>
                <w:szCs w:val="24"/>
              </w:rPr>
            </w:pPr>
            <w:r w:rsidRPr="00E53E54">
              <w:rPr>
                <w:rFonts w:eastAsia="Calibri"/>
                <w:b/>
                <w:sz w:val="24"/>
                <w:szCs w:val="24"/>
              </w:rPr>
              <w:t>Deel 2</w:t>
            </w:r>
          </w:p>
        </w:tc>
        <w:tc>
          <w:tcPr>
            <w:tcW w:w="1733" w:type="dxa"/>
            <w:tcBorders>
              <w:bottom w:val="single" w:sz="4" w:space="0" w:color="auto"/>
            </w:tcBorders>
            <w:shd w:val="clear" w:color="auto" w:fill="auto"/>
          </w:tcPr>
          <w:p w14:paraId="080F9FCC" w14:textId="77777777" w:rsidR="00F10324" w:rsidRPr="00E53E54" w:rsidRDefault="00F10324" w:rsidP="00E53E54">
            <w:pPr>
              <w:rPr>
                <w:rFonts w:eastAsia="Calibri"/>
                <w:b/>
                <w:sz w:val="24"/>
                <w:szCs w:val="24"/>
              </w:rPr>
            </w:pPr>
            <w:r w:rsidRPr="00E53E54">
              <w:rPr>
                <w:rFonts w:eastAsia="Calibri"/>
                <w:b/>
                <w:sz w:val="24"/>
                <w:szCs w:val="24"/>
              </w:rPr>
              <w:t>Deel 1</w:t>
            </w:r>
          </w:p>
        </w:tc>
      </w:tr>
      <w:tr w:rsidR="00F10324" w14:paraId="51EBF579" w14:textId="77777777" w:rsidTr="00FC0C48">
        <w:tc>
          <w:tcPr>
            <w:tcW w:w="1559" w:type="dxa"/>
            <w:shd w:val="clear" w:color="auto" w:fill="D9D9D9"/>
          </w:tcPr>
          <w:p w14:paraId="6310DC0D" w14:textId="77777777" w:rsidR="00F10324" w:rsidRPr="00E53E54" w:rsidRDefault="00F10324" w:rsidP="00E53E54">
            <w:pPr>
              <w:rPr>
                <w:rFonts w:eastAsia="Calibri"/>
                <w:sz w:val="24"/>
                <w:szCs w:val="24"/>
              </w:rPr>
            </w:pPr>
          </w:p>
        </w:tc>
        <w:tc>
          <w:tcPr>
            <w:tcW w:w="1559" w:type="dxa"/>
            <w:shd w:val="clear" w:color="auto" w:fill="D9D9D9"/>
          </w:tcPr>
          <w:p w14:paraId="18D6CD52" w14:textId="77777777" w:rsidR="00F10324" w:rsidRPr="00E53E54" w:rsidRDefault="00F10324" w:rsidP="00E53E54">
            <w:pPr>
              <w:rPr>
                <w:rFonts w:eastAsia="Calibri"/>
                <w:sz w:val="24"/>
                <w:szCs w:val="24"/>
              </w:rPr>
            </w:pPr>
          </w:p>
        </w:tc>
        <w:tc>
          <w:tcPr>
            <w:tcW w:w="1559" w:type="dxa"/>
            <w:shd w:val="clear" w:color="auto" w:fill="D9D9D9"/>
          </w:tcPr>
          <w:p w14:paraId="038F7A2A" w14:textId="77777777" w:rsidR="00F10324" w:rsidRPr="00E53E54" w:rsidRDefault="00F10324" w:rsidP="00E53E54">
            <w:pPr>
              <w:rPr>
                <w:rFonts w:eastAsia="Calibri"/>
                <w:sz w:val="24"/>
                <w:szCs w:val="24"/>
              </w:rPr>
            </w:pPr>
          </w:p>
        </w:tc>
        <w:tc>
          <w:tcPr>
            <w:tcW w:w="1559" w:type="dxa"/>
            <w:shd w:val="clear" w:color="auto" w:fill="D9D9D9"/>
          </w:tcPr>
          <w:p w14:paraId="324E59A7" w14:textId="77777777" w:rsidR="00F10324" w:rsidRPr="00E53E54" w:rsidRDefault="00F10324" w:rsidP="00E53E54">
            <w:pPr>
              <w:rPr>
                <w:rFonts w:eastAsia="Calibri"/>
                <w:sz w:val="24"/>
                <w:szCs w:val="24"/>
              </w:rPr>
            </w:pPr>
          </w:p>
        </w:tc>
        <w:tc>
          <w:tcPr>
            <w:tcW w:w="1733" w:type="dxa"/>
            <w:shd w:val="clear" w:color="auto" w:fill="D9D9D9"/>
          </w:tcPr>
          <w:p w14:paraId="02D21E95" w14:textId="77777777" w:rsidR="00F10324" w:rsidRPr="00E53E54" w:rsidRDefault="00F10324" w:rsidP="00E53E54">
            <w:pPr>
              <w:rPr>
                <w:rFonts w:eastAsia="Calibri"/>
                <w:sz w:val="24"/>
                <w:szCs w:val="24"/>
              </w:rPr>
            </w:pPr>
          </w:p>
        </w:tc>
      </w:tr>
    </w:tbl>
    <w:p w14:paraId="6434F767" w14:textId="77777777" w:rsidR="0065273C" w:rsidRDefault="0065273C" w:rsidP="0065273C">
      <w:pPr>
        <w:rPr>
          <w:sz w:val="24"/>
          <w:szCs w:val="24"/>
        </w:rPr>
      </w:pPr>
    </w:p>
    <w:tbl>
      <w:tblPr>
        <w:tblpPr w:leftFromText="141" w:rightFromText="141" w:vertAnchor="text" w:tblpY="1"/>
        <w:tblOverlap w:val="never"/>
        <w:tblW w:w="9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7119"/>
      </w:tblGrid>
      <w:tr w:rsidR="00E53E54" w14:paraId="6DD3F96B" w14:textId="77777777" w:rsidTr="00195E07">
        <w:tc>
          <w:tcPr>
            <w:tcW w:w="2329" w:type="dxa"/>
            <w:tcBorders>
              <w:bottom w:val="single" w:sz="4" w:space="0" w:color="auto"/>
            </w:tcBorders>
            <w:shd w:val="clear" w:color="auto" w:fill="auto"/>
          </w:tcPr>
          <w:p w14:paraId="5F041018" w14:textId="77777777" w:rsidR="0065273C" w:rsidRPr="00E53E54" w:rsidRDefault="0065273C" w:rsidP="00195E07">
            <w:pPr>
              <w:rPr>
                <w:rFonts w:eastAsia="Calibri"/>
                <w:b/>
                <w:sz w:val="24"/>
                <w:szCs w:val="24"/>
              </w:rPr>
            </w:pPr>
            <w:r w:rsidRPr="00E53E54">
              <w:rPr>
                <w:rFonts w:eastAsia="Calibri"/>
                <w:b/>
                <w:sz w:val="24"/>
                <w:szCs w:val="24"/>
              </w:rPr>
              <w:t>Getal</w:t>
            </w:r>
          </w:p>
        </w:tc>
        <w:tc>
          <w:tcPr>
            <w:tcW w:w="7119" w:type="dxa"/>
            <w:tcBorders>
              <w:bottom w:val="single" w:sz="4" w:space="0" w:color="auto"/>
            </w:tcBorders>
            <w:shd w:val="clear" w:color="auto" w:fill="auto"/>
          </w:tcPr>
          <w:p w14:paraId="39EA5537" w14:textId="77777777" w:rsidR="0065273C" w:rsidRPr="00E53E54" w:rsidRDefault="0065273C" w:rsidP="00195E07">
            <w:pPr>
              <w:rPr>
                <w:rFonts w:eastAsia="Calibri"/>
                <w:b/>
                <w:sz w:val="24"/>
                <w:szCs w:val="24"/>
              </w:rPr>
            </w:pPr>
            <w:r w:rsidRPr="00E53E54">
              <w:rPr>
                <w:rFonts w:eastAsia="Calibri"/>
                <w:b/>
                <w:sz w:val="24"/>
                <w:szCs w:val="24"/>
              </w:rPr>
              <w:t>Situatie</w:t>
            </w:r>
          </w:p>
        </w:tc>
      </w:tr>
      <w:tr w:rsidR="00E53E54" w:rsidRPr="002D4CB9" w14:paraId="1D336924" w14:textId="77777777" w:rsidTr="00195E07">
        <w:tc>
          <w:tcPr>
            <w:tcW w:w="2329" w:type="dxa"/>
            <w:tcBorders>
              <w:bottom w:val="single" w:sz="4" w:space="0" w:color="auto"/>
            </w:tcBorders>
            <w:shd w:val="clear" w:color="auto" w:fill="92D050"/>
          </w:tcPr>
          <w:p w14:paraId="781460EC" w14:textId="77777777" w:rsidR="0065273C" w:rsidRPr="002D4CB9" w:rsidRDefault="0065273C" w:rsidP="00195E07">
            <w:pPr>
              <w:rPr>
                <w:rFonts w:eastAsia="Calibri"/>
              </w:rPr>
            </w:pPr>
            <w:r w:rsidRPr="002D4CB9">
              <w:rPr>
                <w:rFonts w:eastAsia="Calibri"/>
              </w:rPr>
              <w:t>000</w:t>
            </w:r>
            <w:r w:rsidR="00F10324" w:rsidRPr="002D4CB9">
              <w:rPr>
                <w:rFonts w:eastAsia="Calibri"/>
              </w:rPr>
              <w:t>00</w:t>
            </w:r>
          </w:p>
        </w:tc>
        <w:tc>
          <w:tcPr>
            <w:tcW w:w="7119" w:type="dxa"/>
            <w:tcBorders>
              <w:bottom w:val="single" w:sz="4" w:space="0" w:color="auto"/>
            </w:tcBorders>
            <w:shd w:val="clear" w:color="auto" w:fill="92D050"/>
          </w:tcPr>
          <w:p w14:paraId="40D74308" w14:textId="77777777" w:rsidR="0065273C" w:rsidRPr="002D4CB9" w:rsidRDefault="00CC6E62" w:rsidP="00195E07">
            <w:pPr>
              <w:rPr>
                <w:rFonts w:eastAsia="Calibri"/>
              </w:rPr>
            </w:pPr>
            <w:r w:rsidRPr="002D4CB9">
              <w:rPr>
                <w:rFonts w:eastAsia="Calibri"/>
              </w:rPr>
              <w:t>Geen risico: De situatie is goed, u scoorde op alle delen 0</w:t>
            </w:r>
          </w:p>
        </w:tc>
      </w:tr>
      <w:tr w:rsidR="00E53E54" w:rsidRPr="002D4CB9" w14:paraId="41072933" w14:textId="77777777" w:rsidTr="00195E07">
        <w:tc>
          <w:tcPr>
            <w:tcW w:w="2329" w:type="dxa"/>
            <w:tcBorders>
              <w:bottom w:val="single" w:sz="4" w:space="0" w:color="auto"/>
            </w:tcBorders>
            <w:shd w:val="clear" w:color="auto" w:fill="FFFF00"/>
          </w:tcPr>
          <w:p w14:paraId="326E9D4E" w14:textId="33561C7B" w:rsidR="00195E07" w:rsidRDefault="00872062" w:rsidP="00195E07">
            <w:pPr>
              <w:rPr>
                <w:rFonts w:eastAsia="Calibri"/>
              </w:rPr>
            </w:pPr>
            <w:r>
              <w:rPr>
                <w:rFonts w:eastAsia="Calibri"/>
              </w:rPr>
              <w:t>Deel 5: 0</w:t>
            </w:r>
          </w:p>
          <w:p w14:paraId="01F69E4B" w14:textId="7CF14957" w:rsidR="00872062" w:rsidRDefault="00872062" w:rsidP="00195E07">
            <w:pPr>
              <w:rPr>
                <w:rFonts w:eastAsia="Calibri"/>
              </w:rPr>
            </w:pPr>
            <w:r>
              <w:rPr>
                <w:rFonts w:eastAsia="Calibri"/>
              </w:rPr>
              <w:t>Deel 4: ≤ 2</w:t>
            </w:r>
          </w:p>
          <w:p w14:paraId="4F977D93" w14:textId="0BF9840F" w:rsidR="00872062" w:rsidRDefault="00872062" w:rsidP="00195E07">
            <w:pPr>
              <w:rPr>
                <w:rFonts w:eastAsia="Calibri"/>
              </w:rPr>
            </w:pPr>
            <w:r>
              <w:rPr>
                <w:rFonts w:eastAsia="Calibri"/>
              </w:rPr>
              <w:t xml:space="preserve">Deel 3: </w:t>
            </w:r>
            <w:r w:rsidRPr="00872062">
              <w:rPr>
                <w:rFonts w:eastAsia="Calibri"/>
              </w:rPr>
              <w:t>≤</w:t>
            </w:r>
            <w:r>
              <w:rPr>
                <w:rFonts w:eastAsia="Calibri"/>
              </w:rPr>
              <w:t xml:space="preserve"> 1</w:t>
            </w:r>
          </w:p>
          <w:p w14:paraId="43EF38EC" w14:textId="37BA63F8" w:rsidR="00872062" w:rsidRDefault="00872062" w:rsidP="00195E07">
            <w:pPr>
              <w:rPr>
                <w:rFonts w:eastAsia="Calibri"/>
              </w:rPr>
            </w:pPr>
            <w:r>
              <w:rPr>
                <w:rFonts w:eastAsia="Calibri"/>
              </w:rPr>
              <w:t xml:space="preserve">Deel 2: </w:t>
            </w:r>
            <w:r w:rsidRPr="00872062">
              <w:rPr>
                <w:rFonts w:eastAsia="Calibri"/>
              </w:rPr>
              <w:t>≤</w:t>
            </w:r>
            <w:r>
              <w:rPr>
                <w:rFonts w:eastAsia="Calibri"/>
              </w:rPr>
              <w:t xml:space="preserve"> 2</w:t>
            </w:r>
          </w:p>
          <w:p w14:paraId="0DF2B6A9" w14:textId="1961C580" w:rsidR="00872062" w:rsidRDefault="00872062" w:rsidP="00195E07">
            <w:pPr>
              <w:rPr>
                <w:rFonts w:eastAsia="Calibri"/>
              </w:rPr>
            </w:pPr>
            <w:r>
              <w:rPr>
                <w:rFonts w:eastAsia="Calibri"/>
              </w:rPr>
              <w:t xml:space="preserve">Deel 1: </w:t>
            </w:r>
            <w:r w:rsidRPr="00872062">
              <w:rPr>
                <w:rFonts w:eastAsia="Calibri"/>
              </w:rPr>
              <w:t>≤</w:t>
            </w:r>
            <w:r>
              <w:rPr>
                <w:rFonts w:eastAsia="Calibri"/>
              </w:rPr>
              <w:t xml:space="preserve"> 1</w:t>
            </w:r>
          </w:p>
          <w:p w14:paraId="58555EBF" w14:textId="3D1FA480" w:rsidR="00872062" w:rsidRPr="002D4CB9" w:rsidRDefault="00872062" w:rsidP="00195E07">
            <w:pPr>
              <w:rPr>
                <w:rFonts w:eastAsia="Calibri"/>
                <w:color w:val="0070C0"/>
              </w:rPr>
            </w:pPr>
          </w:p>
        </w:tc>
        <w:tc>
          <w:tcPr>
            <w:tcW w:w="7119" w:type="dxa"/>
            <w:tcBorders>
              <w:bottom w:val="single" w:sz="4" w:space="0" w:color="auto"/>
            </w:tcBorders>
            <w:shd w:val="clear" w:color="auto" w:fill="FFFF00"/>
          </w:tcPr>
          <w:p w14:paraId="5E20A8F7" w14:textId="77777777" w:rsidR="0065273C" w:rsidRPr="002D4CB9" w:rsidRDefault="0065273C" w:rsidP="00195E07">
            <w:pPr>
              <w:rPr>
                <w:rFonts w:eastAsia="Calibri"/>
              </w:rPr>
            </w:pPr>
            <w:r w:rsidRPr="002D4CB9">
              <w:rPr>
                <w:rFonts w:eastAsia="Calibri"/>
              </w:rPr>
              <w:t>De oudere heeft een beperkt risico op ouderenmis(be)handeling.</w:t>
            </w:r>
          </w:p>
          <w:p w14:paraId="25FEF4EF" w14:textId="77777777" w:rsidR="00CC6E62" w:rsidRPr="002D4CB9" w:rsidRDefault="00CC6E62" w:rsidP="00067E6B">
            <w:pPr>
              <w:ind w:left="720"/>
              <w:rPr>
                <w:rFonts w:eastAsia="Calibri"/>
              </w:rPr>
            </w:pPr>
            <w:r w:rsidRPr="002D4CB9">
              <w:rPr>
                <w:rFonts w:eastAsia="Calibri"/>
              </w:rPr>
              <w:t xml:space="preserve"> </w:t>
            </w:r>
          </w:p>
        </w:tc>
      </w:tr>
      <w:tr w:rsidR="00195E07" w:rsidRPr="002D4CB9" w14:paraId="2DD7EF8A" w14:textId="77777777" w:rsidTr="00195E07">
        <w:tc>
          <w:tcPr>
            <w:tcW w:w="2329" w:type="dxa"/>
            <w:tcBorders>
              <w:bottom w:val="single" w:sz="4" w:space="0" w:color="auto"/>
            </w:tcBorders>
            <w:shd w:val="clear" w:color="auto" w:fill="FFC000"/>
          </w:tcPr>
          <w:p w14:paraId="4CDF7EC3" w14:textId="480D2195" w:rsidR="00195E07" w:rsidRDefault="00872062" w:rsidP="00195E07">
            <w:pPr>
              <w:tabs>
                <w:tab w:val="left" w:pos="780"/>
              </w:tabs>
              <w:rPr>
                <w:rFonts w:eastAsia="Calibri"/>
              </w:rPr>
            </w:pPr>
            <w:r>
              <w:rPr>
                <w:rFonts w:eastAsia="Calibri"/>
              </w:rPr>
              <w:t>Deel 5: 0</w:t>
            </w:r>
          </w:p>
          <w:p w14:paraId="745F9C59" w14:textId="77777777" w:rsidR="00872062" w:rsidRDefault="00872062" w:rsidP="00195E07">
            <w:pPr>
              <w:tabs>
                <w:tab w:val="left" w:pos="780"/>
              </w:tabs>
              <w:rPr>
                <w:rFonts w:eastAsia="Calibri"/>
              </w:rPr>
            </w:pPr>
            <w:r>
              <w:rPr>
                <w:rFonts w:eastAsia="Calibri"/>
              </w:rPr>
              <w:t xml:space="preserve">Deel 4: </w:t>
            </w:r>
            <w:r w:rsidRPr="00872062">
              <w:rPr>
                <w:rFonts w:eastAsia="Calibri"/>
              </w:rPr>
              <w:t>≤</w:t>
            </w:r>
            <w:r>
              <w:rPr>
                <w:rFonts w:eastAsia="Calibri"/>
              </w:rPr>
              <w:t xml:space="preserve"> 4</w:t>
            </w:r>
          </w:p>
          <w:p w14:paraId="0D2A95C4" w14:textId="77777777" w:rsidR="00872062" w:rsidRDefault="00872062" w:rsidP="00195E07">
            <w:pPr>
              <w:tabs>
                <w:tab w:val="left" w:pos="780"/>
              </w:tabs>
              <w:rPr>
                <w:rFonts w:eastAsia="Calibri"/>
              </w:rPr>
            </w:pPr>
            <w:r>
              <w:rPr>
                <w:rFonts w:eastAsia="Calibri"/>
              </w:rPr>
              <w:t xml:space="preserve">Deel 3: </w:t>
            </w:r>
            <w:r w:rsidRPr="00872062">
              <w:rPr>
                <w:rFonts w:eastAsia="Calibri"/>
              </w:rPr>
              <w:t>≤</w:t>
            </w:r>
            <w:r>
              <w:rPr>
                <w:rFonts w:eastAsia="Calibri"/>
              </w:rPr>
              <w:t xml:space="preserve"> 2</w:t>
            </w:r>
          </w:p>
          <w:p w14:paraId="75794306" w14:textId="77777777" w:rsidR="00872062" w:rsidRDefault="00872062" w:rsidP="00195E07">
            <w:pPr>
              <w:tabs>
                <w:tab w:val="left" w:pos="780"/>
              </w:tabs>
              <w:rPr>
                <w:rFonts w:eastAsia="Calibri"/>
              </w:rPr>
            </w:pPr>
            <w:r>
              <w:rPr>
                <w:rFonts w:eastAsia="Calibri"/>
              </w:rPr>
              <w:t xml:space="preserve">Deel 2: </w:t>
            </w:r>
            <w:r w:rsidRPr="00872062">
              <w:rPr>
                <w:rFonts w:eastAsia="Calibri"/>
              </w:rPr>
              <w:t>≤</w:t>
            </w:r>
            <w:r>
              <w:rPr>
                <w:rFonts w:eastAsia="Calibri"/>
              </w:rPr>
              <w:t xml:space="preserve"> 4</w:t>
            </w:r>
          </w:p>
          <w:p w14:paraId="4AC46218" w14:textId="322CE423" w:rsidR="00872062" w:rsidRPr="002D4CB9" w:rsidRDefault="00872062" w:rsidP="00195E07">
            <w:pPr>
              <w:tabs>
                <w:tab w:val="left" w:pos="780"/>
              </w:tabs>
              <w:rPr>
                <w:rFonts w:eastAsia="Calibri"/>
              </w:rPr>
            </w:pPr>
            <w:r>
              <w:rPr>
                <w:rFonts w:eastAsia="Calibri"/>
              </w:rPr>
              <w:t xml:space="preserve">Deel 1: </w:t>
            </w:r>
            <w:r w:rsidRPr="00872062">
              <w:rPr>
                <w:rFonts w:eastAsia="Calibri"/>
              </w:rPr>
              <w:t>≤</w:t>
            </w:r>
            <w:r>
              <w:rPr>
                <w:rFonts w:eastAsia="Calibri"/>
              </w:rPr>
              <w:t xml:space="preserve"> 3</w:t>
            </w:r>
          </w:p>
        </w:tc>
        <w:tc>
          <w:tcPr>
            <w:tcW w:w="7119" w:type="dxa"/>
            <w:tcBorders>
              <w:bottom w:val="single" w:sz="4" w:space="0" w:color="auto"/>
            </w:tcBorders>
            <w:shd w:val="clear" w:color="auto" w:fill="FFC000"/>
          </w:tcPr>
          <w:p w14:paraId="6AF40104" w14:textId="77777777" w:rsidR="00195E07" w:rsidRPr="002D4CB9" w:rsidRDefault="00195E07" w:rsidP="00195E07">
            <w:pPr>
              <w:rPr>
                <w:rFonts w:eastAsia="Calibri"/>
              </w:rPr>
            </w:pPr>
            <w:r w:rsidRPr="002D4CB9">
              <w:rPr>
                <w:rFonts w:eastAsia="Calibri"/>
              </w:rPr>
              <w:t>De oudere heeft een reëel risico op ouderenmis(be)handeling. Verder en diepgaander onderzoek is aangewezen.</w:t>
            </w:r>
          </w:p>
        </w:tc>
      </w:tr>
      <w:tr w:rsidR="00E53E54" w:rsidRPr="002D4CB9" w14:paraId="673E899E" w14:textId="77777777" w:rsidTr="00195E07">
        <w:tc>
          <w:tcPr>
            <w:tcW w:w="2329" w:type="dxa"/>
            <w:tcBorders>
              <w:bottom w:val="single" w:sz="4" w:space="0" w:color="auto"/>
            </w:tcBorders>
            <w:shd w:val="clear" w:color="auto" w:fill="FE6E02"/>
          </w:tcPr>
          <w:p w14:paraId="154AE1CD" w14:textId="493FB360" w:rsidR="0065273C" w:rsidRDefault="00872062" w:rsidP="00067E6B">
            <w:pPr>
              <w:tabs>
                <w:tab w:val="left" w:pos="780"/>
              </w:tabs>
              <w:rPr>
                <w:rFonts w:eastAsia="Calibri"/>
              </w:rPr>
            </w:pPr>
            <w:r>
              <w:rPr>
                <w:rFonts w:eastAsia="Calibri"/>
              </w:rPr>
              <w:t>Deel 5: 0</w:t>
            </w:r>
          </w:p>
          <w:p w14:paraId="5EB84BDB" w14:textId="77777777" w:rsidR="00872062" w:rsidRDefault="00872062" w:rsidP="00067E6B">
            <w:pPr>
              <w:tabs>
                <w:tab w:val="left" w:pos="780"/>
              </w:tabs>
              <w:rPr>
                <w:rFonts w:eastAsia="Calibri"/>
              </w:rPr>
            </w:pPr>
            <w:r>
              <w:rPr>
                <w:rFonts w:eastAsia="Calibri"/>
              </w:rPr>
              <w:t xml:space="preserve">Deel 4: </w:t>
            </w:r>
            <w:r w:rsidRPr="00872062">
              <w:rPr>
                <w:rFonts w:eastAsia="Calibri"/>
              </w:rPr>
              <w:t>≤</w:t>
            </w:r>
            <w:r>
              <w:rPr>
                <w:rFonts w:eastAsia="Calibri"/>
              </w:rPr>
              <w:t xml:space="preserve"> 6</w:t>
            </w:r>
          </w:p>
          <w:p w14:paraId="2145BBA1" w14:textId="77777777" w:rsidR="00872062" w:rsidRDefault="00872062" w:rsidP="00067E6B">
            <w:pPr>
              <w:tabs>
                <w:tab w:val="left" w:pos="780"/>
              </w:tabs>
              <w:rPr>
                <w:rFonts w:eastAsia="Calibri"/>
              </w:rPr>
            </w:pPr>
            <w:r>
              <w:rPr>
                <w:rFonts w:eastAsia="Calibri"/>
              </w:rPr>
              <w:t xml:space="preserve">Deel 3: </w:t>
            </w:r>
            <w:r w:rsidRPr="00872062">
              <w:rPr>
                <w:rFonts w:eastAsia="Calibri"/>
              </w:rPr>
              <w:t>≤</w:t>
            </w:r>
            <w:r w:rsidR="006B60FA">
              <w:rPr>
                <w:rFonts w:eastAsia="Calibri"/>
              </w:rPr>
              <w:t xml:space="preserve"> 3</w:t>
            </w:r>
          </w:p>
          <w:p w14:paraId="4853931E" w14:textId="77777777" w:rsidR="006B60FA" w:rsidRDefault="006B60FA" w:rsidP="00067E6B">
            <w:pPr>
              <w:tabs>
                <w:tab w:val="left" w:pos="780"/>
              </w:tabs>
              <w:rPr>
                <w:rFonts w:eastAsia="Calibri"/>
              </w:rPr>
            </w:pPr>
            <w:r>
              <w:rPr>
                <w:rFonts w:eastAsia="Calibri"/>
              </w:rPr>
              <w:t xml:space="preserve">Deel 2: </w:t>
            </w:r>
            <w:r w:rsidRPr="006B60FA">
              <w:rPr>
                <w:rFonts w:eastAsia="Calibri"/>
              </w:rPr>
              <w:t>≤</w:t>
            </w:r>
            <w:r>
              <w:rPr>
                <w:rFonts w:eastAsia="Calibri"/>
              </w:rPr>
              <w:t xml:space="preserve"> 6</w:t>
            </w:r>
          </w:p>
          <w:p w14:paraId="500D48FD" w14:textId="2E6765FA" w:rsidR="006B60FA" w:rsidRPr="002D4CB9" w:rsidRDefault="006B60FA" w:rsidP="00067E6B">
            <w:pPr>
              <w:tabs>
                <w:tab w:val="left" w:pos="780"/>
              </w:tabs>
              <w:rPr>
                <w:rFonts w:eastAsia="Calibri"/>
              </w:rPr>
            </w:pPr>
            <w:r>
              <w:rPr>
                <w:rFonts w:eastAsia="Calibri"/>
              </w:rPr>
              <w:t xml:space="preserve">Deel 1: </w:t>
            </w:r>
            <w:r w:rsidRPr="006B60FA">
              <w:rPr>
                <w:rFonts w:eastAsia="Calibri"/>
              </w:rPr>
              <w:t>≤</w:t>
            </w:r>
            <w:r>
              <w:rPr>
                <w:rFonts w:eastAsia="Calibri"/>
              </w:rPr>
              <w:t xml:space="preserve"> 3</w:t>
            </w:r>
          </w:p>
        </w:tc>
        <w:tc>
          <w:tcPr>
            <w:tcW w:w="7119" w:type="dxa"/>
            <w:tcBorders>
              <w:bottom w:val="single" w:sz="4" w:space="0" w:color="auto"/>
            </w:tcBorders>
            <w:shd w:val="clear" w:color="auto" w:fill="FE6E02"/>
          </w:tcPr>
          <w:p w14:paraId="28B5F32B" w14:textId="77777777" w:rsidR="0065273C" w:rsidRPr="002D4CB9" w:rsidRDefault="0065273C" w:rsidP="00195E07">
            <w:pPr>
              <w:rPr>
                <w:rFonts w:eastAsia="Calibri"/>
              </w:rPr>
            </w:pPr>
            <w:r w:rsidRPr="002D4CB9">
              <w:rPr>
                <w:rFonts w:eastAsia="Calibri"/>
              </w:rPr>
              <w:t>De oudere heeft een groot risico op ouderenmis(be)handeling.  Er is misschien op dit ogenblik nog geen zichtbare ouderenmis(be)handeling, maar deze situatie vertoont een hoog risico.</w:t>
            </w:r>
          </w:p>
        </w:tc>
      </w:tr>
      <w:tr w:rsidR="00E53E54" w:rsidRPr="002D4CB9" w14:paraId="76E74FFA" w14:textId="77777777" w:rsidTr="00195E07">
        <w:tc>
          <w:tcPr>
            <w:tcW w:w="2329" w:type="dxa"/>
            <w:shd w:val="clear" w:color="auto" w:fill="FF0000"/>
          </w:tcPr>
          <w:p w14:paraId="07E3AADB" w14:textId="258E94D0" w:rsidR="0065273C" w:rsidRDefault="006B60FA" w:rsidP="00067E6B">
            <w:pPr>
              <w:rPr>
                <w:rFonts w:eastAsia="Calibri"/>
              </w:rPr>
            </w:pPr>
            <w:r>
              <w:rPr>
                <w:rFonts w:eastAsia="Calibri"/>
              </w:rPr>
              <w:t xml:space="preserve">Deel 5: </w:t>
            </w:r>
            <w:r w:rsidRPr="006B60FA">
              <w:rPr>
                <w:rFonts w:eastAsia="Calibri"/>
              </w:rPr>
              <w:t>≤</w:t>
            </w:r>
            <w:r>
              <w:rPr>
                <w:rFonts w:eastAsia="Calibri"/>
              </w:rPr>
              <w:t xml:space="preserve"> 6</w:t>
            </w:r>
          </w:p>
          <w:p w14:paraId="13C9471D" w14:textId="77777777" w:rsidR="006B60FA" w:rsidRDefault="006B60FA" w:rsidP="00067E6B">
            <w:pPr>
              <w:rPr>
                <w:rFonts w:eastAsia="Calibri"/>
              </w:rPr>
            </w:pPr>
            <w:r>
              <w:rPr>
                <w:rFonts w:eastAsia="Calibri"/>
              </w:rPr>
              <w:t xml:space="preserve">Deel 4: </w:t>
            </w:r>
            <w:r w:rsidRPr="006B60FA">
              <w:rPr>
                <w:rFonts w:eastAsia="Calibri"/>
              </w:rPr>
              <w:t>≤</w:t>
            </w:r>
            <w:r>
              <w:rPr>
                <w:rFonts w:eastAsia="Calibri"/>
              </w:rPr>
              <w:t xml:space="preserve"> 6</w:t>
            </w:r>
          </w:p>
          <w:p w14:paraId="6746D4ED" w14:textId="77777777" w:rsidR="006B60FA" w:rsidRDefault="006B60FA" w:rsidP="00067E6B">
            <w:pPr>
              <w:rPr>
                <w:rFonts w:eastAsia="Calibri"/>
              </w:rPr>
            </w:pPr>
            <w:r>
              <w:rPr>
                <w:rFonts w:eastAsia="Calibri"/>
              </w:rPr>
              <w:t xml:space="preserve">Deel 3: </w:t>
            </w:r>
            <w:r w:rsidRPr="006B60FA">
              <w:rPr>
                <w:rFonts w:eastAsia="Calibri"/>
              </w:rPr>
              <w:t>≤</w:t>
            </w:r>
            <w:r>
              <w:rPr>
                <w:rFonts w:eastAsia="Calibri"/>
              </w:rPr>
              <w:t xml:space="preserve"> 3 </w:t>
            </w:r>
          </w:p>
          <w:p w14:paraId="1DC4E4EA" w14:textId="77777777" w:rsidR="006B60FA" w:rsidRDefault="006B60FA" w:rsidP="00067E6B">
            <w:pPr>
              <w:rPr>
                <w:rFonts w:eastAsia="Calibri"/>
              </w:rPr>
            </w:pPr>
            <w:r>
              <w:rPr>
                <w:rFonts w:eastAsia="Calibri"/>
              </w:rPr>
              <w:t xml:space="preserve">Deel 2: </w:t>
            </w:r>
            <w:r w:rsidRPr="006B60FA">
              <w:rPr>
                <w:rFonts w:eastAsia="Calibri"/>
              </w:rPr>
              <w:t>≤</w:t>
            </w:r>
            <w:r>
              <w:rPr>
                <w:rFonts w:eastAsia="Calibri"/>
              </w:rPr>
              <w:t xml:space="preserve"> 6</w:t>
            </w:r>
          </w:p>
          <w:p w14:paraId="653259CC" w14:textId="27EA37D6" w:rsidR="006B60FA" w:rsidRPr="002D4CB9" w:rsidRDefault="006B60FA" w:rsidP="00067E6B">
            <w:pPr>
              <w:rPr>
                <w:rFonts w:eastAsia="Calibri"/>
              </w:rPr>
            </w:pPr>
            <w:r>
              <w:rPr>
                <w:rFonts w:eastAsia="Calibri"/>
              </w:rPr>
              <w:t xml:space="preserve">Deel 1: </w:t>
            </w:r>
            <w:r w:rsidRPr="006B60FA">
              <w:rPr>
                <w:rFonts w:eastAsia="Calibri"/>
              </w:rPr>
              <w:t>≤</w:t>
            </w:r>
            <w:r>
              <w:rPr>
                <w:rFonts w:eastAsia="Calibri"/>
              </w:rPr>
              <w:t xml:space="preserve"> 3</w:t>
            </w:r>
          </w:p>
        </w:tc>
        <w:tc>
          <w:tcPr>
            <w:tcW w:w="7119" w:type="dxa"/>
            <w:shd w:val="clear" w:color="auto" w:fill="FF0000"/>
          </w:tcPr>
          <w:p w14:paraId="57ABDA6C" w14:textId="77777777" w:rsidR="0065273C" w:rsidRPr="002D4CB9" w:rsidRDefault="0065273C" w:rsidP="00195E07">
            <w:pPr>
              <w:rPr>
                <w:rFonts w:eastAsia="Calibri"/>
              </w:rPr>
            </w:pPr>
            <w:r w:rsidRPr="002D4CB9">
              <w:rPr>
                <w:rFonts w:eastAsia="Calibri"/>
              </w:rPr>
              <w:t xml:space="preserve">Er zijn signalen dat de oudere slachtoffer is van </w:t>
            </w:r>
            <w:r w:rsidR="00EA3C78" w:rsidRPr="002D4CB9">
              <w:rPr>
                <w:rFonts w:eastAsia="Calibri"/>
              </w:rPr>
              <w:t xml:space="preserve">ontspoorde zorg, en/of </w:t>
            </w:r>
            <w:r w:rsidRPr="002D4CB9">
              <w:rPr>
                <w:rFonts w:eastAsia="Calibri"/>
              </w:rPr>
              <w:t>ouderenmis(be)handeling.</w:t>
            </w:r>
          </w:p>
        </w:tc>
      </w:tr>
    </w:tbl>
    <w:p w14:paraId="22F4157F" w14:textId="77777777" w:rsidR="0065273C" w:rsidRPr="002D4CB9" w:rsidRDefault="0065273C" w:rsidP="008524B4">
      <w:pPr>
        <w:spacing w:after="160" w:line="259" w:lineRule="auto"/>
        <w:jc w:val="left"/>
      </w:pPr>
      <w:r w:rsidRPr="002D4CB9">
        <w:br w:type="textWrapping" w:clear="all"/>
      </w:r>
    </w:p>
    <w:p w14:paraId="08E95D5E" w14:textId="77777777" w:rsidR="001F6097" w:rsidRPr="00A26A6A" w:rsidRDefault="001F6097" w:rsidP="008524B4">
      <w:pPr>
        <w:spacing w:after="160" w:line="259" w:lineRule="auto"/>
        <w:jc w:val="left"/>
        <w:rPr>
          <w:noProof/>
          <w:lang w:val="nl-BE" w:eastAsia="nl-BE"/>
        </w:rPr>
      </w:pPr>
    </w:p>
    <w:p w14:paraId="7BAF8369" w14:textId="77777777" w:rsidR="00A26A6A" w:rsidRPr="00A26A6A" w:rsidRDefault="00A26A6A" w:rsidP="008524B4">
      <w:pPr>
        <w:spacing w:after="160" w:line="259" w:lineRule="auto"/>
        <w:jc w:val="left"/>
        <w:rPr>
          <w:noProof/>
          <w:lang w:val="nl-BE" w:eastAsia="nl-BE"/>
        </w:rPr>
      </w:pPr>
    </w:p>
    <w:p w14:paraId="1751500E" w14:textId="77777777" w:rsidR="008524B4" w:rsidRDefault="008524B4" w:rsidP="008524B4">
      <w:pPr>
        <w:spacing w:after="160" w:line="259" w:lineRule="auto"/>
        <w:jc w:val="left"/>
        <w:rPr>
          <w:rFonts w:ascii="Calibri" w:eastAsia="Calibri" w:hAnsi="Calibri"/>
          <w:b/>
          <w:sz w:val="28"/>
          <w:szCs w:val="28"/>
          <w:lang w:val="nl-BE" w:eastAsia="en-US"/>
        </w:rPr>
      </w:pPr>
    </w:p>
    <w:p w14:paraId="2578D4C5" w14:textId="77777777" w:rsidR="00922F74" w:rsidRDefault="00185F7A" w:rsidP="00AD5CD3">
      <w:pPr>
        <w:rPr>
          <w:b/>
          <w:sz w:val="24"/>
          <w:szCs w:val="24"/>
          <w:lang w:val="nl"/>
        </w:rPr>
      </w:pPr>
      <w:r>
        <w:rPr>
          <w:rFonts w:ascii="Calibri" w:eastAsia="Calibri" w:hAnsi="Calibri"/>
          <w:sz w:val="22"/>
          <w:szCs w:val="22"/>
          <w:lang w:val="nl-BE" w:eastAsia="en-US"/>
        </w:rPr>
        <w:br w:type="page"/>
      </w:r>
      <w:r w:rsidR="0000397F">
        <w:rPr>
          <w:b/>
          <w:sz w:val="24"/>
          <w:szCs w:val="24"/>
          <w:lang w:val="nl"/>
        </w:rPr>
        <w:lastRenderedPageBreak/>
        <w:t xml:space="preserve">Bijlage 6 </w:t>
      </w:r>
      <w:r w:rsidR="00922F74" w:rsidRPr="00922F74">
        <w:rPr>
          <w:b/>
          <w:sz w:val="24"/>
          <w:szCs w:val="24"/>
          <w:lang w:val="nl"/>
        </w:rPr>
        <w:t>Mogelijke signalen ouderenmis(be)handeling</w:t>
      </w:r>
    </w:p>
    <w:p w14:paraId="27875F70" w14:textId="77777777" w:rsidR="00185F7A" w:rsidRDefault="00185F7A" w:rsidP="00AD5CD3">
      <w:pPr>
        <w:rPr>
          <w:b/>
          <w:sz w:val="24"/>
          <w:szCs w:val="24"/>
          <w:lang w:val="nl"/>
        </w:rPr>
      </w:pPr>
    </w:p>
    <w:p w14:paraId="0F650550" w14:textId="77777777" w:rsidR="00185F7A" w:rsidRPr="0092388E" w:rsidRDefault="00185F7A" w:rsidP="00AD5CD3">
      <w:pPr>
        <w:rPr>
          <w:sz w:val="22"/>
          <w:szCs w:val="22"/>
          <w:lang w:val="nl"/>
        </w:rPr>
      </w:pPr>
    </w:p>
    <w:p w14:paraId="31897553" w14:textId="77777777" w:rsidR="00922F74" w:rsidRDefault="006A3465" w:rsidP="00AD5CD3">
      <w:pPr>
        <w:rPr>
          <w:b/>
          <w:sz w:val="28"/>
          <w:szCs w:val="28"/>
          <w:lang w:val="nl"/>
        </w:rPr>
      </w:pPr>
      <w:r>
        <w:rPr>
          <w:b/>
          <w:noProof/>
          <w:sz w:val="28"/>
          <w:szCs w:val="28"/>
          <w:lang w:val="nl-BE" w:eastAsia="nl-BE"/>
        </w:rPr>
        <w:drawing>
          <wp:inline distT="0" distB="0" distL="0" distR="0" wp14:anchorId="639B3BD4" wp14:editId="5553180B">
            <wp:extent cx="4714240" cy="553402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14240" cy="5534025"/>
                    </a:xfrm>
                    <a:prstGeom prst="rect">
                      <a:avLst/>
                    </a:prstGeom>
                    <a:noFill/>
                    <a:ln>
                      <a:noFill/>
                    </a:ln>
                  </pic:spPr>
                </pic:pic>
              </a:graphicData>
            </a:graphic>
          </wp:inline>
        </w:drawing>
      </w:r>
    </w:p>
    <w:p w14:paraId="0166D1E4" w14:textId="77777777" w:rsidR="00185F7A" w:rsidRDefault="00185F7A" w:rsidP="00AD5CD3">
      <w:pPr>
        <w:rPr>
          <w:b/>
          <w:sz w:val="28"/>
          <w:szCs w:val="28"/>
          <w:lang w:val="nl"/>
        </w:rPr>
      </w:pPr>
    </w:p>
    <w:p w14:paraId="608EB80C" w14:textId="77777777" w:rsidR="00185F7A" w:rsidRDefault="00185F7A" w:rsidP="00AD5CD3">
      <w:pPr>
        <w:rPr>
          <w:b/>
          <w:sz w:val="28"/>
          <w:szCs w:val="28"/>
          <w:lang w:val="nl"/>
        </w:rPr>
      </w:pPr>
    </w:p>
    <w:p w14:paraId="5E37823F" w14:textId="77777777" w:rsidR="00922F74" w:rsidRPr="002D4CB9" w:rsidRDefault="00413B02" w:rsidP="00AD5CD3">
      <w:pPr>
        <w:rPr>
          <w:lang w:val="nl"/>
        </w:rPr>
      </w:pPr>
      <w:r w:rsidRPr="002D4CB9">
        <w:rPr>
          <w:lang w:val="nl"/>
        </w:rPr>
        <w:t>(richtlijn vermoeden van omh, 2018)</w:t>
      </w:r>
    </w:p>
    <w:p w14:paraId="128C80AF" w14:textId="77777777" w:rsidR="005108C7" w:rsidRPr="002D4CB9" w:rsidRDefault="005108C7" w:rsidP="00AD5CD3">
      <w:pPr>
        <w:rPr>
          <w:lang w:val="nl"/>
        </w:rPr>
      </w:pPr>
    </w:p>
    <w:p w14:paraId="33316C3A" w14:textId="77777777" w:rsidR="005108C7" w:rsidRPr="002D4CB9" w:rsidRDefault="005108C7" w:rsidP="00AD5CD3">
      <w:pPr>
        <w:rPr>
          <w:lang w:val="nl"/>
        </w:rPr>
      </w:pPr>
    </w:p>
    <w:p w14:paraId="0A11BED2" w14:textId="77777777" w:rsidR="005108C7" w:rsidRPr="002D4CB9" w:rsidRDefault="006A3465" w:rsidP="00AD5CD3">
      <w:pPr>
        <w:rPr>
          <w:lang w:val="nl"/>
        </w:rPr>
      </w:pPr>
      <w:r>
        <w:rPr>
          <w:b/>
          <w:noProof/>
          <w:lang w:val="nl-BE" w:eastAsia="nl-BE"/>
        </w:rPr>
        <w:lastRenderedPageBreak/>
        <w:drawing>
          <wp:inline distT="0" distB="0" distL="0" distR="0" wp14:anchorId="6FCE4AA4" wp14:editId="58125DF4">
            <wp:extent cx="4049395" cy="4132580"/>
            <wp:effectExtent l="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49395" cy="4132580"/>
                    </a:xfrm>
                    <a:prstGeom prst="rect">
                      <a:avLst/>
                    </a:prstGeom>
                    <a:noFill/>
                    <a:ln>
                      <a:noFill/>
                    </a:ln>
                  </pic:spPr>
                </pic:pic>
              </a:graphicData>
            </a:graphic>
          </wp:inline>
        </w:drawing>
      </w:r>
    </w:p>
    <w:p w14:paraId="65D23848" w14:textId="77777777" w:rsidR="005108C7" w:rsidRPr="002D4CB9" w:rsidRDefault="005108C7" w:rsidP="00AD5CD3">
      <w:pPr>
        <w:rPr>
          <w:lang w:val="nl"/>
        </w:rPr>
      </w:pPr>
    </w:p>
    <w:p w14:paraId="4CC612A0" w14:textId="77777777" w:rsidR="005108C7" w:rsidRPr="002D4CB9" w:rsidRDefault="005108C7" w:rsidP="00AD5CD3">
      <w:pPr>
        <w:rPr>
          <w:lang w:val="nl"/>
        </w:rPr>
      </w:pPr>
    </w:p>
    <w:p w14:paraId="65C55040" w14:textId="77777777" w:rsidR="005108C7" w:rsidRDefault="005108C7" w:rsidP="00AD5CD3">
      <w:pPr>
        <w:rPr>
          <w:lang w:val="nl"/>
        </w:rPr>
      </w:pPr>
      <w:r w:rsidRPr="002D4CB9">
        <w:rPr>
          <w:lang w:val="nl"/>
        </w:rPr>
        <w:t>Aanvulling uit Leidraad veilige zorgrelatie</w:t>
      </w:r>
    </w:p>
    <w:p w14:paraId="5DA49611" w14:textId="77777777" w:rsidR="00185F7A" w:rsidRDefault="00185F7A" w:rsidP="00AD5CD3">
      <w:pPr>
        <w:rPr>
          <w:lang w:val="nl"/>
        </w:rPr>
      </w:pPr>
    </w:p>
    <w:p w14:paraId="0E1DFCD2" w14:textId="77777777" w:rsidR="00185F7A" w:rsidRPr="002D4CB9" w:rsidRDefault="00185F7A" w:rsidP="00AD5CD3">
      <w:pPr>
        <w:rPr>
          <w:lang w:val="nl"/>
        </w:rPr>
      </w:pPr>
    </w:p>
    <w:p w14:paraId="2F78B452" w14:textId="77777777" w:rsidR="005108C7" w:rsidRDefault="006A3465" w:rsidP="00AD5CD3">
      <w:pPr>
        <w:rPr>
          <w:b/>
          <w:sz w:val="28"/>
          <w:szCs w:val="28"/>
          <w:lang w:val="nl"/>
        </w:rPr>
      </w:pPr>
      <w:r>
        <w:rPr>
          <w:b/>
          <w:noProof/>
          <w:sz w:val="28"/>
          <w:szCs w:val="28"/>
          <w:lang w:val="nl-BE" w:eastAsia="nl-BE"/>
        </w:rPr>
        <w:drawing>
          <wp:inline distT="0" distB="0" distL="0" distR="0" wp14:anchorId="53AB3487" wp14:editId="6A0B058B">
            <wp:extent cx="6244590" cy="3475990"/>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44590" cy="3475990"/>
                    </a:xfrm>
                    <a:prstGeom prst="rect">
                      <a:avLst/>
                    </a:prstGeom>
                    <a:noFill/>
                  </pic:spPr>
                </pic:pic>
              </a:graphicData>
            </a:graphic>
          </wp:inline>
        </w:drawing>
      </w:r>
    </w:p>
    <w:p w14:paraId="44AA71D3" w14:textId="77777777" w:rsidR="004709C2" w:rsidRDefault="006A3465" w:rsidP="00AD5CD3">
      <w:pPr>
        <w:rPr>
          <w:b/>
          <w:sz w:val="28"/>
          <w:szCs w:val="28"/>
          <w:lang w:val="nl"/>
        </w:rPr>
      </w:pPr>
      <w:r>
        <w:rPr>
          <w:noProof/>
          <w:lang w:val="nl-BE" w:eastAsia="nl-BE"/>
        </w:rPr>
        <w:lastRenderedPageBreak/>
        <w:drawing>
          <wp:inline distT="0" distB="0" distL="0" distR="0" wp14:anchorId="43E091EB" wp14:editId="194AB7D8">
            <wp:extent cx="5937885" cy="3194685"/>
            <wp:effectExtent l="0" t="0" r="0" b="0"/>
            <wp:docPr id="14"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39">
                      <a:extLst>
                        <a:ext uri="{28A0092B-C50C-407E-A947-70E740481C1C}">
                          <a14:useLocalDpi xmlns:a14="http://schemas.microsoft.com/office/drawing/2010/main" val="0"/>
                        </a:ext>
                      </a:extLst>
                    </a:blip>
                    <a:srcRect l="11905" t="16760" r="10880" b="9135"/>
                    <a:stretch>
                      <a:fillRect/>
                    </a:stretch>
                  </pic:blipFill>
                  <pic:spPr bwMode="auto">
                    <a:xfrm>
                      <a:off x="0" y="0"/>
                      <a:ext cx="5937885" cy="3194685"/>
                    </a:xfrm>
                    <a:prstGeom prst="rect">
                      <a:avLst/>
                    </a:prstGeom>
                    <a:noFill/>
                    <a:ln>
                      <a:noFill/>
                    </a:ln>
                  </pic:spPr>
                </pic:pic>
              </a:graphicData>
            </a:graphic>
          </wp:inline>
        </w:drawing>
      </w:r>
    </w:p>
    <w:p w14:paraId="59DD82CB" w14:textId="77777777" w:rsidR="004709C2" w:rsidRDefault="004709C2" w:rsidP="00AD5CD3">
      <w:pPr>
        <w:rPr>
          <w:b/>
          <w:sz w:val="28"/>
          <w:szCs w:val="28"/>
          <w:lang w:val="nl"/>
        </w:rPr>
      </w:pPr>
    </w:p>
    <w:p w14:paraId="21EF891A" w14:textId="77777777" w:rsidR="004709C2" w:rsidRDefault="004709C2" w:rsidP="00AD5CD3">
      <w:pPr>
        <w:rPr>
          <w:b/>
          <w:sz w:val="28"/>
          <w:szCs w:val="28"/>
          <w:lang w:val="nl"/>
        </w:rPr>
      </w:pPr>
    </w:p>
    <w:p w14:paraId="7D6B7EBC" w14:textId="77777777" w:rsidR="004709C2" w:rsidRDefault="00185F7A" w:rsidP="00AD5CD3">
      <w:pPr>
        <w:rPr>
          <w:b/>
          <w:sz w:val="28"/>
          <w:szCs w:val="28"/>
          <w:lang w:val="nl"/>
        </w:rPr>
      </w:pPr>
      <w:r>
        <w:rPr>
          <w:b/>
          <w:sz w:val="28"/>
          <w:szCs w:val="28"/>
          <w:lang w:val="nl"/>
        </w:rPr>
        <w:br w:type="page"/>
      </w:r>
    </w:p>
    <w:p w14:paraId="1FE9FFC4" w14:textId="77777777" w:rsidR="004709C2" w:rsidRDefault="0000397F" w:rsidP="00AD5CD3">
      <w:pPr>
        <w:rPr>
          <w:b/>
          <w:sz w:val="28"/>
          <w:szCs w:val="28"/>
          <w:lang w:val="nl"/>
        </w:rPr>
      </w:pPr>
      <w:r>
        <w:rPr>
          <w:b/>
          <w:sz w:val="28"/>
          <w:szCs w:val="28"/>
          <w:lang w:val="nl"/>
        </w:rPr>
        <w:lastRenderedPageBreak/>
        <w:t xml:space="preserve">Bijlage 7: het </w:t>
      </w:r>
      <w:r w:rsidR="00864F0A">
        <w:rPr>
          <w:b/>
          <w:sz w:val="28"/>
          <w:szCs w:val="28"/>
          <w:lang w:val="nl"/>
        </w:rPr>
        <w:t>ontwikkelen van een bijscholing</w:t>
      </w:r>
    </w:p>
    <w:p w14:paraId="6F05B347" w14:textId="77777777" w:rsidR="00864F0A" w:rsidRDefault="00864F0A" w:rsidP="00AD5CD3">
      <w:pPr>
        <w:rPr>
          <w:b/>
          <w:sz w:val="28"/>
          <w:szCs w:val="28"/>
          <w:lang w:val="nl"/>
        </w:rPr>
      </w:pPr>
    </w:p>
    <w:p w14:paraId="48BBAA05" w14:textId="77777777" w:rsidR="00864F0A" w:rsidRPr="00864F0A" w:rsidRDefault="00864F0A" w:rsidP="00106615">
      <w:pPr>
        <w:numPr>
          <w:ilvl w:val="0"/>
          <w:numId w:val="28"/>
        </w:numPr>
        <w:rPr>
          <w:b/>
          <w:sz w:val="24"/>
          <w:szCs w:val="24"/>
          <w:lang w:val="nl"/>
        </w:rPr>
      </w:pPr>
      <w:r w:rsidRPr="00864F0A">
        <w:rPr>
          <w:b/>
          <w:sz w:val="24"/>
          <w:szCs w:val="24"/>
          <w:lang w:val="nl"/>
        </w:rPr>
        <w:t>Powerpointpresentatie</w:t>
      </w:r>
    </w:p>
    <w:p w14:paraId="62766C23" w14:textId="77777777" w:rsidR="00864F0A" w:rsidRDefault="00864F0A" w:rsidP="00AD5CD3">
      <w:pPr>
        <w:rPr>
          <w:b/>
          <w:sz w:val="28"/>
          <w:szCs w:val="28"/>
          <w:lang w:val="nl"/>
        </w:rPr>
      </w:pPr>
    </w:p>
    <w:p w14:paraId="741F7140" w14:textId="77777777" w:rsidR="00864F0A" w:rsidRDefault="00864F0A" w:rsidP="00AD5CD3">
      <w:pPr>
        <w:rPr>
          <w:b/>
          <w:sz w:val="28"/>
          <w:szCs w:val="28"/>
          <w:lang w:val="nl"/>
        </w:rPr>
      </w:pPr>
    </w:p>
    <w:tbl>
      <w:tblPr>
        <w:tblW w:w="0" w:type="auto"/>
        <w:tblLayout w:type="fixed"/>
        <w:tblLook w:val="0000" w:firstRow="0" w:lastRow="0" w:firstColumn="0" w:lastColumn="0" w:noHBand="0" w:noVBand="0"/>
      </w:tblPr>
      <w:tblGrid>
        <w:gridCol w:w="1368"/>
        <w:gridCol w:w="6395"/>
      </w:tblGrid>
      <w:tr w:rsidR="00864F0A" w14:paraId="5D11AFFA" w14:textId="77777777" w:rsidTr="00FC2D53">
        <w:trPr>
          <w:trHeight w:val="4000"/>
        </w:trPr>
        <w:tc>
          <w:tcPr>
            <w:tcW w:w="1368" w:type="dxa"/>
          </w:tcPr>
          <w:p w14:paraId="75488BB9" w14:textId="77777777" w:rsidR="00864F0A" w:rsidRDefault="00864F0A" w:rsidP="002A46F0">
            <w:r>
              <w:t>Dia 1</w:t>
            </w:r>
          </w:p>
        </w:tc>
        <w:tc>
          <w:tcPr>
            <w:tcW w:w="6395" w:type="dxa"/>
          </w:tcPr>
          <w:p w14:paraId="7B253290" w14:textId="04EB4D9D" w:rsidR="00864F0A" w:rsidRDefault="00FC2D53" w:rsidP="002A46F0">
            <w:r>
              <w:object w:dxaOrig="4107" w:dyaOrig="3080" w14:anchorId="627B9A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1.25pt;height:194.25pt" o:ole="" o:bordertopcolor="this" o:borderleftcolor="this" o:borderbottomcolor="this" o:borderrightcolor="this">
                  <v:imagedata r:id="rId40" o:title=""/>
                  <w10:bordertop type="single" width="4" shadow="t"/>
                  <w10:borderleft type="single" width="4" shadow="t"/>
                  <w10:borderbottom type="single" width="4" shadow="t"/>
                  <w10:borderright type="single" width="4" shadow="t"/>
                </v:shape>
                <o:OLEObject Type="Embed" ProgID="PowerPoint.Slide.12" ShapeID="_x0000_i1025" DrawAspect="Content" ObjectID="_1631906347" r:id="rId41"/>
              </w:object>
            </w:r>
          </w:p>
        </w:tc>
      </w:tr>
      <w:tr w:rsidR="00864F0A" w14:paraId="299AB6BC" w14:textId="77777777" w:rsidTr="00FC2D53">
        <w:trPr>
          <w:trHeight w:val="4000"/>
        </w:trPr>
        <w:tc>
          <w:tcPr>
            <w:tcW w:w="1368" w:type="dxa"/>
          </w:tcPr>
          <w:p w14:paraId="0A98F8CB" w14:textId="77777777" w:rsidR="00864F0A" w:rsidRDefault="00864F0A" w:rsidP="002A46F0">
            <w:r>
              <w:t>Dia 2</w:t>
            </w:r>
          </w:p>
        </w:tc>
        <w:tc>
          <w:tcPr>
            <w:tcW w:w="6395" w:type="dxa"/>
          </w:tcPr>
          <w:p w14:paraId="298D3799" w14:textId="1A7759B4" w:rsidR="00864F0A" w:rsidRDefault="00FC2D53" w:rsidP="002A46F0">
            <w:r>
              <w:object w:dxaOrig="7190" w:dyaOrig="5395" w14:anchorId="3ADA9A91">
                <v:shape id="_x0000_i1026" type="#_x0000_t75" style="width:318pt;height:193.5pt" o:ole="" o:bordertopcolor="this" o:borderleftcolor="this" o:borderbottomcolor="this" o:borderrightcolor="this">
                  <v:imagedata r:id="rId42" o:title=""/>
                  <w10:bordertop type="single" width="4" shadow="t"/>
                  <w10:borderleft type="single" width="4" shadow="t"/>
                  <w10:borderbottom type="single" width="4" shadow="t"/>
                  <w10:borderright type="single" width="4" shadow="t"/>
                </v:shape>
                <o:OLEObject Type="Embed" ProgID="PowerPoint.Slide.12" ShapeID="_x0000_i1026" DrawAspect="Content" ObjectID="_1631906348" r:id="rId43"/>
              </w:object>
            </w:r>
          </w:p>
        </w:tc>
      </w:tr>
      <w:tr w:rsidR="00864F0A" w14:paraId="5A9A8814" w14:textId="77777777" w:rsidTr="00FC2D53">
        <w:trPr>
          <w:trHeight w:val="4000"/>
        </w:trPr>
        <w:tc>
          <w:tcPr>
            <w:tcW w:w="1368" w:type="dxa"/>
          </w:tcPr>
          <w:p w14:paraId="2F610F15" w14:textId="77777777" w:rsidR="00864F0A" w:rsidRDefault="00864F0A" w:rsidP="002A46F0">
            <w:r>
              <w:t>Dia 3</w:t>
            </w:r>
          </w:p>
        </w:tc>
        <w:tc>
          <w:tcPr>
            <w:tcW w:w="6395" w:type="dxa"/>
          </w:tcPr>
          <w:p w14:paraId="398C68BA" w14:textId="6DD37D52" w:rsidR="00864F0A" w:rsidRDefault="00FC2D53" w:rsidP="002A46F0">
            <w:r>
              <w:object w:dxaOrig="9200" w:dyaOrig="6902" w14:anchorId="6F68816B">
                <v:shape id="_x0000_i1027" type="#_x0000_t75" style="width:318pt;height:194.25pt" o:ole="" o:bordertopcolor="this" o:borderleftcolor="this" o:borderbottomcolor="this" o:borderrightcolor="this">
                  <v:imagedata r:id="rId44" o:title=""/>
                  <w10:bordertop type="single" width="4" shadow="t"/>
                  <w10:borderleft type="single" width="4" shadow="t"/>
                  <w10:borderbottom type="single" width="4" shadow="t"/>
                  <w10:borderright type="single" width="4" shadow="t"/>
                </v:shape>
                <o:OLEObject Type="Embed" ProgID="PowerPoint.Slide.12" ShapeID="_x0000_i1027" DrawAspect="Content" ObjectID="_1631906349" r:id="rId45"/>
              </w:object>
            </w:r>
          </w:p>
        </w:tc>
      </w:tr>
      <w:tr w:rsidR="00864F0A" w14:paraId="0B5EACDA" w14:textId="77777777" w:rsidTr="00FC2D53">
        <w:trPr>
          <w:trHeight w:val="4000"/>
        </w:trPr>
        <w:tc>
          <w:tcPr>
            <w:tcW w:w="1368" w:type="dxa"/>
          </w:tcPr>
          <w:p w14:paraId="75633F4E" w14:textId="77777777" w:rsidR="00864F0A" w:rsidRDefault="00864F0A" w:rsidP="002A46F0">
            <w:r>
              <w:lastRenderedPageBreak/>
              <w:t>Dia 4</w:t>
            </w:r>
          </w:p>
        </w:tc>
        <w:tc>
          <w:tcPr>
            <w:tcW w:w="6395" w:type="dxa"/>
          </w:tcPr>
          <w:p w14:paraId="7B807D95" w14:textId="20790767" w:rsidR="00864F0A" w:rsidRDefault="002D3ECB" w:rsidP="002A46F0">
            <w:r>
              <w:object w:dxaOrig="5582" w:dyaOrig="4188" w14:anchorId="1739D06C">
                <v:shape id="_x0000_i1028" type="#_x0000_t75" style="width:309.75pt;height:209.25pt" o:ole="" o:bordertopcolor="this" o:borderleftcolor="this" o:borderbottomcolor="this" o:borderrightcolor="this">
                  <v:imagedata r:id="rId46" o:title=""/>
                  <w10:bordertop type="single" width="4" shadow="t"/>
                  <w10:borderleft type="single" width="4" shadow="t"/>
                  <w10:borderbottom type="single" width="4" shadow="t"/>
                  <w10:borderright type="single" width="4" shadow="t"/>
                </v:shape>
                <o:OLEObject Type="Embed" ProgID="PowerPoint.Slide.12" ShapeID="_x0000_i1028" DrawAspect="Content" ObjectID="_1631906350" r:id="rId47"/>
              </w:object>
            </w:r>
          </w:p>
        </w:tc>
      </w:tr>
      <w:tr w:rsidR="00864F0A" w14:paraId="34B1D38B" w14:textId="77777777" w:rsidTr="00FC2D53">
        <w:trPr>
          <w:trHeight w:val="4000"/>
        </w:trPr>
        <w:tc>
          <w:tcPr>
            <w:tcW w:w="1368" w:type="dxa"/>
          </w:tcPr>
          <w:p w14:paraId="4A19D414" w14:textId="77777777" w:rsidR="00864F0A" w:rsidRDefault="00864F0A" w:rsidP="002A46F0">
            <w:r>
              <w:t>Dia 6</w:t>
            </w:r>
          </w:p>
        </w:tc>
        <w:tc>
          <w:tcPr>
            <w:tcW w:w="6395" w:type="dxa"/>
          </w:tcPr>
          <w:p w14:paraId="05F2EE3F" w14:textId="5F17950E" w:rsidR="00864F0A" w:rsidRDefault="00B64FBE" w:rsidP="002A46F0">
            <w:r>
              <w:object w:dxaOrig="4791" w:dyaOrig="3596" w14:anchorId="1FFD7E1A">
                <v:shape id="_x0000_i1029" type="#_x0000_t75" style="width:309.75pt;height:204.75pt" o:ole="" o:bordertopcolor="this" o:borderleftcolor="this" o:borderbottomcolor="this" o:borderrightcolor="this">
                  <v:imagedata r:id="rId48" o:title=""/>
                  <w10:bordertop type="single" width="4" shadow="t"/>
                  <w10:borderleft type="single" width="4" shadow="t"/>
                  <w10:borderbottom type="single" width="4" shadow="t"/>
                  <w10:borderright type="single" width="4" shadow="t"/>
                </v:shape>
                <o:OLEObject Type="Embed" ProgID="PowerPoint.Slide.12" ShapeID="_x0000_i1029" DrawAspect="Content" ObjectID="_1631906351" r:id="rId49"/>
              </w:object>
            </w:r>
          </w:p>
          <w:p w14:paraId="53AAAAB2" w14:textId="77777777" w:rsidR="00B64FBE" w:rsidRDefault="00B64FBE" w:rsidP="002A46F0"/>
          <w:p w14:paraId="5BE9D589" w14:textId="2BE832D5" w:rsidR="00B64FBE" w:rsidRDefault="00B64FBE" w:rsidP="002A46F0"/>
        </w:tc>
      </w:tr>
      <w:tr w:rsidR="00864F0A" w14:paraId="5DA2B679" w14:textId="77777777" w:rsidTr="00FC2D53">
        <w:trPr>
          <w:trHeight w:val="4000"/>
        </w:trPr>
        <w:tc>
          <w:tcPr>
            <w:tcW w:w="1368" w:type="dxa"/>
          </w:tcPr>
          <w:p w14:paraId="250D4F1E" w14:textId="77777777" w:rsidR="00864F0A" w:rsidRDefault="00864F0A" w:rsidP="002A46F0">
            <w:r>
              <w:t>Dia 7</w:t>
            </w:r>
          </w:p>
        </w:tc>
        <w:tc>
          <w:tcPr>
            <w:tcW w:w="6395" w:type="dxa"/>
          </w:tcPr>
          <w:p w14:paraId="0AA100A7" w14:textId="5B6ACB45" w:rsidR="00864F0A" w:rsidRDefault="00B64FBE" w:rsidP="002A46F0">
            <w:r>
              <w:object w:dxaOrig="7190" w:dyaOrig="5395" w14:anchorId="5ADB6E21">
                <v:shape id="_x0000_i1030" type="#_x0000_t75" style="width:315pt;height:202.5pt" o:ole="" o:bordertopcolor="this" o:borderleftcolor="this" o:borderbottomcolor="this" o:borderrightcolor="this">
                  <v:imagedata r:id="rId50" o:title=""/>
                  <w10:bordertop type="single" width="4" shadow="t"/>
                  <w10:borderleft type="single" width="4" shadow="t"/>
                  <w10:borderbottom type="single" width="4" shadow="t"/>
                  <w10:borderright type="single" width="4" shadow="t"/>
                </v:shape>
                <o:OLEObject Type="Embed" ProgID="PowerPoint.Slide.12" ShapeID="_x0000_i1030" DrawAspect="Content" ObjectID="_1631906352" r:id="rId51"/>
              </w:object>
            </w:r>
          </w:p>
        </w:tc>
      </w:tr>
      <w:tr w:rsidR="00864F0A" w14:paraId="52AB6C63" w14:textId="77777777" w:rsidTr="00FC2D53">
        <w:trPr>
          <w:trHeight w:val="4000"/>
        </w:trPr>
        <w:tc>
          <w:tcPr>
            <w:tcW w:w="1368" w:type="dxa"/>
          </w:tcPr>
          <w:p w14:paraId="463F1573" w14:textId="77777777" w:rsidR="00864F0A" w:rsidRDefault="00864F0A" w:rsidP="002A46F0">
            <w:r>
              <w:lastRenderedPageBreak/>
              <w:t>dia 8</w:t>
            </w:r>
          </w:p>
        </w:tc>
        <w:tc>
          <w:tcPr>
            <w:tcW w:w="6395" w:type="dxa"/>
          </w:tcPr>
          <w:p w14:paraId="7D26C047" w14:textId="60715FC3" w:rsidR="00864F0A" w:rsidRDefault="0066708C" w:rsidP="002A46F0">
            <w:r>
              <w:object w:dxaOrig="7191" w:dyaOrig="5399" w14:anchorId="2F1CDB28">
                <v:shape id="_x0000_i1031" type="#_x0000_t75" style="width:318.75pt;height:196.5pt" o:ole="" o:bordertopcolor="this" o:borderleftcolor="this" o:borderbottomcolor="this" o:borderrightcolor="this">
                  <v:imagedata r:id="rId52" o:title=""/>
                  <w10:bordertop type="single" width="4" shadow="t"/>
                  <w10:borderleft type="single" width="4" shadow="t"/>
                  <w10:borderbottom type="single" width="4" shadow="t"/>
                  <w10:borderright type="single" width="4" shadow="t"/>
                </v:shape>
                <o:OLEObject Type="Embed" ProgID="PowerPoint.Slide.12" ShapeID="_x0000_i1031" DrawAspect="Content" ObjectID="_1631906353" r:id="rId53"/>
              </w:object>
            </w:r>
          </w:p>
        </w:tc>
      </w:tr>
      <w:tr w:rsidR="00864F0A" w14:paraId="187BE82F" w14:textId="77777777" w:rsidTr="00FC2D53">
        <w:trPr>
          <w:trHeight w:val="4000"/>
        </w:trPr>
        <w:tc>
          <w:tcPr>
            <w:tcW w:w="1368" w:type="dxa"/>
          </w:tcPr>
          <w:p w14:paraId="1569F0E7" w14:textId="77777777" w:rsidR="00864F0A" w:rsidRDefault="00864F0A" w:rsidP="002A46F0">
            <w:r>
              <w:t>Dia 9</w:t>
            </w:r>
          </w:p>
        </w:tc>
        <w:tc>
          <w:tcPr>
            <w:tcW w:w="6395" w:type="dxa"/>
          </w:tcPr>
          <w:p w14:paraId="58CA8BBB" w14:textId="51A098E8" w:rsidR="00864F0A" w:rsidRDefault="000627C6" w:rsidP="002A46F0">
            <w:r>
              <w:object w:dxaOrig="7191" w:dyaOrig="5399" w14:anchorId="011047FB">
                <v:shape id="_x0000_i1032" type="#_x0000_t75" style="width:312pt;height:205.5pt" o:ole="" o:bordertopcolor="this" o:borderleftcolor="this" o:borderbottomcolor="this" o:borderrightcolor="this">
                  <v:imagedata r:id="rId54" o:title=""/>
                  <w10:bordertop type="single" width="4" shadow="t"/>
                  <w10:borderleft type="single" width="4" shadow="t"/>
                  <w10:borderbottom type="single" width="4" shadow="t"/>
                  <w10:borderright type="single" width="4" shadow="t"/>
                </v:shape>
                <o:OLEObject Type="Embed" ProgID="PowerPoint.Slide.12" ShapeID="_x0000_i1032" DrawAspect="Content" ObjectID="_1631906354" r:id="rId55"/>
              </w:object>
            </w:r>
          </w:p>
          <w:p w14:paraId="6D5F60A5" w14:textId="77777777" w:rsidR="0066708C" w:rsidRDefault="0066708C" w:rsidP="002A46F0"/>
          <w:p w14:paraId="1C4B86B7" w14:textId="0675304C" w:rsidR="0066708C" w:rsidRDefault="0066708C" w:rsidP="002A46F0"/>
        </w:tc>
      </w:tr>
      <w:tr w:rsidR="00864F0A" w14:paraId="48C4505A" w14:textId="77777777" w:rsidTr="00FC2D53">
        <w:trPr>
          <w:trHeight w:val="4000"/>
        </w:trPr>
        <w:tc>
          <w:tcPr>
            <w:tcW w:w="1368" w:type="dxa"/>
          </w:tcPr>
          <w:p w14:paraId="64871469" w14:textId="77777777" w:rsidR="00864F0A" w:rsidRDefault="00864F0A" w:rsidP="002A46F0">
            <w:r>
              <w:t>Dia 10</w:t>
            </w:r>
          </w:p>
        </w:tc>
        <w:tc>
          <w:tcPr>
            <w:tcW w:w="6395" w:type="dxa"/>
          </w:tcPr>
          <w:p w14:paraId="2D26E8F8" w14:textId="1CB0EE78" w:rsidR="00864F0A" w:rsidRDefault="000627C6" w:rsidP="002A46F0">
            <w:r>
              <w:object w:dxaOrig="7191" w:dyaOrig="5399" w14:anchorId="68A60F5E">
                <v:shape id="_x0000_i1033" type="#_x0000_t75" style="width:312pt;height:209.25pt" o:ole="" o:bordertopcolor="this" o:borderleftcolor="this" o:borderbottomcolor="this" o:borderrightcolor="this">
                  <v:imagedata r:id="rId56" o:title=""/>
                  <w10:bordertop type="single" width="4" shadow="t"/>
                  <w10:borderleft type="single" width="4" shadow="t"/>
                  <w10:borderbottom type="single" width="4" shadow="t"/>
                  <w10:borderright type="single" width="4" shadow="t"/>
                </v:shape>
                <o:OLEObject Type="Embed" ProgID="PowerPoint.Slide.12" ShapeID="_x0000_i1033" DrawAspect="Content" ObjectID="_1631906355" r:id="rId57"/>
              </w:object>
            </w:r>
          </w:p>
        </w:tc>
      </w:tr>
      <w:tr w:rsidR="00864F0A" w14:paraId="29E8EB3C" w14:textId="77777777" w:rsidTr="00FC2D53">
        <w:trPr>
          <w:trHeight w:val="4000"/>
        </w:trPr>
        <w:tc>
          <w:tcPr>
            <w:tcW w:w="1368" w:type="dxa"/>
          </w:tcPr>
          <w:p w14:paraId="2E4B79DE" w14:textId="77777777" w:rsidR="00864F0A" w:rsidRDefault="00864F0A" w:rsidP="002A46F0">
            <w:r>
              <w:lastRenderedPageBreak/>
              <w:t>Dia 11</w:t>
            </w:r>
          </w:p>
        </w:tc>
        <w:tc>
          <w:tcPr>
            <w:tcW w:w="6395" w:type="dxa"/>
          </w:tcPr>
          <w:p w14:paraId="208F0614" w14:textId="0AADF515" w:rsidR="00864F0A" w:rsidRDefault="002969EE" w:rsidP="002A46F0">
            <w:r>
              <w:object w:dxaOrig="7191" w:dyaOrig="5399" w14:anchorId="45A88947">
                <v:shape id="_x0000_i1034" type="#_x0000_t75" style="width:317.25pt;height:187.5pt" o:ole="" o:bordertopcolor="this" o:borderleftcolor="this" o:borderbottomcolor="this" o:borderrightcolor="this">
                  <v:imagedata r:id="rId58" o:title=""/>
                  <w10:bordertop type="single" width="4" shadow="t"/>
                  <w10:borderleft type="single" width="4" shadow="t"/>
                  <w10:borderbottom type="single" width="4" shadow="t"/>
                  <w10:borderright type="single" width="4" shadow="t"/>
                </v:shape>
                <o:OLEObject Type="Embed" ProgID="PowerPoint.Slide.12" ShapeID="_x0000_i1034" DrawAspect="Content" ObjectID="_1631906356" r:id="rId59"/>
              </w:object>
            </w:r>
          </w:p>
        </w:tc>
      </w:tr>
      <w:tr w:rsidR="00864F0A" w14:paraId="09A3EBB4" w14:textId="77777777" w:rsidTr="00FC2D53">
        <w:trPr>
          <w:trHeight w:val="4000"/>
        </w:trPr>
        <w:tc>
          <w:tcPr>
            <w:tcW w:w="1368" w:type="dxa"/>
          </w:tcPr>
          <w:p w14:paraId="67951896" w14:textId="77777777" w:rsidR="00864F0A" w:rsidRDefault="00864F0A" w:rsidP="002A46F0">
            <w:r>
              <w:t>Dia 12</w:t>
            </w:r>
          </w:p>
        </w:tc>
        <w:tc>
          <w:tcPr>
            <w:tcW w:w="6395" w:type="dxa"/>
          </w:tcPr>
          <w:p w14:paraId="28B6906A" w14:textId="639A42EE" w:rsidR="00864F0A" w:rsidRDefault="00AE60C2" w:rsidP="002A46F0">
            <w:r>
              <w:object w:dxaOrig="7191" w:dyaOrig="5399" w14:anchorId="6DA73EF5">
                <v:shape id="_x0000_i1035" type="#_x0000_t75" style="width:312.75pt;height:193.5pt" o:ole="" o:bordertopcolor="this" o:borderleftcolor="this" o:borderbottomcolor="this" o:borderrightcolor="this">
                  <v:imagedata r:id="rId60" o:title=""/>
                  <w10:bordertop type="single" width="4" shadow="t"/>
                  <w10:borderleft type="single" width="4" shadow="t"/>
                  <w10:borderbottom type="single" width="4" shadow="t"/>
                  <w10:borderright type="single" width="4" shadow="t"/>
                </v:shape>
                <o:OLEObject Type="Embed" ProgID="PowerPoint.Slide.12" ShapeID="_x0000_i1035" DrawAspect="Content" ObjectID="_1631906357" r:id="rId61"/>
              </w:object>
            </w:r>
          </w:p>
          <w:p w14:paraId="7ECEFC75" w14:textId="77777777" w:rsidR="00AE60C2" w:rsidRDefault="00AE60C2" w:rsidP="002A46F0"/>
          <w:p w14:paraId="5DDD30BF" w14:textId="105BB189" w:rsidR="00AE60C2" w:rsidRDefault="00AE60C2" w:rsidP="002A46F0"/>
        </w:tc>
      </w:tr>
      <w:tr w:rsidR="00864F0A" w14:paraId="743A7092" w14:textId="77777777" w:rsidTr="00FC2D53">
        <w:trPr>
          <w:trHeight w:val="4000"/>
        </w:trPr>
        <w:tc>
          <w:tcPr>
            <w:tcW w:w="1368" w:type="dxa"/>
          </w:tcPr>
          <w:p w14:paraId="70960379" w14:textId="77777777" w:rsidR="00864F0A" w:rsidRDefault="00864F0A" w:rsidP="002A46F0">
            <w:r>
              <w:t>Dia 13</w:t>
            </w:r>
          </w:p>
        </w:tc>
        <w:tc>
          <w:tcPr>
            <w:tcW w:w="6395" w:type="dxa"/>
          </w:tcPr>
          <w:p w14:paraId="461023CE" w14:textId="77AAC2DD" w:rsidR="00864F0A" w:rsidRDefault="00010737" w:rsidP="002A46F0">
            <w:r>
              <w:object w:dxaOrig="7191" w:dyaOrig="5399" w14:anchorId="442738DC">
                <v:shape id="_x0000_i1036" type="#_x0000_t75" style="width:317.25pt;height:194.25pt" o:ole="" o:bordertopcolor="this" o:borderleftcolor="this" o:borderbottomcolor="this" o:borderrightcolor="this">
                  <v:imagedata r:id="rId62" o:title=""/>
                  <w10:bordertop type="single" width="4" shadow="t"/>
                  <w10:borderleft type="single" width="4" shadow="t"/>
                  <w10:borderbottom type="single" width="4" shadow="t"/>
                  <w10:borderright type="single" width="4" shadow="t"/>
                </v:shape>
                <o:OLEObject Type="Embed" ProgID="PowerPoint.Slide.12" ShapeID="_x0000_i1036" DrawAspect="Content" ObjectID="_1631906358" r:id="rId63"/>
              </w:object>
            </w:r>
          </w:p>
        </w:tc>
      </w:tr>
      <w:tr w:rsidR="00864F0A" w14:paraId="11C11428" w14:textId="77777777" w:rsidTr="00FC2D53">
        <w:trPr>
          <w:trHeight w:val="4000"/>
        </w:trPr>
        <w:tc>
          <w:tcPr>
            <w:tcW w:w="1368" w:type="dxa"/>
          </w:tcPr>
          <w:p w14:paraId="00FD8FF9" w14:textId="77777777" w:rsidR="00864F0A" w:rsidRDefault="00864F0A" w:rsidP="002A46F0">
            <w:r>
              <w:lastRenderedPageBreak/>
              <w:t>Dia 14</w:t>
            </w:r>
          </w:p>
        </w:tc>
        <w:tc>
          <w:tcPr>
            <w:tcW w:w="6395" w:type="dxa"/>
          </w:tcPr>
          <w:p w14:paraId="0DF05D43" w14:textId="77777777" w:rsidR="00864F0A" w:rsidRDefault="003325BC" w:rsidP="002A46F0">
            <w:r>
              <w:object w:dxaOrig="7191" w:dyaOrig="5399" w14:anchorId="2FBD3381">
                <v:shape id="_x0000_i1037" type="#_x0000_t75" style="width:317.25pt;height:197.25pt" o:ole="" o:bordertopcolor="this" o:borderleftcolor="this" o:borderbottomcolor="this" o:borderrightcolor="this">
                  <v:imagedata r:id="rId64" o:title=""/>
                  <w10:bordertop type="single" width="4" shadow="t"/>
                  <w10:borderleft type="single" width="4" shadow="t"/>
                  <w10:borderbottom type="single" width="4" shadow="t"/>
                  <w10:borderright type="single" width="4" shadow="t"/>
                </v:shape>
                <o:OLEObject Type="Embed" ProgID="PowerPoint.Slide.12" ShapeID="_x0000_i1037" DrawAspect="Content" ObjectID="_1631906359" r:id="rId65"/>
              </w:object>
            </w:r>
          </w:p>
          <w:p w14:paraId="59369367" w14:textId="77777777" w:rsidR="003325BC" w:rsidRDefault="003325BC" w:rsidP="002A46F0"/>
          <w:p w14:paraId="1A88EB8C" w14:textId="7772E60C" w:rsidR="003325BC" w:rsidRDefault="003325BC" w:rsidP="002A46F0"/>
        </w:tc>
      </w:tr>
      <w:tr w:rsidR="00864F0A" w14:paraId="5298AEE9" w14:textId="77777777" w:rsidTr="00FC2D53">
        <w:trPr>
          <w:trHeight w:val="4000"/>
        </w:trPr>
        <w:tc>
          <w:tcPr>
            <w:tcW w:w="1368" w:type="dxa"/>
          </w:tcPr>
          <w:p w14:paraId="372F0DA6" w14:textId="77777777" w:rsidR="00864F0A" w:rsidRDefault="00864F0A" w:rsidP="002A46F0">
            <w:r>
              <w:t>Dia 15</w:t>
            </w:r>
          </w:p>
        </w:tc>
        <w:tc>
          <w:tcPr>
            <w:tcW w:w="6395" w:type="dxa"/>
          </w:tcPr>
          <w:p w14:paraId="232B6399" w14:textId="25AEA362" w:rsidR="00864F0A" w:rsidRDefault="002E3C9D" w:rsidP="002A46F0">
            <w:r>
              <w:object w:dxaOrig="7191" w:dyaOrig="5399" w14:anchorId="086D9EB4">
                <v:shape id="_x0000_i1038" type="#_x0000_t75" style="width:313.5pt;height:192pt" o:ole="" o:bordertopcolor="this" o:borderleftcolor="this" o:borderbottomcolor="this" o:borderrightcolor="this">
                  <v:imagedata r:id="rId66" o:title=""/>
                  <w10:bordertop type="single" width="4" shadow="t"/>
                  <w10:borderleft type="single" width="4" shadow="t"/>
                  <w10:borderbottom type="single" width="4" shadow="t"/>
                  <w10:borderright type="single" width="4" shadow="t"/>
                </v:shape>
                <o:OLEObject Type="Embed" ProgID="PowerPoint.Slide.12" ShapeID="_x0000_i1038" DrawAspect="Content" ObjectID="_1631906360" r:id="rId67"/>
              </w:object>
            </w:r>
          </w:p>
        </w:tc>
      </w:tr>
      <w:tr w:rsidR="00864F0A" w14:paraId="203C79BD" w14:textId="77777777" w:rsidTr="00FC2D53">
        <w:trPr>
          <w:trHeight w:val="4000"/>
        </w:trPr>
        <w:tc>
          <w:tcPr>
            <w:tcW w:w="1368" w:type="dxa"/>
          </w:tcPr>
          <w:p w14:paraId="467B01AD" w14:textId="77777777" w:rsidR="00864F0A" w:rsidRDefault="00864F0A" w:rsidP="002A46F0">
            <w:r>
              <w:t>Dia 16</w:t>
            </w:r>
          </w:p>
        </w:tc>
        <w:tc>
          <w:tcPr>
            <w:tcW w:w="6395" w:type="dxa"/>
          </w:tcPr>
          <w:p w14:paraId="77FC2C4D" w14:textId="1A223B2C" w:rsidR="00864F0A" w:rsidRDefault="002E3C9D" w:rsidP="002A46F0">
            <w:r>
              <w:object w:dxaOrig="7191" w:dyaOrig="5399" w14:anchorId="706E13C3">
                <v:shape id="_x0000_i1039" type="#_x0000_t75" style="width:313.5pt;height:199.5pt" o:ole="" o:bordertopcolor="this" o:borderleftcolor="this" o:borderbottomcolor="this" o:borderrightcolor="this">
                  <v:imagedata r:id="rId68" o:title=""/>
                  <w10:bordertop type="single" width="4" shadow="t"/>
                  <w10:borderleft type="single" width="4" shadow="t"/>
                  <w10:borderbottom type="single" width="4" shadow="t"/>
                  <w10:borderright type="single" width="4" shadow="t"/>
                </v:shape>
                <o:OLEObject Type="Embed" ProgID="PowerPoint.Slide.12" ShapeID="_x0000_i1039" DrawAspect="Content" ObjectID="_1631906361" r:id="rId69"/>
              </w:object>
            </w:r>
          </w:p>
        </w:tc>
      </w:tr>
      <w:tr w:rsidR="00864F0A" w14:paraId="3E106AB6" w14:textId="77777777" w:rsidTr="00FC2D53">
        <w:trPr>
          <w:trHeight w:val="4000"/>
        </w:trPr>
        <w:tc>
          <w:tcPr>
            <w:tcW w:w="1368" w:type="dxa"/>
          </w:tcPr>
          <w:p w14:paraId="4B171390" w14:textId="77777777" w:rsidR="00864F0A" w:rsidRDefault="00864F0A" w:rsidP="002A46F0">
            <w:r>
              <w:lastRenderedPageBreak/>
              <w:t>Dia 17</w:t>
            </w:r>
          </w:p>
        </w:tc>
        <w:tc>
          <w:tcPr>
            <w:tcW w:w="6395" w:type="dxa"/>
          </w:tcPr>
          <w:p w14:paraId="4F56553A" w14:textId="717BD167" w:rsidR="00864F0A" w:rsidRDefault="001A7722" w:rsidP="002A46F0">
            <w:r>
              <w:object w:dxaOrig="7191" w:dyaOrig="5399" w14:anchorId="49F91EC5">
                <v:shape id="_x0000_i1040" type="#_x0000_t75" style="width:321pt;height:199.5pt" o:ole="" o:bordertopcolor="this" o:borderleftcolor="this" o:borderbottomcolor="this" o:borderrightcolor="this">
                  <v:imagedata r:id="rId70" o:title=""/>
                  <w10:bordertop type="single" width="4" shadow="t"/>
                  <w10:borderleft type="single" width="4" shadow="t"/>
                  <w10:borderbottom type="single" width="4" shadow="t"/>
                  <w10:borderright type="single" width="4" shadow="t"/>
                </v:shape>
                <o:OLEObject Type="Embed" ProgID="PowerPoint.Slide.12" ShapeID="_x0000_i1040" DrawAspect="Content" ObjectID="_1631906362" r:id="rId71"/>
              </w:object>
            </w:r>
          </w:p>
        </w:tc>
      </w:tr>
      <w:tr w:rsidR="00864F0A" w14:paraId="09135BE9" w14:textId="77777777" w:rsidTr="00FC2D53">
        <w:trPr>
          <w:trHeight w:val="4000"/>
        </w:trPr>
        <w:tc>
          <w:tcPr>
            <w:tcW w:w="1368" w:type="dxa"/>
          </w:tcPr>
          <w:p w14:paraId="16DA9D63" w14:textId="77777777" w:rsidR="00864F0A" w:rsidRDefault="00864F0A" w:rsidP="002A46F0">
            <w:r>
              <w:t>Dia 18</w:t>
            </w:r>
          </w:p>
        </w:tc>
        <w:tc>
          <w:tcPr>
            <w:tcW w:w="6395" w:type="dxa"/>
          </w:tcPr>
          <w:p w14:paraId="5BD4AD90" w14:textId="62EAF755" w:rsidR="00864F0A" w:rsidRDefault="001A7722" w:rsidP="002A46F0">
            <w:r>
              <w:object w:dxaOrig="7191" w:dyaOrig="5399" w14:anchorId="751E3A03">
                <v:shape id="_x0000_i1041" type="#_x0000_t75" style="width:311.25pt;height:193.5pt" o:ole="" o:bordertopcolor="this" o:borderleftcolor="this" o:borderbottomcolor="this" o:borderrightcolor="this">
                  <v:imagedata r:id="rId72" o:title=""/>
                  <w10:bordertop type="single" width="4" shadow="t"/>
                  <w10:borderleft type="single" width="4" shadow="t"/>
                  <w10:borderbottom type="single" width="4" shadow="t"/>
                  <w10:borderright type="single" width="4" shadow="t"/>
                </v:shape>
                <o:OLEObject Type="Embed" ProgID="PowerPoint.Slide.12" ShapeID="_x0000_i1041" DrawAspect="Content" ObjectID="_1631906363" r:id="rId73"/>
              </w:object>
            </w:r>
          </w:p>
        </w:tc>
      </w:tr>
      <w:tr w:rsidR="00864F0A" w14:paraId="1DDBDF88" w14:textId="77777777" w:rsidTr="00FC2D53">
        <w:trPr>
          <w:trHeight w:val="4000"/>
        </w:trPr>
        <w:tc>
          <w:tcPr>
            <w:tcW w:w="1368" w:type="dxa"/>
          </w:tcPr>
          <w:p w14:paraId="46B9B104" w14:textId="77777777" w:rsidR="00864F0A" w:rsidRDefault="00864F0A" w:rsidP="002A46F0">
            <w:r>
              <w:t>Dia 19</w:t>
            </w:r>
          </w:p>
        </w:tc>
        <w:tc>
          <w:tcPr>
            <w:tcW w:w="6395" w:type="dxa"/>
          </w:tcPr>
          <w:p w14:paraId="5CC8C935" w14:textId="0B2C86B4" w:rsidR="00864F0A" w:rsidRDefault="001A7722" w:rsidP="002A46F0">
            <w:r>
              <w:object w:dxaOrig="7191" w:dyaOrig="5399" w14:anchorId="23A48C1D">
                <v:shape id="_x0000_i1042" type="#_x0000_t75" style="width:311.25pt;height:198pt" o:ole="" o:bordertopcolor="this" o:borderleftcolor="this" o:borderbottomcolor="this" o:borderrightcolor="this">
                  <v:imagedata r:id="rId74" o:title=""/>
                  <w10:bordertop type="single" width="4" shadow="t"/>
                  <w10:borderleft type="single" width="4" shadow="t"/>
                  <w10:borderbottom type="single" width="4" shadow="t"/>
                  <w10:borderright type="single" width="4" shadow="t"/>
                </v:shape>
                <o:OLEObject Type="Embed" ProgID="PowerPoint.Slide.12" ShapeID="_x0000_i1042" DrawAspect="Content" ObjectID="_1631906364" r:id="rId75"/>
              </w:object>
            </w:r>
          </w:p>
        </w:tc>
      </w:tr>
      <w:tr w:rsidR="00864F0A" w14:paraId="713B95D6" w14:textId="77777777" w:rsidTr="00FC2D53">
        <w:trPr>
          <w:trHeight w:val="4000"/>
        </w:trPr>
        <w:tc>
          <w:tcPr>
            <w:tcW w:w="1368" w:type="dxa"/>
          </w:tcPr>
          <w:p w14:paraId="171B1FC1" w14:textId="77777777" w:rsidR="00864F0A" w:rsidRDefault="00864F0A" w:rsidP="002A46F0">
            <w:r>
              <w:lastRenderedPageBreak/>
              <w:t>Dia 20</w:t>
            </w:r>
          </w:p>
        </w:tc>
        <w:tc>
          <w:tcPr>
            <w:tcW w:w="6395" w:type="dxa"/>
          </w:tcPr>
          <w:p w14:paraId="069DDD33" w14:textId="6C1EC245" w:rsidR="00864F0A" w:rsidRDefault="00D255EE" w:rsidP="002A46F0">
            <w:r>
              <w:object w:dxaOrig="7191" w:dyaOrig="5399" w14:anchorId="7A9FF44C">
                <v:shape id="_x0000_i1043" type="#_x0000_t75" style="width:326.25pt;height:198.75pt" o:ole="" o:bordertopcolor="this" o:borderleftcolor="this" o:borderbottomcolor="this" o:borderrightcolor="this">
                  <v:imagedata r:id="rId76" o:title=""/>
                  <w10:bordertop type="single" width="4" shadow="t"/>
                  <w10:borderleft type="single" width="4" shadow="t"/>
                  <w10:borderbottom type="single" width="4" shadow="t"/>
                  <w10:borderright type="single" width="4" shadow="t"/>
                </v:shape>
                <o:OLEObject Type="Embed" ProgID="PowerPoint.Slide.12" ShapeID="_x0000_i1043" DrawAspect="Content" ObjectID="_1631906365" r:id="rId77"/>
              </w:object>
            </w:r>
          </w:p>
        </w:tc>
      </w:tr>
      <w:tr w:rsidR="00864F0A" w14:paraId="768B5A46" w14:textId="77777777" w:rsidTr="00FC2D53">
        <w:trPr>
          <w:trHeight w:val="4000"/>
        </w:trPr>
        <w:tc>
          <w:tcPr>
            <w:tcW w:w="1368" w:type="dxa"/>
          </w:tcPr>
          <w:p w14:paraId="15F0284F" w14:textId="77777777" w:rsidR="00864F0A" w:rsidRDefault="00864F0A" w:rsidP="002A46F0">
            <w:r>
              <w:t>Dia 21</w:t>
            </w:r>
          </w:p>
        </w:tc>
        <w:tc>
          <w:tcPr>
            <w:tcW w:w="6395" w:type="dxa"/>
          </w:tcPr>
          <w:p w14:paraId="39471207" w14:textId="37112554" w:rsidR="00864F0A" w:rsidRDefault="003B1C7F" w:rsidP="002A46F0">
            <w:r>
              <w:object w:dxaOrig="7190" w:dyaOrig="5395" w14:anchorId="656BF78D">
                <v:shape id="_x0000_i1044" type="#_x0000_t75" style="width:312pt;height:198.75pt" o:ole="" o:bordertopcolor="this" o:borderleftcolor="this" o:borderbottomcolor="this" o:borderrightcolor="this">
                  <v:imagedata r:id="rId78" o:title=""/>
                  <w10:bordertop type="single" width="4" shadow="t"/>
                  <w10:borderleft type="single" width="4" shadow="t"/>
                  <w10:borderbottom type="single" width="4" shadow="t"/>
                  <w10:borderright type="single" width="4" shadow="t"/>
                </v:shape>
                <o:OLEObject Type="Embed" ProgID="PowerPoint.Slide.12" ShapeID="_x0000_i1044" DrawAspect="Content" ObjectID="_1631906366" r:id="rId79"/>
              </w:object>
            </w:r>
          </w:p>
        </w:tc>
      </w:tr>
      <w:tr w:rsidR="00864F0A" w14:paraId="028B7193" w14:textId="77777777" w:rsidTr="00FC2D53">
        <w:trPr>
          <w:trHeight w:val="4000"/>
        </w:trPr>
        <w:tc>
          <w:tcPr>
            <w:tcW w:w="1368" w:type="dxa"/>
          </w:tcPr>
          <w:p w14:paraId="5B13376C" w14:textId="77777777" w:rsidR="00864F0A" w:rsidRDefault="00864F0A" w:rsidP="002A46F0">
            <w:r>
              <w:t>Dia 22</w:t>
            </w:r>
          </w:p>
        </w:tc>
        <w:tc>
          <w:tcPr>
            <w:tcW w:w="6395" w:type="dxa"/>
          </w:tcPr>
          <w:p w14:paraId="0B421E27" w14:textId="6774E87A" w:rsidR="00864F0A" w:rsidRDefault="003B1C7F" w:rsidP="002A46F0">
            <w:r>
              <w:object w:dxaOrig="7191" w:dyaOrig="5399" w14:anchorId="7A04C472">
                <v:shape id="_x0000_i1045" type="#_x0000_t75" style="width:312pt;height:190.5pt" o:ole="" o:bordertopcolor="this" o:borderleftcolor="this" o:borderbottomcolor="this" o:borderrightcolor="this">
                  <v:imagedata r:id="rId80" o:title=""/>
                  <w10:bordertop type="single" width="4" shadow="t"/>
                  <w10:borderleft type="single" width="4" shadow="t"/>
                  <w10:borderbottom type="single" width="4" shadow="t"/>
                  <w10:borderright type="single" width="4" shadow="t"/>
                </v:shape>
                <o:OLEObject Type="Embed" ProgID="PowerPoint.Slide.12" ShapeID="_x0000_i1045" DrawAspect="Content" ObjectID="_1631906367" r:id="rId81"/>
              </w:object>
            </w:r>
          </w:p>
        </w:tc>
      </w:tr>
      <w:tr w:rsidR="00864F0A" w14:paraId="376222A0" w14:textId="77777777" w:rsidTr="00FC2D53">
        <w:trPr>
          <w:trHeight w:val="4000"/>
        </w:trPr>
        <w:tc>
          <w:tcPr>
            <w:tcW w:w="1368" w:type="dxa"/>
          </w:tcPr>
          <w:p w14:paraId="3A90B8BE" w14:textId="77777777" w:rsidR="00864F0A" w:rsidRDefault="00864F0A" w:rsidP="002A46F0">
            <w:r>
              <w:lastRenderedPageBreak/>
              <w:t>Dia 23</w:t>
            </w:r>
          </w:p>
        </w:tc>
        <w:tc>
          <w:tcPr>
            <w:tcW w:w="6395" w:type="dxa"/>
          </w:tcPr>
          <w:p w14:paraId="5D0C2E89" w14:textId="22AD29CA" w:rsidR="00864F0A" w:rsidRDefault="00B041CA" w:rsidP="002A46F0">
            <w:r>
              <w:object w:dxaOrig="7191" w:dyaOrig="5399" w14:anchorId="23F13CA8">
                <v:shape id="_x0000_i1046" type="#_x0000_t75" style="width:318pt;height:187.5pt" o:ole="" o:bordertopcolor="this" o:borderleftcolor="this" o:borderbottomcolor="this" o:borderrightcolor="this">
                  <v:imagedata r:id="rId82" o:title=""/>
                  <w10:bordertop type="single" width="4" shadow="t"/>
                  <w10:borderleft type="single" width="4" shadow="t"/>
                  <w10:borderbottom type="single" width="4" shadow="t"/>
                  <w10:borderright type="single" width="4" shadow="t"/>
                </v:shape>
                <o:OLEObject Type="Embed" ProgID="PowerPoint.Slide.12" ShapeID="_x0000_i1046" DrawAspect="Content" ObjectID="_1631906368" r:id="rId83"/>
              </w:object>
            </w:r>
          </w:p>
        </w:tc>
      </w:tr>
      <w:tr w:rsidR="00864F0A" w14:paraId="37EF9F74" w14:textId="77777777" w:rsidTr="00FC2D53">
        <w:trPr>
          <w:trHeight w:val="4000"/>
        </w:trPr>
        <w:tc>
          <w:tcPr>
            <w:tcW w:w="1368" w:type="dxa"/>
          </w:tcPr>
          <w:p w14:paraId="4AD71A55" w14:textId="77777777" w:rsidR="00864F0A" w:rsidRDefault="00864F0A" w:rsidP="002A46F0">
            <w:r>
              <w:t>Dia 24</w:t>
            </w:r>
          </w:p>
        </w:tc>
        <w:tc>
          <w:tcPr>
            <w:tcW w:w="6395" w:type="dxa"/>
          </w:tcPr>
          <w:p w14:paraId="391A1049" w14:textId="72529712" w:rsidR="00864F0A" w:rsidRDefault="00B041CA" w:rsidP="002A46F0">
            <w:r>
              <w:object w:dxaOrig="7191" w:dyaOrig="5399" w14:anchorId="78B0BA97">
                <v:shape id="_x0000_i1047" type="#_x0000_t75" style="width:312.75pt;height:195.75pt" o:ole="" o:bordertopcolor="this" o:borderleftcolor="this" o:borderbottomcolor="this" o:borderrightcolor="this">
                  <v:imagedata r:id="rId84" o:title=""/>
                  <w10:bordertop type="single" width="4" shadow="t"/>
                  <w10:borderleft type="single" width="4" shadow="t"/>
                  <w10:borderbottom type="single" width="4" shadow="t"/>
                  <w10:borderright type="single" width="4" shadow="t"/>
                </v:shape>
                <o:OLEObject Type="Embed" ProgID="PowerPoint.Slide.12" ShapeID="_x0000_i1047" DrawAspect="Content" ObjectID="_1631906369" r:id="rId85"/>
              </w:object>
            </w:r>
          </w:p>
        </w:tc>
      </w:tr>
      <w:tr w:rsidR="00864F0A" w14:paraId="088C6D44" w14:textId="77777777" w:rsidTr="00FC2D53">
        <w:trPr>
          <w:trHeight w:val="4000"/>
        </w:trPr>
        <w:tc>
          <w:tcPr>
            <w:tcW w:w="1368" w:type="dxa"/>
          </w:tcPr>
          <w:p w14:paraId="7EC5044C" w14:textId="77777777" w:rsidR="00864F0A" w:rsidRDefault="00864F0A" w:rsidP="002A46F0">
            <w:r>
              <w:t>Dia 25</w:t>
            </w:r>
          </w:p>
        </w:tc>
        <w:tc>
          <w:tcPr>
            <w:tcW w:w="6395" w:type="dxa"/>
          </w:tcPr>
          <w:p w14:paraId="6742CBAC" w14:textId="48C758C5" w:rsidR="00864F0A" w:rsidRDefault="00B041CA" w:rsidP="002A46F0">
            <w:r>
              <w:object w:dxaOrig="7191" w:dyaOrig="5399" w14:anchorId="2EF33096">
                <v:shape id="_x0000_i1048" type="#_x0000_t75" style="width:312.75pt;height:187.5pt" o:ole="" o:bordertopcolor="this" o:borderleftcolor="this" o:borderbottomcolor="this" o:borderrightcolor="this">
                  <v:imagedata r:id="rId86" o:title=""/>
                  <w10:bordertop type="single" width="4" shadow="t"/>
                  <w10:borderleft type="single" width="4" shadow="t"/>
                  <w10:borderbottom type="single" width="4" shadow="t"/>
                  <w10:borderright type="single" width="4" shadow="t"/>
                </v:shape>
                <o:OLEObject Type="Embed" ProgID="PowerPoint.Slide.12" ShapeID="_x0000_i1048" DrawAspect="Content" ObjectID="_1631906370" r:id="rId87"/>
              </w:object>
            </w:r>
          </w:p>
        </w:tc>
      </w:tr>
      <w:tr w:rsidR="00864F0A" w14:paraId="063F35F1" w14:textId="77777777" w:rsidTr="00FC2D53">
        <w:trPr>
          <w:trHeight w:val="4000"/>
        </w:trPr>
        <w:tc>
          <w:tcPr>
            <w:tcW w:w="1368" w:type="dxa"/>
          </w:tcPr>
          <w:p w14:paraId="0E486CC6" w14:textId="77777777" w:rsidR="00864F0A" w:rsidRDefault="00864F0A" w:rsidP="002A46F0">
            <w:r>
              <w:lastRenderedPageBreak/>
              <w:t>Dia 26</w:t>
            </w:r>
          </w:p>
        </w:tc>
        <w:tc>
          <w:tcPr>
            <w:tcW w:w="6395" w:type="dxa"/>
          </w:tcPr>
          <w:p w14:paraId="0B819BB5" w14:textId="44A7EAAF" w:rsidR="00864F0A" w:rsidRDefault="00D15C7D" w:rsidP="002A46F0">
            <w:r>
              <w:object w:dxaOrig="7191" w:dyaOrig="5399" w14:anchorId="429BBC8A">
                <v:shape id="_x0000_i1049" type="#_x0000_t75" style="width:318pt;height:191.25pt" o:ole="" o:bordertopcolor="this" o:borderleftcolor="this" o:borderbottomcolor="this" o:borderrightcolor="this">
                  <v:imagedata r:id="rId88" o:title=""/>
                  <w10:bordertop type="single" width="4" shadow="t"/>
                  <w10:borderleft type="single" width="4" shadow="t"/>
                  <w10:borderbottom type="single" width="4" shadow="t"/>
                  <w10:borderright type="single" width="4" shadow="t"/>
                </v:shape>
                <o:OLEObject Type="Embed" ProgID="PowerPoint.Slide.12" ShapeID="_x0000_i1049" DrawAspect="Content" ObjectID="_1631906371" r:id="rId89"/>
              </w:object>
            </w:r>
          </w:p>
        </w:tc>
      </w:tr>
      <w:tr w:rsidR="00864F0A" w14:paraId="262E6415" w14:textId="77777777" w:rsidTr="00FC2D53">
        <w:trPr>
          <w:trHeight w:val="4000"/>
        </w:trPr>
        <w:tc>
          <w:tcPr>
            <w:tcW w:w="1368" w:type="dxa"/>
          </w:tcPr>
          <w:p w14:paraId="42050118" w14:textId="77777777" w:rsidR="00864F0A" w:rsidRDefault="00864F0A" w:rsidP="002A46F0">
            <w:r>
              <w:t>Dia 27</w:t>
            </w:r>
          </w:p>
        </w:tc>
        <w:tc>
          <w:tcPr>
            <w:tcW w:w="6395" w:type="dxa"/>
          </w:tcPr>
          <w:p w14:paraId="5507C571" w14:textId="573BEFB4" w:rsidR="00864F0A" w:rsidRDefault="00D15C7D" w:rsidP="002A46F0">
            <w:r>
              <w:object w:dxaOrig="7191" w:dyaOrig="5399" w14:anchorId="6B9CD000">
                <v:shape id="_x0000_i1050" type="#_x0000_t75" style="width:314.25pt;height:190.5pt" o:ole="" o:bordertopcolor="this" o:borderleftcolor="this" o:borderbottomcolor="this" o:borderrightcolor="this">
                  <v:imagedata r:id="rId90" o:title=""/>
                  <w10:bordertop type="single" width="4" shadow="t"/>
                  <w10:borderleft type="single" width="4" shadow="t"/>
                  <w10:borderbottom type="single" width="4" shadow="t"/>
                  <w10:borderright type="single" width="4" shadow="t"/>
                </v:shape>
                <o:OLEObject Type="Embed" ProgID="PowerPoint.Slide.12" ShapeID="_x0000_i1050" DrawAspect="Content" ObjectID="_1631906372" r:id="rId91"/>
              </w:object>
            </w:r>
          </w:p>
        </w:tc>
      </w:tr>
      <w:tr w:rsidR="00864F0A" w14:paraId="52C5B8A1" w14:textId="77777777" w:rsidTr="00FC2D53">
        <w:trPr>
          <w:trHeight w:val="4000"/>
        </w:trPr>
        <w:tc>
          <w:tcPr>
            <w:tcW w:w="1368" w:type="dxa"/>
          </w:tcPr>
          <w:p w14:paraId="5CC23FE9" w14:textId="77777777" w:rsidR="00864F0A" w:rsidRDefault="00864F0A" w:rsidP="002A46F0">
            <w:r>
              <w:t>Dia 28</w:t>
            </w:r>
          </w:p>
        </w:tc>
        <w:tc>
          <w:tcPr>
            <w:tcW w:w="6395" w:type="dxa"/>
          </w:tcPr>
          <w:p w14:paraId="231AB606" w14:textId="55010779" w:rsidR="00864F0A" w:rsidRDefault="00D15C7D" w:rsidP="002A46F0">
            <w:r>
              <w:object w:dxaOrig="7191" w:dyaOrig="5399" w14:anchorId="79E46FFB">
                <v:shape id="_x0000_i1051" type="#_x0000_t75" style="width:314.25pt;height:202.5pt" o:ole="" o:bordertopcolor="this" o:borderleftcolor="this" o:borderbottomcolor="this" o:borderrightcolor="this">
                  <v:imagedata r:id="rId92" o:title=""/>
                  <w10:bordertop type="single" width="4" shadow="t"/>
                  <w10:borderleft type="single" width="4" shadow="t"/>
                  <w10:borderbottom type="single" width="4" shadow="t"/>
                  <w10:borderright type="single" width="4" shadow="t"/>
                </v:shape>
                <o:OLEObject Type="Embed" ProgID="PowerPoint.Slide.12" ShapeID="_x0000_i1051" DrawAspect="Content" ObjectID="_1631906373" r:id="rId93"/>
              </w:object>
            </w:r>
          </w:p>
        </w:tc>
      </w:tr>
      <w:tr w:rsidR="00864F0A" w14:paraId="55DD2484" w14:textId="77777777" w:rsidTr="00FC2D53">
        <w:trPr>
          <w:trHeight w:val="4000"/>
        </w:trPr>
        <w:tc>
          <w:tcPr>
            <w:tcW w:w="1368" w:type="dxa"/>
          </w:tcPr>
          <w:p w14:paraId="0648D807" w14:textId="77777777" w:rsidR="00864F0A" w:rsidRDefault="00864F0A" w:rsidP="002A46F0">
            <w:r>
              <w:lastRenderedPageBreak/>
              <w:t>Dia 29</w:t>
            </w:r>
          </w:p>
        </w:tc>
        <w:tc>
          <w:tcPr>
            <w:tcW w:w="6395" w:type="dxa"/>
          </w:tcPr>
          <w:p w14:paraId="3394285C" w14:textId="5680D069" w:rsidR="00864F0A" w:rsidRDefault="00DB0BD6" w:rsidP="002A46F0">
            <w:r>
              <w:object w:dxaOrig="7191" w:dyaOrig="5399" w14:anchorId="4BA8E43F">
                <v:shape id="_x0000_i1052" type="#_x0000_t75" style="width:315.75pt;height:189pt" o:ole="" o:bordertopcolor="this" o:borderleftcolor="this" o:borderbottomcolor="this" o:borderrightcolor="this">
                  <v:imagedata r:id="rId94" o:title=""/>
                  <w10:bordertop type="single" width="4" shadow="t"/>
                  <w10:borderleft type="single" width="4" shadow="t"/>
                  <w10:borderbottom type="single" width="4" shadow="t"/>
                  <w10:borderright type="single" width="4" shadow="t"/>
                </v:shape>
                <o:OLEObject Type="Embed" ProgID="PowerPoint.Slide.12" ShapeID="_x0000_i1052" DrawAspect="Content" ObjectID="_1631906374" r:id="rId95"/>
              </w:object>
            </w:r>
          </w:p>
        </w:tc>
      </w:tr>
      <w:tr w:rsidR="00864F0A" w14:paraId="70B039A8" w14:textId="77777777" w:rsidTr="00FC2D53">
        <w:trPr>
          <w:trHeight w:val="4000"/>
        </w:trPr>
        <w:tc>
          <w:tcPr>
            <w:tcW w:w="1368" w:type="dxa"/>
          </w:tcPr>
          <w:p w14:paraId="1FCEC6A7" w14:textId="77777777" w:rsidR="00864F0A" w:rsidRDefault="00864F0A" w:rsidP="002A46F0">
            <w:r>
              <w:t>Dia 30</w:t>
            </w:r>
          </w:p>
        </w:tc>
        <w:tc>
          <w:tcPr>
            <w:tcW w:w="6395" w:type="dxa"/>
          </w:tcPr>
          <w:p w14:paraId="5AA7C151" w14:textId="26601304" w:rsidR="00864F0A" w:rsidRDefault="00DB0BD6" w:rsidP="002A46F0">
            <w:r>
              <w:object w:dxaOrig="7191" w:dyaOrig="5399" w14:anchorId="29492CAA">
                <v:shape id="_x0000_i1053" type="#_x0000_t75" style="width:315.75pt;height:188.25pt" o:ole="" o:bordertopcolor="this" o:borderleftcolor="this" o:borderbottomcolor="this" o:borderrightcolor="this">
                  <v:imagedata r:id="rId96" o:title=""/>
                  <w10:bordertop type="single" width="4" shadow="t"/>
                  <w10:borderleft type="single" width="4" shadow="t"/>
                  <w10:borderbottom type="single" width="4" shadow="t"/>
                  <w10:borderright type="single" width="4" shadow="t"/>
                </v:shape>
                <o:OLEObject Type="Embed" ProgID="PowerPoint.Slide.12" ShapeID="_x0000_i1053" DrawAspect="Content" ObjectID="_1631906375" r:id="rId97"/>
              </w:object>
            </w:r>
          </w:p>
        </w:tc>
      </w:tr>
      <w:tr w:rsidR="00864F0A" w14:paraId="1BB986A3" w14:textId="77777777" w:rsidTr="00FC2D53">
        <w:trPr>
          <w:trHeight w:val="4000"/>
        </w:trPr>
        <w:tc>
          <w:tcPr>
            <w:tcW w:w="1368" w:type="dxa"/>
          </w:tcPr>
          <w:p w14:paraId="33A0DE30" w14:textId="77777777" w:rsidR="00864F0A" w:rsidRDefault="00864F0A" w:rsidP="002A46F0">
            <w:r w:rsidRPr="00864F0A">
              <w:rPr>
                <w:b/>
                <w:sz w:val="24"/>
                <w:szCs w:val="24"/>
              </w:rPr>
              <w:t>Dia</w:t>
            </w:r>
            <w:r>
              <w:t xml:space="preserve"> 31</w:t>
            </w:r>
          </w:p>
        </w:tc>
        <w:tc>
          <w:tcPr>
            <w:tcW w:w="6395" w:type="dxa"/>
          </w:tcPr>
          <w:p w14:paraId="3D78B087" w14:textId="0A115A46" w:rsidR="00864F0A" w:rsidRDefault="00DB0BD6" w:rsidP="002A46F0">
            <w:r>
              <w:object w:dxaOrig="7191" w:dyaOrig="5399" w14:anchorId="77433F2F">
                <v:shape id="_x0000_i1054" type="#_x0000_t75" style="width:315.75pt;height:194.25pt" o:ole="" o:bordertopcolor="this" o:borderleftcolor="this" o:borderbottomcolor="this" o:borderrightcolor="this">
                  <v:imagedata r:id="rId98" o:title=""/>
                  <w10:bordertop type="single" width="4" shadow="t"/>
                  <w10:borderleft type="single" width="4" shadow="t"/>
                  <w10:borderbottom type="single" width="4" shadow="t"/>
                  <w10:borderright type="single" width="4" shadow="t"/>
                </v:shape>
                <o:OLEObject Type="Embed" ProgID="PowerPoint.Slide.12" ShapeID="_x0000_i1054" DrawAspect="Content" ObjectID="_1631906376" r:id="rId99"/>
              </w:object>
            </w:r>
          </w:p>
          <w:p w14:paraId="5A1903C2" w14:textId="77777777" w:rsidR="00185F7A" w:rsidRDefault="00185F7A" w:rsidP="002A46F0"/>
          <w:p w14:paraId="0CB205B7" w14:textId="77777777" w:rsidR="00185F7A" w:rsidRDefault="00185F7A" w:rsidP="002A46F0"/>
          <w:p w14:paraId="249207F6" w14:textId="77777777" w:rsidR="00185F7A" w:rsidRDefault="00185F7A" w:rsidP="002A46F0"/>
          <w:p w14:paraId="114830FA" w14:textId="77777777" w:rsidR="00185F7A" w:rsidRDefault="00185F7A" w:rsidP="002A46F0"/>
          <w:p w14:paraId="198B9AAC" w14:textId="77777777" w:rsidR="00185F7A" w:rsidRDefault="00185F7A" w:rsidP="002A46F0"/>
        </w:tc>
      </w:tr>
    </w:tbl>
    <w:p w14:paraId="376EE000" w14:textId="77777777" w:rsidR="009C55DC" w:rsidRDefault="009C55DC" w:rsidP="00185F7A">
      <w:pPr>
        <w:spacing w:after="160" w:line="259" w:lineRule="auto"/>
        <w:jc w:val="left"/>
        <w:rPr>
          <w:rFonts w:ascii="Calibri" w:eastAsia="Calibri" w:hAnsi="Calibri"/>
          <w:b/>
          <w:sz w:val="28"/>
          <w:szCs w:val="28"/>
          <w:lang w:val="nl" w:eastAsia="en-US"/>
        </w:rPr>
      </w:pPr>
    </w:p>
    <w:p w14:paraId="33943019" w14:textId="77777777" w:rsidR="00185F7A" w:rsidRPr="00B47A64" w:rsidRDefault="009C55DC" w:rsidP="00106615">
      <w:pPr>
        <w:numPr>
          <w:ilvl w:val="0"/>
          <w:numId w:val="28"/>
        </w:numPr>
        <w:spacing w:after="160" w:line="259" w:lineRule="auto"/>
        <w:jc w:val="left"/>
        <w:rPr>
          <w:rFonts w:ascii="Calibri" w:eastAsia="Calibri" w:hAnsi="Calibri"/>
          <w:b/>
          <w:sz w:val="28"/>
          <w:szCs w:val="28"/>
          <w:lang w:val="nl" w:eastAsia="en-US"/>
        </w:rPr>
      </w:pPr>
      <w:r>
        <w:rPr>
          <w:rFonts w:ascii="Calibri" w:eastAsia="Calibri" w:hAnsi="Calibri"/>
          <w:b/>
          <w:sz w:val="28"/>
          <w:szCs w:val="28"/>
          <w:lang w:val="nl" w:eastAsia="en-US"/>
        </w:rPr>
        <w:br w:type="page"/>
      </w:r>
      <w:r w:rsidR="00185F7A" w:rsidRPr="00BC413C">
        <w:rPr>
          <w:rFonts w:eastAsia="Calibri"/>
          <w:b/>
          <w:sz w:val="24"/>
          <w:szCs w:val="24"/>
          <w:lang w:val="nl" w:eastAsia="en-US"/>
        </w:rPr>
        <w:lastRenderedPageBreak/>
        <w:t>Toepassingen</w:t>
      </w:r>
      <w:r w:rsidR="00185F7A" w:rsidRPr="00B47A64">
        <w:rPr>
          <w:rFonts w:ascii="Calibri" w:eastAsia="Calibri" w:hAnsi="Calibri"/>
          <w:b/>
          <w:sz w:val="28"/>
          <w:szCs w:val="28"/>
          <w:lang w:val="nl" w:eastAsia="en-US"/>
        </w:rPr>
        <w:t xml:space="preserve">: </w:t>
      </w:r>
    </w:p>
    <w:p w14:paraId="57060F97" w14:textId="77777777" w:rsidR="009C55DC" w:rsidRPr="00BC413C" w:rsidRDefault="00185F7A" w:rsidP="00185F7A">
      <w:pPr>
        <w:spacing w:after="160" w:line="259" w:lineRule="auto"/>
        <w:jc w:val="left"/>
        <w:rPr>
          <w:rFonts w:ascii="Calibri" w:eastAsia="Calibri" w:hAnsi="Calibri"/>
          <w:lang w:val="nl" w:eastAsia="en-US"/>
        </w:rPr>
      </w:pPr>
      <w:r w:rsidRPr="00BC413C">
        <w:rPr>
          <w:rFonts w:ascii="Calibri" w:eastAsia="Calibri" w:hAnsi="Calibri"/>
          <w:lang w:val="nl" w:eastAsia="en-US"/>
        </w:rPr>
        <w:t>Vervolgens bied ik om af te sluiten een aantal oefeningen aan die nuttig kunnen zijn in de bewustwording/ preventie van ontspoorde zorg en ouderenmis(be)handeling. Ik hoop jullie met deze bijscholing een beeld gegeven te hebben omtrent ontspoorde zorg, de preventie, en de noodzakelijke interventies. Alvast bedankt voor jullie aandacht!</w:t>
      </w:r>
    </w:p>
    <w:p w14:paraId="1E90EBE6" w14:textId="77777777" w:rsidR="00185F7A" w:rsidRPr="00BC413C" w:rsidRDefault="00185F7A" w:rsidP="00106615">
      <w:pPr>
        <w:pageBreakBefore/>
        <w:numPr>
          <w:ilvl w:val="0"/>
          <w:numId w:val="17"/>
        </w:numPr>
        <w:spacing w:after="270" w:line="270" w:lineRule="atLeast"/>
        <w:contextualSpacing/>
        <w:jc w:val="left"/>
        <w:rPr>
          <w:b/>
          <w:sz w:val="24"/>
          <w:szCs w:val="24"/>
        </w:rPr>
      </w:pPr>
      <w:r w:rsidRPr="00BC413C">
        <w:rPr>
          <w:b/>
          <w:sz w:val="24"/>
          <w:szCs w:val="24"/>
        </w:rPr>
        <w:lastRenderedPageBreak/>
        <w:t xml:space="preserve">Agenderen: werkvorm situatieschetsen </w:t>
      </w:r>
    </w:p>
    <w:p w14:paraId="38B69A71" w14:textId="77777777" w:rsidR="00185F7A" w:rsidRPr="000700E0" w:rsidRDefault="00185F7A" w:rsidP="00185F7A">
      <w:pPr>
        <w:spacing w:line="270" w:lineRule="atLeast"/>
        <w:jc w:val="left"/>
        <w:rPr>
          <w:szCs w:val="24"/>
        </w:rPr>
      </w:pPr>
      <w:r w:rsidRPr="000700E0">
        <w:rPr>
          <w:szCs w:val="24"/>
        </w:rPr>
        <w:t>In ons werk kunnen zich situaties voordoen waarbij je denkt: hoe komt dit? Kan dit wel? Of situaties zijn heel vanzelfsprekend geworden, terwijl ze misschien niet zo vanzelfsprekend zijn. Het is niet altijd makkelijk je reactie te bepalen, een antwoord te vinden. We gaan nu met elkaar een paar van die situaties bekijken.</w:t>
      </w:r>
    </w:p>
    <w:p w14:paraId="504FAA41" w14:textId="77777777" w:rsidR="00185F7A" w:rsidRPr="000700E0" w:rsidRDefault="00185F7A" w:rsidP="00185F7A">
      <w:pPr>
        <w:spacing w:line="270" w:lineRule="atLeast"/>
        <w:jc w:val="left"/>
        <w:rPr>
          <w:szCs w:val="24"/>
        </w:rPr>
      </w:pPr>
    </w:p>
    <w:p w14:paraId="1B436B36" w14:textId="77777777" w:rsidR="00185F7A" w:rsidRPr="000700E0" w:rsidRDefault="00185F7A" w:rsidP="00185F7A">
      <w:pPr>
        <w:spacing w:line="270" w:lineRule="atLeast"/>
        <w:jc w:val="left"/>
        <w:rPr>
          <w:b/>
          <w:szCs w:val="24"/>
        </w:rPr>
      </w:pPr>
      <w:r w:rsidRPr="000700E0">
        <w:rPr>
          <w:b/>
          <w:szCs w:val="24"/>
        </w:rPr>
        <w:t>Werkvorm</w:t>
      </w:r>
    </w:p>
    <w:p w14:paraId="0474CA2B" w14:textId="77777777" w:rsidR="00185F7A" w:rsidRPr="000700E0" w:rsidRDefault="00185F7A" w:rsidP="00185F7A">
      <w:pPr>
        <w:spacing w:line="270" w:lineRule="atLeast"/>
        <w:jc w:val="left"/>
        <w:rPr>
          <w:szCs w:val="24"/>
        </w:rPr>
      </w:pPr>
      <w:r w:rsidRPr="000700E0">
        <w:rPr>
          <w:szCs w:val="24"/>
        </w:rPr>
        <w:t>Team/groepsdiscussie.</w:t>
      </w:r>
    </w:p>
    <w:p w14:paraId="0F7C750B" w14:textId="77777777" w:rsidR="00185F7A" w:rsidRPr="000700E0" w:rsidRDefault="00185F7A" w:rsidP="00185F7A">
      <w:pPr>
        <w:spacing w:line="270" w:lineRule="atLeast"/>
        <w:jc w:val="left"/>
        <w:rPr>
          <w:szCs w:val="24"/>
        </w:rPr>
      </w:pPr>
    </w:p>
    <w:p w14:paraId="34A2DAEC" w14:textId="77777777" w:rsidR="00185F7A" w:rsidRPr="000700E0" w:rsidRDefault="00185F7A" w:rsidP="00185F7A">
      <w:pPr>
        <w:spacing w:line="270" w:lineRule="atLeast"/>
        <w:jc w:val="left"/>
        <w:rPr>
          <w:b/>
          <w:szCs w:val="24"/>
        </w:rPr>
      </w:pPr>
      <w:r w:rsidRPr="000700E0">
        <w:rPr>
          <w:b/>
          <w:szCs w:val="24"/>
        </w:rPr>
        <w:t>Duur</w:t>
      </w:r>
    </w:p>
    <w:p w14:paraId="66B564DA" w14:textId="77777777" w:rsidR="00185F7A" w:rsidRPr="000700E0" w:rsidRDefault="00185F7A" w:rsidP="00185F7A">
      <w:pPr>
        <w:spacing w:line="270" w:lineRule="atLeast"/>
        <w:jc w:val="left"/>
        <w:rPr>
          <w:szCs w:val="24"/>
        </w:rPr>
      </w:pPr>
      <w:r w:rsidRPr="000700E0">
        <w:rPr>
          <w:szCs w:val="24"/>
        </w:rPr>
        <w:t>In een kleine groep 60 minuten, in grotere groep waarin je met subgroepjes werkt 90 minuten.</w:t>
      </w:r>
    </w:p>
    <w:p w14:paraId="57EAE638" w14:textId="77777777" w:rsidR="00185F7A" w:rsidRPr="000700E0" w:rsidRDefault="00185F7A" w:rsidP="00185F7A">
      <w:pPr>
        <w:spacing w:line="270" w:lineRule="atLeast"/>
        <w:jc w:val="left"/>
        <w:rPr>
          <w:szCs w:val="24"/>
        </w:rPr>
      </w:pPr>
    </w:p>
    <w:p w14:paraId="698EE92E" w14:textId="77777777" w:rsidR="00185F7A" w:rsidRPr="000700E0" w:rsidRDefault="00185F7A" w:rsidP="00185F7A">
      <w:pPr>
        <w:spacing w:line="270" w:lineRule="atLeast"/>
        <w:jc w:val="left"/>
        <w:rPr>
          <w:b/>
          <w:szCs w:val="24"/>
        </w:rPr>
      </w:pPr>
      <w:r w:rsidRPr="000700E0">
        <w:rPr>
          <w:b/>
          <w:szCs w:val="24"/>
        </w:rPr>
        <w:t>Benodigdheden</w:t>
      </w:r>
    </w:p>
    <w:p w14:paraId="2A9466B3" w14:textId="77777777" w:rsidR="00185F7A" w:rsidRPr="000700E0" w:rsidRDefault="00185F7A" w:rsidP="00106615">
      <w:pPr>
        <w:numPr>
          <w:ilvl w:val="0"/>
          <w:numId w:val="13"/>
        </w:numPr>
        <w:spacing w:after="160" w:line="270" w:lineRule="atLeast"/>
        <w:jc w:val="left"/>
        <w:rPr>
          <w:szCs w:val="24"/>
        </w:rPr>
      </w:pPr>
      <w:r w:rsidRPr="000700E0">
        <w:rPr>
          <w:szCs w:val="24"/>
        </w:rPr>
        <w:t>Situatieschetsen op papier (zie volgende pagina) [selecteer die situaties die je wilt bespreken; voeg eventueel eigen voorbeelden toe].</w:t>
      </w:r>
    </w:p>
    <w:p w14:paraId="1A34A477" w14:textId="77777777" w:rsidR="00185F7A" w:rsidRPr="000700E0" w:rsidRDefault="00185F7A" w:rsidP="00106615">
      <w:pPr>
        <w:numPr>
          <w:ilvl w:val="0"/>
          <w:numId w:val="13"/>
        </w:numPr>
        <w:spacing w:after="160" w:line="270" w:lineRule="atLeast"/>
        <w:jc w:val="left"/>
        <w:rPr>
          <w:szCs w:val="24"/>
        </w:rPr>
      </w:pPr>
      <w:r w:rsidRPr="000700E0">
        <w:rPr>
          <w:szCs w:val="24"/>
        </w:rPr>
        <w:t>Pennen.</w:t>
      </w:r>
    </w:p>
    <w:p w14:paraId="70962EFC" w14:textId="77777777" w:rsidR="00185F7A" w:rsidRPr="000700E0" w:rsidRDefault="00185F7A" w:rsidP="00185F7A">
      <w:pPr>
        <w:spacing w:line="270" w:lineRule="atLeast"/>
        <w:jc w:val="left"/>
        <w:rPr>
          <w:szCs w:val="24"/>
        </w:rPr>
      </w:pPr>
    </w:p>
    <w:p w14:paraId="4C957DDF" w14:textId="77777777" w:rsidR="00185F7A" w:rsidRPr="000700E0" w:rsidRDefault="00185F7A" w:rsidP="00185F7A">
      <w:pPr>
        <w:spacing w:line="270" w:lineRule="atLeast"/>
        <w:jc w:val="left"/>
        <w:rPr>
          <w:szCs w:val="24"/>
        </w:rPr>
      </w:pPr>
      <w:r w:rsidRPr="000700E0">
        <w:rPr>
          <w:b/>
          <w:szCs w:val="24"/>
        </w:rPr>
        <w:t>Opdracht</w:t>
      </w:r>
    </w:p>
    <w:p w14:paraId="1E0AA576" w14:textId="77777777" w:rsidR="00185F7A" w:rsidRPr="000700E0" w:rsidRDefault="00185F7A" w:rsidP="00106615">
      <w:pPr>
        <w:numPr>
          <w:ilvl w:val="0"/>
          <w:numId w:val="14"/>
        </w:numPr>
        <w:spacing w:after="160" w:line="270" w:lineRule="atLeast"/>
        <w:jc w:val="left"/>
        <w:rPr>
          <w:szCs w:val="24"/>
        </w:rPr>
      </w:pPr>
      <w:r w:rsidRPr="000700E0">
        <w:rPr>
          <w:szCs w:val="24"/>
        </w:rPr>
        <w:t>Ieder krijgt een lijst met situatieschetsen.</w:t>
      </w:r>
    </w:p>
    <w:p w14:paraId="197A645B" w14:textId="77777777" w:rsidR="00185F7A" w:rsidRPr="000700E0" w:rsidRDefault="00185F7A" w:rsidP="00106615">
      <w:pPr>
        <w:numPr>
          <w:ilvl w:val="0"/>
          <w:numId w:val="14"/>
        </w:numPr>
        <w:spacing w:after="160" w:line="270" w:lineRule="atLeast"/>
        <w:jc w:val="left"/>
        <w:rPr>
          <w:szCs w:val="24"/>
        </w:rPr>
      </w:pPr>
      <w:r w:rsidRPr="000700E0">
        <w:rPr>
          <w:szCs w:val="24"/>
        </w:rPr>
        <w:t>Eventueel in groepjes uit elkaar.</w:t>
      </w:r>
    </w:p>
    <w:p w14:paraId="0768AB4A" w14:textId="77777777" w:rsidR="00185F7A" w:rsidRPr="000700E0" w:rsidRDefault="00185F7A" w:rsidP="00106615">
      <w:pPr>
        <w:numPr>
          <w:ilvl w:val="0"/>
          <w:numId w:val="14"/>
        </w:numPr>
        <w:spacing w:after="160" w:line="270" w:lineRule="atLeast"/>
        <w:jc w:val="left"/>
        <w:rPr>
          <w:szCs w:val="24"/>
        </w:rPr>
      </w:pPr>
      <w:r w:rsidRPr="000700E0">
        <w:rPr>
          <w:szCs w:val="24"/>
        </w:rPr>
        <w:t>Ieder schrijft eerst individueel kort op wat zijn/haar eerste reactie zou zijn.</w:t>
      </w:r>
    </w:p>
    <w:p w14:paraId="557FDA26" w14:textId="77777777" w:rsidR="00185F7A" w:rsidRPr="000700E0" w:rsidRDefault="00185F7A" w:rsidP="00106615">
      <w:pPr>
        <w:numPr>
          <w:ilvl w:val="0"/>
          <w:numId w:val="14"/>
        </w:numPr>
        <w:spacing w:after="160" w:line="270" w:lineRule="atLeast"/>
        <w:jc w:val="left"/>
        <w:rPr>
          <w:szCs w:val="24"/>
        </w:rPr>
      </w:pPr>
      <w:r w:rsidRPr="000700E0">
        <w:rPr>
          <w:szCs w:val="24"/>
        </w:rPr>
        <w:t xml:space="preserve">Bespreek je bevindingen: </w:t>
      </w:r>
    </w:p>
    <w:p w14:paraId="24E0BA59" w14:textId="77777777" w:rsidR="00185F7A" w:rsidRPr="000700E0" w:rsidRDefault="00185F7A" w:rsidP="00106615">
      <w:pPr>
        <w:numPr>
          <w:ilvl w:val="1"/>
          <w:numId w:val="14"/>
        </w:numPr>
        <w:spacing w:after="160" w:line="270" w:lineRule="atLeast"/>
        <w:jc w:val="left"/>
        <w:rPr>
          <w:szCs w:val="24"/>
        </w:rPr>
      </w:pPr>
      <w:r w:rsidRPr="000700E0">
        <w:rPr>
          <w:szCs w:val="24"/>
        </w:rPr>
        <w:t>Welke situatie vond je het lastigst?</w:t>
      </w:r>
    </w:p>
    <w:p w14:paraId="5C59BA4D" w14:textId="77777777" w:rsidR="00185F7A" w:rsidRPr="000700E0" w:rsidRDefault="00185F7A" w:rsidP="00106615">
      <w:pPr>
        <w:numPr>
          <w:ilvl w:val="1"/>
          <w:numId w:val="14"/>
        </w:numPr>
        <w:spacing w:after="160" w:line="270" w:lineRule="atLeast"/>
        <w:jc w:val="left"/>
        <w:rPr>
          <w:szCs w:val="24"/>
        </w:rPr>
      </w:pPr>
      <w:r w:rsidRPr="000700E0">
        <w:rPr>
          <w:szCs w:val="24"/>
        </w:rPr>
        <w:t>Welke situaties doen zich in je werk het meest voor?</w:t>
      </w:r>
    </w:p>
    <w:p w14:paraId="794D113B" w14:textId="77777777" w:rsidR="00185F7A" w:rsidRPr="000700E0" w:rsidRDefault="00185F7A" w:rsidP="00106615">
      <w:pPr>
        <w:numPr>
          <w:ilvl w:val="1"/>
          <w:numId w:val="14"/>
        </w:numPr>
        <w:spacing w:after="160" w:line="270" w:lineRule="atLeast"/>
        <w:jc w:val="left"/>
        <w:rPr>
          <w:szCs w:val="24"/>
        </w:rPr>
      </w:pPr>
      <w:r w:rsidRPr="000700E0">
        <w:rPr>
          <w:szCs w:val="24"/>
        </w:rPr>
        <w:t>Heb je nog een eigen voorbeeldsituatie beschreven?</w:t>
      </w:r>
    </w:p>
    <w:p w14:paraId="1C9B0EE7" w14:textId="77777777" w:rsidR="00185F7A" w:rsidRPr="000700E0" w:rsidRDefault="00185F7A" w:rsidP="00185F7A">
      <w:pPr>
        <w:spacing w:line="270" w:lineRule="atLeast"/>
        <w:jc w:val="left"/>
        <w:rPr>
          <w:szCs w:val="24"/>
        </w:rPr>
      </w:pPr>
    </w:p>
    <w:p w14:paraId="0397812C" w14:textId="77777777" w:rsidR="00185F7A" w:rsidRPr="000700E0" w:rsidRDefault="00185F7A" w:rsidP="00185F7A">
      <w:pPr>
        <w:spacing w:line="270" w:lineRule="atLeast"/>
        <w:jc w:val="left"/>
        <w:rPr>
          <w:szCs w:val="24"/>
        </w:rPr>
      </w:pPr>
      <w:r w:rsidRPr="000700E0">
        <w:rPr>
          <w:b/>
          <w:szCs w:val="24"/>
        </w:rPr>
        <w:t>Plenaire bespreking</w:t>
      </w:r>
      <w:r w:rsidRPr="000700E0">
        <w:rPr>
          <w:b/>
          <w:szCs w:val="24"/>
          <w:vertAlign w:val="superscript"/>
        </w:rPr>
        <w:footnoteReference w:id="1"/>
      </w:r>
    </w:p>
    <w:p w14:paraId="664332E0" w14:textId="77777777" w:rsidR="00185F7A" w:rsidRPr="000700E0" w:rsidRDefault="00185F7A" w:rsidP="00185F7A">
      <w:pPr>
        <w:spacing w:line="270" w:lineRule="atLeast"/>
        <w:jc w:val="left"/>
        <w:rPr>
          <w:szCs w:val="24"/>
        </w:rPr>
      </w:pPr>
      <w:r w:rsidRPr="000700E0">
        <w:rPr>
          <w:szCs w:val="24"/>
        </w:rPr>
        <w:t xml:space="preserve">Mogelijke vragen voor de bespreking: </w:t>
      </w:r>
    </w:p>
    <w:p w14:paraId="3B039690" w14:textId="77777777" w:rsidR="00185F7A" w:rsidRPr="000700E0" w:rsidRDefault="00185F7A" w:rsidP="00106615">
      <w:pPr>
        <w:numPr>
          <w:ilvl w:val="0"/>
          <w:numId w:val="15"/>
        </w:numPr>
        <w:spacing w:after="160" w:line="270" w:lineRule="atLeast"/>
        <w:jc w:val="left"/>
        <w:rPr>
          <w:szCs w:val="24"/>
        </w:rPr>
      </w:pPr>
      <w:r w:rsidRPr="000700E0">
        <w:rPr>
          <w:szCs w:val="24"/>
        </w:rPr>
        <w:t>Zijn dit soort situaties in je werk herkenbaar?</w:t>
      </w:r>
    </w:p>
    <w:p w14:paraId="13B3EE54" w14:textId="77777777" w:rsidR="00185F7A" w:rsidRPr="000700E0" w:rsidRDefault="00185F7A" w:rsidP="00106615">
      <w:pPr>
        <w:numPr>
          <w:ilvl w:val="0"/>
          <w:numId w:val="15"/>
        </w:numPr>
        <w:spacing w:after="160" w:line="270" w:lineRule="atLeast"/>
        <w:jc w:val="left"/>
        <w:rPr>
          <w:szCs w:val="24"/>
        </w:rPr>
      </w:pPr>
      <w:r w:rsidRPr="000700E0">
        <w:rPr>
          <w:szCs w:val="24"/>
        </w:rPr>
        <w:t>Wat is je eerste reactie op deze situatie?</w:t>
      </w:r>
    </w:p>
    <w:p w14:paraId="78CAC216" w14:textId="77777777" w:rsidR="00185F7A" w:rsidRPr="000700E0" w:rsidRDefault="00185F7A" w:rsidP="00106615">
      <w:pPr>
        <w:numPr>
          <w:ilvl w:val="0"/>
          <w:numId w:val="15"/>
        </w:numPr>
        <w:spacing w:after="160" w:line="270" w:lineRule="atLeast"/>
        <w:jc w:val="left"/>
        <w:rPr>
          <w:szCs w:val="24"/>
        </w:rPr>
      </w:pPr>
      <w:r w:rsidRPr="000700E0">
        <w:rPr>
          <w:szCs w:val="24"/>
        </w:rPr>
        <w:t>Hoe zou jij zelf reageren als het jou overkwam?</w:t>
      </w:r>
    </w:p>
    <w:p w14:paraId="1584C154" w14:textId="77777777" w:rsidR="00185F7A" w:rsidRPr="000700E0" w:rsidRDefault="00185F7A" w:rsidP="00106615">
      <w:pPr>
        <w:numPr>
          <w:ilvl w:val="0"/>
          <w:numId w:val="15"/>
        </w:numPr>
        <w:spacing w:after="160" w:line="270" w:lineRule="atLeast"/>
        <w:jc w:val="left"/>
        <w:rPr>
          <w:szCs w:val="24"/>
        </w:rPr>
      </w:pPr>
      <w:r w:rsidRPr="000700E0">
        <w:rPr>
          <w:szCs w:val="24"/>
        </w:rPr>
        <w:t>Zijn er in de situatie verschillende mogelijkheden om te reageren?</w:t>
      </w:r>
    </w:p>
    <w:p w14:paraId="20F96665" w14:textId="77777777" w:rsidR="00185F7A" w:rsidRPr="000700E0" w:rsidRDefault="00185F7A" w:rsidP="00106615">
      <w:pPr>
        <w:numPr>
          <w:ilvl w:val="0"/>
          <w:numId w:val="15"/>
        </w:numPr>
        <w:spacing w:after="160" w:line="270" w:lineRule="atLeast"/>
        <w:jc w:val="left"/>
        <w:rPr>
          <w:szCs w:val="24"/>
        </w:rPr>
      </w:pPr>
      <w:r w:rsidRPr="000700E0">
        <w:rPr>
          <w:szCs w:val="24"/>
        </w:rPr>
        <w:t>Maakt het uit wie wat doet of nalaat?</w:t>
      </w:r>
    </w:p>
    <w:p w14:paraId="1AD9F0FC" w14:textId="77777777" w:rsidR="00185F7A" w:rsidRPr="000700E0" w:rsidRDefault="00185F7A" w:rsidP="00106615">
      <w:pPr>
        <w:numPr>
          <w:ilvl w:val="0"/>
          <w:numId w:val="15"/>
        </w:numPr>
        <w:spacing w:after="160" w:line="270" w:lineRule="atLeast"/>
        <w:jc w:val="left"/>
        <w:rPr>
          <w:szCs w:val="24"/>
        </w:rPr>
      </w:pPr>
      <w:r w:rsidRPr="000700E0">
        <w:rPr>
          <w:szCs w:val="24"/>
        </w:rPr>
        <w:t>Maakt het uit of het om een jongen of meisje gaat?</w:t>
      </w:r>
    </w:p>
    <w:p w14:paraId="35FEA12E" w14:textId="77777777" w:rsidR="00185F7A" w:rsidRPr="000700E0" w:rsidRDefault="00185F7A" w:rsidP="00106615">
      <w:pPr>
        <w:numPr>
          <w:ilvl w:val="0"/>
          <w:numId w:val="15"/>
        </w:numPr>
        <w:spacing w:after="160" w:line="270" w:lineRule="atLeast"/>
        <w:jc w:val="left"/>
        <w:rPr>
          <w:szCs w:val="24"/>
        </w:rPr>
      </w:pPr>
      <w:r w:rsidRPr="000700E0">
        <w:rPr>
          <w:szCs w:val="24"/>
        </w:rPr>
        <w:t>Maakt het uit of je degene die jij over de grens vindt gaan, (goed) kent?</w:t>
      </w:r>
    </w:p>
    <w:p w14:paraId="047A2CF1" w14:textId="77777777" w:rsidR="00185F7A" w:rsidRPr="000700E0" w:rsidRDefault="00185F7A" w:rsidP="00106615">
      <w:pPr>
        <w:numPr>
          <w:ilvl w:val="0"/>
          <w:numId w:val="15"/>
        </w:numPr>
        <w:spacing w:after="160" w:line="270" w:lineRule="atLeast"/>
        <w:jc w:val="left"/>
        <w:rPr>
          <w:szCs w:val="24"/>
        </w:rPr>
      </w:pPr>
      <w:r w:rsidRPr="000700E0">
        <w:rPr>
          <w:szCs w:val="24"/>
        </w:rPr>
        <w:t>Maakt het uit wie het slachtoffer is?</w:t>
      </w:r>
    </w:p>
    <w:p w14:paraId="5E1ADB1D" w14:textId="77777777" w:rsidR="00185F7A" w:rsidRPr="000700E0" w:rsidRDefault="00185F7A" w:rsidP="00106615">
      <w:pPr>
        <w:numPr>
          <w:ilvl w:val="0"/>
          <w:numId w:val="15"/>
        </w:numPr>
        <w:spacing w:after="160" w:line="270" w:lineRule="atLeast"/>
        <w:jc w:val="left"/>
        <w:rPr>
          <w:szCs w:val="24"/>
        </w:rPr>
      </w:pPr>
      <w:r w:rsidRPr="000700E0">
        <w:rPr>
          <w:szCs w:val="24"/>
        </w:rPr>
        <w:t>Wat zou de consequentie kunnen zijn als je er iets van zegt?</w:t>
      </w:r>
    </w:p>
    <w:p w14:paraId="4754BEE7" w14:textId="77777777" w:rsidR="00185F7A" w:rsidRPr="000700E0" w:rsidRDefault="00185F7A" w:rsidP="00106615">
      <w:pPr>
        <w:numPr>
          <w:ilvl w:val="0"/>
          <w:numId w:val="15"/>
        </w:numPr>
        <w:spacing w:after="160" w:line="270" w:lineRule="atLeast"/>
        <w:jc w:val="left"/>
        <w:rPr>
          <w:szCs w:val="24"/>
        </w:rPr>
      </w:pPr>
      <w:r w:rsidRPr="000700E0">
        <w:rPr>
          <w:szCs w:val="24"/>
        </w:rPr>
        <w:t xml:space="preserve">Wat zou de consequentie kunnen zijn als je er </w:t>
      </w:r>
      <w:r w:rsidRPr="000700E0">
        <w:rPr>
          <w:i/>
          <w:szCs w:val="24"/>
        </w:rPr>
        <w:t>niets</w:t>
      </w:r>
      <w:r w:rsidRPr="000700E0">
        <w:rPr>
          <w:szCs w:val="24"/>
        </w:rPr>
        <w:t xml:space="preserve"> van zegt?</w:t>
      </w:r>
    </w:p>
    <w:p w14:paraId="192C75D1" w14:textId="77777777" w:rsidR="00185F7A" w:rsidRPr="000700E0" w:rsidRDefault="00185F7A" w:rsidP="00106615">
      <w:pPr>
        <w:numPr>
          <w:ilvl w:val="0"/>
          <w:numId w:val="15"/>
        </w:numPr>
        <w:spacing w:after="160" w:line="270" w:lineRule="atLeast"/>
        <w:jc w:val="left"/>
        <w:rPr>
          <w:szCs w:val="24"/>
        </w:rPr>
      </w:pPr>
      <w:r w:rsidRPr="000700E0">
        <w:rPr>
          <w:szCs w:val="24"/>
        </w:rPr>
        <w:t>Wat verwacht je van anderen als dit met jou zou gebeuren?</w:t>
      </w:r>
    </w:p>
    <w:p w14:paraId="59B09ADB" w14:textId="77777777" w:rsidR="00185F7A" w:rsidRPr="000700E0" w:rsidRDefault="00185F7A" w:rsidP="00106615">
      <w:pPr>
        <w:numPr>
          <w:ilvl w:val="0"/>
          <w:numId w:val="15"/>
        </w:numPr>
        <w:spacing w:after="160" w:line="270" w:lineRule="atLeast"/>
        <w:jc w:val="left"/>
        <w:rPr>
          <w:szCs w:val="24"/>
        </w:rPr>
      </w:pPr>
      <w:r w:rsidRPr="000700E0">
        <w:rPr>
          <w:szCs w:val="24"/>
        </w:rPr>
        <w:lastRenderedPageBreak/>
        <w:t>Is het makkelijk of moeilijk om een collega aan te spreken?</w:t>
      </w:r>
    </w:p>
    <w:p w14:paraId="6731ABC8" w14:textId="77777777" w:rsidR="00185F7A" w:rsidRPr="000700E0" w:rsidRDefault="00185F7A" w:rsidP="00106615">
      <w:pPr>
        <w:numPr>
          <w:ilvl w:val="0"/>
          <w:numId w:val="15"/>
        </w:numPr>
        <w:spacing w:after="160" w:line="270" w:lineRule="atLeast"/>
        <w:jc w:val="left"/>
        <w:rPr>
          <w:szCs w:val="24"/>
        </w:rPr>
      </w:pPr>
      <w:r w:rsidRPr="000700E0">
        <w:rPr>
          <w:szCs w:val="24"/>
        </w:rPr>
        <w:t>Welke situatie vind je het lastigst om bespreekbaar te maken?</w:t>
      </w:r>
    </w:p>
    <w:p w14:paraId="77980AE5" w14:textId="77777777" w:rsidR="00185F7A" w:rsidRPr="000700E0" w:rsidRDefault="00185F7A" w:rsidP="00106615">
      <w:pPr>
        <w:numPr>
          <w:ilvl w:val="0"/>
          <w:numId w:val="15"/>
        </w:numPr>
        <w:spacing w:after="160" w:line="270" w:lineRule="atLeast"/>
        <w:jc w:val="left"/>
        <w:rPr>
          <w:szCs w:val="24"/>
        </w:rPr>
      </w:pPr>
      <w:r w:rsidRPr="000700E0">
        <w:rPr>
          <w:szCs w:val="24"/>
        </w:rPr>
        <w:t>Wat is er nodig om dit soort zaken te kunnen bespreken?</w:t>
      </w:r>
    </w:p>
    <w:p w14:paraId="1EE6DAF8" w14:textId="77777777" w:rsidR="00185F7A" w:rsidRPr="000700E0" w:rsidRDefault="00185F7A" w:rsidP="00185F7A">
      <w:pPr>
        <w:spacing w:line="270" w:lineRule="atLeast"/>
        <w:jc w:val="left"/>
        <w:rPr>
          <w:szCs w:val="24"/>
        </w:rPr>
      </w:pPr>
    </w:p>
    <w:p w14:paraId="196B259A" w14:textId="77777777" w:rsidR="00185F7A" w:rsidRPr="000700E0" w:rsidRDefault="00185F7A" w:rsidP="00185F7A">
      <w:pPr>
        <w:spacing w:line="270" w:lineRule="atLeast"/>
        <w:jc w:val="left"/>
        <w:rPr>
          <w:b/>
          <w:bCs/>
          <w:szCs w:val="24"/>
        </w:rPr>
      </w:pPr>
    </w:p>
    <w:p w14:paraId="3E8E3FB1" w14:textId="77777777" w:rsidR="00185F7A" w:rsidRPr="000700E0" w:rsidRDefault="00185F7A" w:rsidP="00185F7A">
      <w:pPr>
        <w:spacing w:line="270" w:lineRule="atLeast"/>
        <w:jc w:val="left"/>
        <w:rPr>
          <w:b/>
          <w:bCs/>
          <w:szCs w:val="24"/>
        </w:rPr>
      </w:pPr>
    </w:p>
    <w:p w14:paraId="722E2C5C" w14:textId="77777777" w:rsidR="00185F7A" w:rsidRPr="000700E0" w:rsidRDefault="00185F7A" w:rsidP="00185F7A">
      <w:pPr>
        <w:spacing w:line="270" w:lineRule="atLeast"/>
        <w:jc w:val="left"/>
        <w:rPr>
          <w:b/>
          <w:bCs/>
          <w:szCs w:val="24"/>
        </w:rPr>
      </w:pPr>
      <w:r w:rsidRPr="000700E0">
        <w:rPr>
          <w:b/>
          <w:bCs/>
          <w:szCs w:val="24"/>
        </w:rPr>
        <w:t>Afronding, evaluatie (15 minuten)</w:t>
      </w:r>
    </w:p>
    <w:p w14:paraId="7068B510" w14:textId="77777777" w:rsidR="00185F7A" w:rsidRPr="000700E0" w:rsidRDefault="00185F7A" w:rsidP="00106615">
      <w:pPr>
        <w:numPr>
          <w:ilvl w:val="0"/>
          <w:numId w:val="16"/>
        </w:numPr>
        <w:spacing w:after="160" w:line="270" w:lineRule="atLeast"/>
        <w:jc w:val="left"/>
        <w:rPr>
          <w:szCs w:val="24"/>
        </w:rPr>
      </w:pPr>
      <w:r w:rsidRPr="000700E0">
        <w:rPr>
          <w:szCs w:val="24"/>
        </w:rPr>
        <w:t>Hoe was het om deze situaties zo te bespreken?</w:t>
      </w:r>
    </w:p>
    <w:p w14:paraId="7BF71986" w14:textId="77777777" w:rsidR="00185F7A" w:rsidRPr="000700E0" w:rsidRDefault="00185F7A" w:rsidP="00106615">
      <w:pPr>
        <w:numPr>
          <w:ilvl w:val="0"/>
          <w:numId w:val="16"/>
        </w:numPr>
        <w:spacing w:after="160" w:line="270" w:lineRule="atLeast"/>
        <w:jc w:val="left"/>
        <w:rPr>
          <w:szCs w:val="24"/>
        </w:rPr>
      </w:pPr>
      <w:r w:rsidRPr="000700E0">
        <w:rPr>
          <w:szCs w:val="24"/>
        </w:rPr>
        <w:t xml:space="preserve">Wat gaan we doen met de uitkomsten? </w:t>
      </w:r>
    </w:p>
    <w:p w14:paraId="519B2D7A" w14:textId="77777777" w:rsidR="00185F7A" w:rsidRPr="000700E0" w:rsidRDefault="00185F7A" w:rsidP="00106615">
      <w:pPr>
        <w:numPr>
          <w:ilvl w:val="0"/>
          <w:numId w:val="16"/>
        </w:numPr>
        <w:spacing w:after="160" w:line="270" w:lineRule="atLeast"/>
        <w:jc w:val="left"/>
        <w:rPr>
          <w:szCs w:val="24"/>
        </w:rPr>
      </w:pPr>
      <w:r w:rsidRPr="000700E0">
        <w:rPr>
          <w:szCs w:val="24"/>
        </w:rPr>
        <w:t>Welke vervolgacties zijn nodig? Welke zijn al gepland?</w:t>
      </w:r>
    </w:p>
    <w:p w14:paraId="492C8EA4" w14:textId="77777777" w:rsidR="00185F7A" w:rsidRPr="000700E0" w:rsidRDefault="00185F7A" w:rsidP="00106615">
      <w:pPr>
        <w:numPr>
          <w:ilvl w:val="0"/>
          <w:numId w:val="16"/>
        </w:numPr>
        <w:spacing w:after="160" w:line="270" w:lineRule="atLeast"/>
        <w:jc w:val="left"/>
        <w:rPr>
          <w:szCs w:val="24"/>
        </w:rPr>
      </w:pPr>
      <w:r w:rsidRPr="000700E0">
        <w:rPr>
          <w:szCs w:val="24"/>
        </w:rPr>
        <w:t xml:space="preserve">Waarover zijn afspraken / beleid nodig? </w:t>
      </w:r>
    </w:p>
    <w:tbl>
      <w:tblPr>
        <w:tblW w:w="0" w:type="auto"/>
        <w:tblInd w:w="-2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765"/>
        <w:gridCol w:w="4595"/>
      </w:tblGrid>
      <w:tr w:rsidR="00185F7A" w:rsidRPr="000700E0" w14:paraId="4C90201F" w14:textId="77777777" w:rsidTr="007312DB">
        <w:trPr>
          <w:cantSplit/>
          <w:tblHeader/>
        </w:trPr>
        <w:tc>
          <w:tcPr>
            <w:tcW w:w="4765" w:type="dxa"/>
            <w:shd w:val="clear" w:color="auto" w:fill="auto"/>
            <w:vAlign w:val="center"/>
          </w:tcPr>
          <w:p w14:paraId="4D6903F1" w14:textId="77777777" w:rsidR="00185F7A" w:rsidRPr="000700E0" w:rsidRDefault="00185F7A" w:rsidP="007312DB">
            <w:pPr>
              <w:tabs>
                <w:tab w:val="left" w:pos="-1440"/>
                <w:tab w:val="left" w:pos="-720"/>
              </w:tabs>
              <w:spacing w:before="90" w:after="54" w:line="270" w:lineRule="atLeast"/>
              <w:jc w:val="left"/>
              <w:rPr>
                <w:rFonts w:cs="Arial"/>
                <w:spacing w:val="-3"/>
                <w:szCs w:val="24"/>
              </w:rPr>
            </w:pPr>
            <w:r w:rsidRPr="000700E0">
              <w:rPr>
                <w:rFonts w:cs="Arial"/>
                <w:b/>
                <w:spacing w:val="-3"/>
                <w:szCs w:val="24"/>
              </w:rPr>
              <w:lastRenderedPageBreak/>
              <w:t>Situatie</w:t>
            </w:r>
          </w:p>
        </w:tc>
        <w:tc>
          <w:tcPr>
            <w:tcW w:w="4595" w:type="dxa"/>
            <w:shd w:val="clear" w:color="auto" w:fill="auto"/>
            <w:vAlign w:val="center"/>
          </w:tcPr>
          <w:p w14:paraId="50C910A3" w14:textId="77777777" w:rsidR="00185F7A" w:rsidRPr="000700E0" w:rsidRDefault="00185F7A" w:rsidP="007312DB">
            <w:pPr>
              <w:tabs>
                <w:tab w:val="left" w:pos="-1440"/>
                <w:tab w:val="left" w:pos="-720"/>
              </w:tabs>
              <w:spacing w:before="90" w:after="54" w:line="270" w:lineRule="atLeast"/>
              <w:jc w:val="left"/>
              <w:rPr>
                <w:rFonts w:cs="Arial"/>
                <w:spacing w:val="-3"/>
                <w:szCs w:val="24"/>
              </w:rPr>
            </w:pPr>
            <w:r w:rsidRPr="000700E0">
              <w:rPr>
                <w:rFonts w:cs="Arial"/>
                <w:b/>
                <w:spacing w:val="-3"/>
                <w:szCs w:val="24"/>
              </w:rPr>
              <w:t>Hoe reageer je?</w:t>
            </w:r>
          </w:p>
        </w:tc>
      </w:tr>
      <w:tr w:rsidR="00185F7A" w:rsidRPr="000700E0" w14:paraId="018C1485" w14:textId="77777777" w:rsidTr="007312DB">
        <w:trPr>
          <w:tblHeader/>
        </w:trPr>
        <w:tc>
          <w:tcPr>
            <w:tcW w:w="4765" w:type="dxa"/>
            <w:shd w:val="clear" w:color="auto" w:fill="auto"/>
            <w:vAlign w:val="center"/>
          </w:tcPr>
          <w:p w14:paraId="502D161C" w14:textId="77777777" w:rsidR="00185F7A" w:rsidRPr="000700E0" w:rsidRDefault="00185F7A" w:rsidP="007312DB">
            <w:pPr>
              <w:tabs>
                <w:tab w:val="left" w:pos="-1440"/>
                <w:tab w:val="left" w:pos="-720"/>
              </w:tabs>
              <w:spacing w:before="90" w:line="270" w:lineRule="atLeast"/>
              <w:jc w:val="left"/>
              <w:rPr>
                <w:rFonts w:cs="Arial"/>
                <w:spacing w:val="-3"/>
                <w:szCs w:val="24"/>
              </w:rPr>
            </w:pPr>
            <w:r w:rsidRPr="000700E0">
              <w:rPr>
                <w:rFonts w:cs="Arial"/>
                <w:spacing w:val="-3"/>
                <w:szCs w:val="24"/>
              </w:rPr>
              <w:t>Je helpt een cliënt met douchen. Ellen en Frank, je collega’s, komen druk pratend binnen en zeggen dat ze jou drin</w:t>
            </w:r>
            <w:r w:rsidRPr="000700E0">
              <w:rPr>
                <w:rFonts w:cs="Arial"/>
                <w:spacing w:val="-3"/>
                <w:szCs w:val="24"/>
              </w:rPr>
              <w:softHyphen/>
              <w:t>gend moeten spre</w:t>
            </w:r>
            <w:r w:rsidRPr="000700E0">
              <w:rPr>
                <w:rFonts w:cs="Arial"/>
                <w:spacing w:val="-3"/>
                <w:szCs w:val="24"/>
              </w:rPr>
              <w:softHyphen/>
              <w:t>ken.</w:t>
            </w:r>
          </w:p>
          <w:p w14:paraId="6CB609A2" w14:textId="77777777" w:rsidR="00185F7A" w:rsidRPr="000700E0" w:rsidRDefault="00185F7A" w:rsidP="007312DB">
            <w:pPr>
              <w:tabs>
                <w:tab w:val="left" w:pos="-1440"/>
                <w:tab w:val="left" w:pos="-720"/>
              </w:tabs>
              <w:spacing w:before="90" w:line="270" w:lineRule="atLeast"/>
              <w:jc w:val="left"/>
              <w:rPr>
                <w:rFonts w:cs="Arial"/>
                <w:spacing w:val="-3"/>
                <w:szCs w:val="24"/>
              </w:rPr>
            </w:pPr>
          </w:p>
          <w:p w14:paraId="1E9C8769" w14:textId="77777777" w:rsidR="00185F7A" w:rsidRPr="000700E0" w:rsidRDefault="00185F7A" w:rsidP="007312DB">
            <w:pPr>
              <w:tabs>
                <w:tab w:val="left" w:pos="-1440"/>
                <w:tab w:val="left" w:pos="-720"/>
              </w:tabs>
              <w:spacing w:before="90" w:line="270" w:lineRule="atLeast"/>
              <w:jc w:val="left"/>
              <w:rPr>
                <w:rFonts w:cs="Arial"/>
                <w:spacing w:val="-3"/>
                <w:szCs w:val="24"/>
              </w:rPr>
            </w:pPr>
          </w:p>
        </w:tc>
        <w:tc>
          <w:tcPr>
            <w:tcW w:w="4595" w:type="dxa"/>
            <w:shd w:val="clear" w:color="auto" w:fill="auto"/>
            <w:vAlign w:val="center"/>
          </w:tcPr>
          <w:p w14:paraId="76038ED9" w14:textId="77777777" w:rsidR="00185F7A" w:rsidRPr="000700E0" w:rsidRDefault="00185F7A" w:rsidP="007312DB">
            <w:pPr>
              <w:tabs>
                <w:tab w:val="left" w:pos="-1440"/>
                <w:tab w:val="left" w:pos="-720"/>
              </w:tabs>
              <w:spacing w:before="90" w:after="54" w:line="270" w:lineRule="atLeast"/>
              <w:jc w:val="left"/>
              <w:rPr>
                <w:rFonts w:cs="Arial"/>
                <w:spacing w:val="-3"/>
                <w:szCs w:val="24"/>
              </w:rPr>
            </w:pPr>
          </w:p>
        </w:tc>
      </w:tr>
      <w:tr w:rsidR="00185F7A" w:rsidRPr="000700E0" w14:paraId="14A48EA4" w14:textId="77777777" w:rsidTr="007312DB">
        <w:trPr>
          <w:tblHeader/>
        </w:trPr>
        <w:tc>
          <w:tcPr>
            <w:tcW w:w="4765" w:type="dxa"/>
            <w:shd w:val="clear" w:color="auto" w:fill="auto"/>
            <w:vAlign w:val="center"/>
          </w:tcPr>
          <w:p w14:paraId="75FBE531" w14:textId="77777777" w:rsidR="00185F7A" w:rsidRPr="000700E0" w:rsidRDefault="00185F7A" w:rsidP="007312DB">
            <w:pPr>
              <w:tabs>
                <w:tab w:val="left" w:pos="-1440"/>
                <w:tab w:val="left" w:pos="-720"/>
              </w:tabs>
              <w:spacing w:before="90" w:line="270" w:lineRule="atLeast"/>
              <w:jc w:val="left"/>
              <w:rPr>
                <w:rFonts w:cs="Arial"/>
                <w:spacing w:val="-3"/>
                <w:szCs w:val="24"/>
              </w:rPr>
            </w:pPr>
            <w:r w:rsidRPr="000700E0">
              <w:rPr>
                <w:rFonts w:cs="Arial"/>
                <w:spacing w:val="-3"/>
                <w:szCs w:val="24"/>
              </w:rPr>
              <w:t xml:space="preserve">Omdat de deur open staat, zie je toevallig dat een collega in een agenda van een zorgvrager zit te bladeren die hij op tafel heeft laten liggen. </w:t>
            </w:r>
          </w:p>
          <w:p w14:paraId="5B946F74" w14:textId="77777777" w:rsidR="00185F7A" w:rsidRPr="000700E0" w:rsidRDefault="00185F7A" w:rsidP="007312DB">
            <w:pPr>
              <w:tabs>
                <w:tab w:val="left" w:pos="-1440"/>
                <w:tab w:val="left" w:pos="-720"/>
              </w:tabs>
              <w:spacing w:before="90" w:line="270" w:lineRule="atLeast"/>
              <w:jc w:val="left"/>
              <w:rPr>
                <w:rFonts w:cs="Arial"/>
                <w:spacing w:val="-3"/>
                <w:szCs w:val="24"/>
              </w:rPr>
            </w:pPr>
          </w:p>
          <w:p w14:paraId="688494AC" w14:textId="77777777" w:rsidR="00185F7A" w:rsidRPr="000700E0" w:rsidRDefault="00185F7A" w:rsidP="007312DB">
            <w:pPr>
              <w:tabs>
                <w:tab w:val="left" w:pos="-1440"/>
                <w:tab w:val="left" w:pos="-720"/>
              </w:tabs>
              <w:spacing w:before="90" w:line="270" w:lineRule="atLeast"/>
              <w:jc w:val="left"/>
              <w:rPr>
                <w:rFonts w:cs="Arial"/>
                <w:spacing w:val="-3"/>
                <w:szCs w:val="24"/>
              </w:rPr>
            </w:pPr>
          </w:p>
        </w:tc>
        <w:tc>
          <w:tcPr>
            <w:tcW w:w="4595" w:type="dxa"/>
            <w:shd w:val="clear" w:color="auto" w:fill="auto"/>
            <w:vAlign w:val="center"/>
          </w:tcPr>
          <w:p w14:paraId="41487B07" w14:textId="77777777" w:rsidR="00185F7A" w:rsidRPr="000700E0" w:rsidRDefault="00185F7A" w:rsidP="007312DB">
            <w:pPr>
              <w:tabs>
                <w:tab w:val="left" w:pos="-1440"/>
                <w:tab w:val="left" w:pos="-720"/>
              </w:tabs>
              <w:spacing w:before="90" w:after="54" w:line="270" w:lineRule="atLeast"/>
              <w:jc w:val="left"/>
              <w:rPr>
                <w:rFonts w:cs="Arial"/>
                <w:spacing w:val="-3"/>
                <w:szCs w:val="24"/>
              </w:rPr>
            </w:pPr>
          </w:p>
        </w:tc>
      </w:tr>
      <w:tr w:rsidR="00185F7A" w:rsidRPr="000700E0" w14:paraId="57E3B0EA" w14:textId="77777777" w:rsidTr="007312DB">
        <w:trPr>
          <w:tblHeader/>
        </w:trPr>
        <w:tc>
          <w:tcPr>
            <w:tcW w:w="4765" w:type="dxa"/>
            <w:shd w:val="clear" w:color="auto" w:fill="auto"/>
            <w:vAlign w:val="center"/>
          </w:tcPr>
          <w:p w14:paraId="0800EDEB" w14:textId="77777777" w:rsidR="00185F7A" w:rsidRPr="000700E0" w:rsidRDefault="00185F7A" w:rsidP="007312DB">
            <w:pPr>
              <w:tabs>
                <w:tab w:val="left" w:pos="-1440"/>
                <w:tab w:val="left" w:pos="-720"/>
              </w:tabs>
              <w:spacing w:before="90" w:line="270" w:lineRule="atLeast"/>
              <w:jc w:val="left"/>
              <w:rPr>
                <w:rFonts w:cs="Arial"/>
                <w:spacing w:val="-3"/>
                <w:szCs w:val="24"/>
              </w:rPr>
            </w:pPr>
            <w:r w:rsidRPr="000700E0">
              <w:rPr>
                <w:rFonts w:cs="Arial"/>
                <w:spacing w:val="-3"/>
                <w:szCs w:val="24"/>
              </w:rPr>
              <w:t>Een medewerker haalt regelmatig de hand door het haar van een cliënt en zegt 'ha lieve krullenbol'.</w:t>
            </w:r>
          </w:p>
          <w:p w14:paraId="26B3F6A9" w14:textId="77777777" w:rsidR="00185F7A" w:rsidRPr="000700E0" w:rsidRDefault="00185F7A" w:rsidP="007312DB">
            <w:pPr>
              <w:tabs>
                <w:tab w:val="left" w:pos="-1440"/>
                <w:tab w:val="left" w:pos="-720"/>
              </w:tabs>
              <w:spacing w:before="90" w:line="270" w:lineRule="atLeast"/>
              <w:jc w:val="left"/>
              <w:rPr>
                <w:rFonts w:cs="Arial"/>
                <w:spacing w:val="-3"/>
                <w:szCs w:val="24"/>
              </w:rPr>
            </w:pPr>
          </w:p>
          <w:p w14:paraId="610A8443" w14:textId="77777777" w:rsidR="00185F7A" w:rsidRPr="000700E0" w:rsidRDefault="00185F7A" w:rsidP="007312DB">
            <w:pPr>
              <w:tabs>
                <w:tab w:val="left" w:pos="-1440"/>
                <w:tab w:val="left" w:pos="-720"/>
              </w:tabs>
              <w:spacing w:before="90" w:line="270" w:lineRule="atLeast"/>
              <w:jc w:val="left"/>
              <w:rPr>
                <w:rFonts w:cs="Arial"/>
                <w:spacing w:val="-3"/>
                <w:szCs w:val="24"/>
              </w:rPr>
            </w:pPr>
          </w:p>
          <w:p w14:paraId="6B80FA7E" w14:textId="77777777" w:rsidR="00185F7A" w:rsidRPr="000700E0" w:rsidRDefault="00185F7A" w:rsidP="007312DB">
            <w:pPr>
              <w:tabs>
                <w:tab w:val="left" w:pos="-1440"/>
                <w:tab w:val="left" w:pos="-720"/>
              </w:tabs>
              <w:spacing w:before="90" w:line="270" w:lineRule="atLeast"/>
              <w:jc w:val="left"/>
              <w:rPr>
                <w:rFonts w:cs="Arial"/>
                <w:spacing w:val="-3"/>
                <w:szCs w:val="24"/>
              </w:rPr>
            </w:pPr>
          </w:p>
        </w:tc>
        <w:tc>
          <w:tcPr>
            <w:tcW w:w="4595" w:type="dxa"/>
            <w:shd w:val="clear" w:color="auto" w:fill="auto"/>
            <w:vAlign w:val="center"/>
          </w:tcPr>
          <w:p w14:paraId="4E16B327" w14:textId="77777777" w:rsidR="00185F7A" w:rsidRPr="000700E0" w:rsidRDefault="00185F7A" w:rsidP="007312DB">
            <w:pPr>
              <w:tabs>
                <w:tab w:val="left" w:pos="-1440"/>
                <w:tab w:val="left" w:pos="-720"/>
              </w:tabs>
              <w:spacing w:before="90" w:after="54" w:line="270" w:lineRule="atLeast"/>
              <w:jc w:val="left"/>
              <w:rPr>
                <w:rFonts w:cs="Arial"/>
                <w:spacing w:val="-3"/>
                <w:szCs w:val="24"/>
              </w:rPr>
            </w:pPr>
          </w:p>
        </w:tc>
      </w:tr>
      <w:tr w:rsidR="00185F7A" w:rsidRPr="000700E0" w14:paraId="10AAA8C3" w14:textId="77777777" w:rsidTr="007312DB">
        <w:trPr>
          <w:tblHeader/>
        </w:trPr>
        <w:tc>
          <w:tcPr>
            <w:tcW w:w="4765" w:type="dxa"/>
            <w:shd w:val="clear" w:color="auto" w:fill="auto"/>
            <w:vAlign w:val="center"/>
          </w:tcPr>
          <w:p w14:paraId="5506E15D" w14:textId="77777777" w:rsidR="00185F7A" w:rsidRPr="000700E0" w:rsidRDefault="00185F7A" w:rsidP="007312DB">
            <w:pPr>
              <w:tabs>
                <w:tab w:val="left" w:pos="-1440"/>
                <w:tab w:val="left" w:pos="-720"/>
              </w:tabs>
              <w:spacing w:before="90" w:line="270" w:lineRule="atLeast"/>
              <w:jc w:val="left"/>
              <w:rPr>
                <w:rFonts w:cs="Arial"/>
                <w:spacing w:val="-3"/>
                <w:szCs w:val="24"/>
              </w:rPr>
            </w:pPr>
            <w:r w:rsidRPr="000700E0">
              <w:rPr>
                <w:rFonts w:cs="Arial"/>
                <w:spacing w:val="-3"/>
                <w:szCs w:val="24"/>
              </w:rPr>
              <w:t xml:space="preserve">Medewerkers praten regelmatig over cliënten waar andere cliënten bij zijn. </w:t>
            </w:r>
          </w:p>
          <w:p w14:paraId="04009D42" w14:textId="77777777" w:rsidR="00185F7A" w:rsidRPr="000700E0" w:rsidRDefault="00185F7A" w:rsidP="007312DB">
            <w:pPr>
              <w:tabs>
                <w:tab w:val="left" w:pos="-1440"/>
                <w:tab w:val="left" w:pos="-720"/>
              </w:tabs>
              <w:spacing w:before="90" w:line="270" w:lineRule="atLeast"/>
              <w:jc w:val="left"/>
              <w:rPr>
                <w:rFonts w:cs="Arial"/>
                <w:spacing w:val="-3"/>
                <w:szCs w:val="24"/>
              </w:rPr>
            </w:pPr>
          </w:p>
          <w:p w14:paraId="269D92BE" w14:textId="77777777" w:rsidR="00185F7A" w:rsidRPr="000700E0" w:rsidRDefault="00185F7A" w:rsidP="007312DB">
            <w:pPr>
              <w:tabs>
                <w:tab w:val="left" w:pos="-1440"/>
                <w:tab w:val="left" w:pos="-720"/>
              </w:tabs>
              <w:spacing w:before="90" w:line="270" w:lineRule="atLeast"/>
              <w:jc w:val="left"/>
              <w:rPr>
                <w:rFonts w:cs="Arial"/>
                <w:spacing w:val="-3"/>
                <w:szCs w:val="24"/>
              </w:rPr>
            </w:pPr>
          </w:p>
          <w:p w14:paraId="06134B7C" w14:textId="77777777" w:rsidR="00185F7A" w:rsidRPr="000700E0" w:rsidRDefault="00185F7A" w:rsidP="007312DB">
            <w:pPr>
              <w:tabs>
                <w:tab w:val="left" w:pos="-1440"/>
                <w:tab w:val="left" w:pos="-720"/>
              </w:tabs>
              <w:spacing w:before="90" w:line="270" w:lineRule="atLeast"/>
              <w:jc w:val="left"/>
              <w:rPr>
                <w:rFonts w:cs="Arial"/>
                <w:spacing w:val="-3"/>
                <w:szCs w:val="24"/>
              </w:rPr>
            </w:pPr>
          </w:p>
        </w:tc>
        <w:tc>
          <w:tcPr>
            <w:tcW w:w="4595" w:type="dxa"/>
            <w:shd w:val="clear" w:color="auto" w:fill="auto"/>
            <w:vAlign w:val="center"/>
          </w:tcPr>
          <w:p w14:paraId="2D4379F6" w14:textId="77777777" w:rsidR="00185F7A" w:rsidRPr="000700E0" w:rsidRDefault="00185F7A" w:rsidP="007312DB">
            <w:pPr>
              <w:tabs>
                <w:tab w:val="left" w:pos="-1440"/>
                <w:tab w:val="left" w:pos="-720"/>
              </w:tabs>
              <w:spacing w:before="90" w:after="54" w:line="270" w:lineRule="atLeast"/>
              <w:jc w:val="left"/>
              <w:rPr>
                <w:rFonts w:cs="Arial"/>
                <w:spacing w:val="-3"/>
                <w:szCs w:val="24"/>
              </w:rPr>
            </w:pPr>
          </w:p>
        </w:tc>
      </w:tr>
      <w:tr w:rsidR="00185F7A" w:rsidRPr="000700E0" w14:paraId="4F3065DD" w14:textId="77777777" w:rsidTr="007312DB">
        <w:trPr>
          <w:tblHeader/>
        </w:trPr>
        <w:tc>
          <w:tcPr>
            <w:tcW w:w="4765" w:type="dxa"/>
            <w:shd w:val="clear" w:color="auto" w:fill="auto"/>
            <w:vAlign w:val="center"/>
          </w:tcPr>
          <w:p w14:paraId="7E1904DF" w14:textId="77777777" w:rsidR="00185F7A" w:rsidRPr="000700E0" w:rsidRDefault="00185F7A" w:rsidP="007312DB">
            <w:pPr>
              <w:tabs>
                <w:tab w:val="left" w:pos="-1440"/>
                <w:tab w:val="left" w:pos="-720"/>
              </w:tabs>
              <w:spacing w:before="90" w:line="270" w:lineRule="atLeast"/>
              <w:jc w:val="left"/>
              <w:rPr>
                <w:rFonts w:cs="Arial"/>
                <w:spacing w:val="-3"/>
                <w:szCs w:val="24"/>
              </w:rPr>
            </w:pPr>
            <w:r w:rsidRPr="000700E0">
              <w:rPr>
                <w:rFonts w:cs="Arial"/>
                <w:spacing w:val="-3"/>
                <w:szCs w:val="24"/>
              </w:rPr>
              <w:t xml:space="preserve">Je begeleidt een cliënt die last heeft van een medebewoner die behoorlijk agressief kan worden: schelden, vloeken, schreeuwen, met deuren slaan. Jouw cliënt voelt zich niet veilig. Je praat er met je collega’s over. Zij zeggen dat je jouw cliënt aan moet raden voor zichzelf op te komen. </w:t>
            </w:r>
          </w:p>
          <w:p w14:paraId="20DCDC85" w14:textId="77777777" w:rsidR="00185F7A" w:rsidRPr="000700E0" w:rsidRDefault="00185F7A" w:rsidP="007312DB">
            <w:pPr>
              <w:tabs>
                <w:tab w:val="left" w:pos="-1440"/>
                <w:tab w:val="left" w:pos="-720"/>
              </w:tabs>
              <w:spacing w:before="90" w:line="270" w:lineRule="atLeast"/>
              <w:jc w:val="left"/>
              <w:rPr>
                <w:rFonts w:cs="Arial"/>
                <w:spacing w:val="-3"/>
                <w:szCs w:val="24"/>
              </w:rPr>
            </w:pPr>
          </w:p>
        </w:tc>
        <w:tc>
          <w:tcPr>
            <w:tcW w:w="4595" w:type="dxa"/>
            <w:shd w:val="clear" w:color="auto" w:fill="auto"/>
            <w:vAlign w:val="center"/>
          </w:tcPr>
          <w:p w14:paraId="54049762" w14:textId="77777777" w:rsidR="00185F7A" w:rsidRPr="000700E0" w:rsidRDefault="00185F7A" w:rsidP="007312DB">
            <w:pPr>
              <w:tabs>
                <w:tab w:val="left" w:pos="-1440"/>
                <w:tab w:val="left" w:pos="-720"/>
              </w:tabs>
              <w:spacing w:before="90" w:after="54" w:line="270" w:lineRule="atLeast"/>
              <w:jc w:val="left"/>
              <w:rPr>
                <w:rFonts w:cs="Arial"/>
                <w:spacing w:val="-3"/>
                <w:szCs w:val="24"/>
              </w:rPr>
            </w:pPr>
          </w:p>
        </w:tc>
      </w:tr>
      <w:tr w:rsidR="00185F7A" w:rsidRPr="000700E0" w14:paraId="04646DAA" w14:textId="77777777" w:rsidTr="007312DB">
        <w:trPr>
          <w:cantSplit/>
          <w:tblHeader/>
        </w:trPr>
        <w:tc>
          <w:tcPr>
            <w:tcW w:w="4765" w:type="dxa"/>
            <w:shd w:val="clear" w:color="auto" w:fill="auto"/>
            <w:vAlign w:val="center"/>
          </w:tcPr>
          <w:p w14:paraId="0EC0B245" w14:textId="77777777" w:rsidR="00185F7A" w:rsidRPr="000700E0" w:rsidRDefault="00185F7A" w:rsidP="007312DB">
            <w:pPr>
              <w:tabs>
                <w:tab w:val="left" w:pos="-1440"/>
                <w:tab w:val="left" w:pos="-720"/>
              </w:tabs>
              <w:spacing w:before="90" w:after="54" w:line="270" w:lineRule="atLeast"/>
              <w:jc w:val="left"/>
              <w:rPr>
                <w:rFonts w:cs="Arial"/>
                <w:spacing w:val="-3"/>
                <w:szCs w:val="24"/>
              </w:rPr>
            </w:pPr>
            <w:r w:rsidRPr="000700E0">
              <w:rPr>
                <w:rFonts w:cs="Arial"/>
                <w:b/>
                <w:spacing w:val="-3"/>
                <w:szCs w:val="24"/>
              </w:rPr>
              <w:t>Situatie</w:t>
            </w:r>
          </w:p>
        </w:tc>
        <w:tc>
          <w:tcPr>
            <w:tcW w:w="4595" w:type="dxa"/>
            <w:shd w:val="clear" w:color="auto" w:fill="auto"/>
            <w:vAlign w:val="center"/>
          </w:tcPr>
          <w:p w14:paraId="1183B286" w14:textId="77777777" w:rsidR="00185F7A" w:rsidRPr="000700E0" w:rsidRDefault="00185F7A" w:rsidP="007312DB">
            <w:pPr>
              <w:tabs>
                <w:tab w:val="left" w:pos="-1440"/>
                <w:tab w:val="left" w:pos="-720"/>
              </w:tabs>
              <w:spacing w:before="90" w:after="54" w:line="270" w:lineRule="atLeast"/>
              <w:jc w:val="left"/>
              <w:rPr>
                <w:rFonts w:cs="Arial"/>
                <w:spacing w:val="-3"/>
                <w:szCs w:val="24"/>
              </w:rPr>
            </w:pPr>
            <w:r w:rsidRPr="000700E0">
              <w:rPr>
                <w:rFonts w:cs="Arial"/>
                <w:b/>
                <w:spacing w:val="-3"/>
                <w:szCs w:val="24"/>
              </w:rPr>
              <w:t>Hoe reageer je?</w:t>
            </w:r>
          </w:p>
        </w:tc>
      </w:tr>
      <w:tr w:rsidR="00185F7A" w:rsidRPr="00B47A64" w14:paraId="19BB5B61" w14:textId="77777777" w:rsidTr="007312DB">
        <w:trPr>
          <w:tblHeader/>
        </w:trPr>
        <w:tc>
          <w:tcPr>
            <w:tcW w:w="4765" w:type="dxa"/>
            <w:shd w:val="clear" w:color="auto" w:fill="auto"/>
            <w:vAlign w:val="center"/>
          </w:tcPr>
          <w:p w14:paraId="1BCFC1F7" w14:textId="77777777" w:rsidR="00185F7A" w:rsidRPr="000700E0" w:rsidRDefault="00185F7A" w:rsidP="007312DB">
            <w:pPr>
              <w:tabs>
                <w:tab w:val="left" w:pos="-1440"/>
                <w:tab w:val="left" w:pos="-720"/>
              </w:tabs>
              <w:spacing w:before="90" w:line="270" w:lineRule="atLeast"/>
              <w:jc w:val="left"/>
              <w:rPr>
                <w:rFonts w:cs="Arial"/>
                <w:spacing w:val="-3"/>
                <w:szCs w:val="24"/>
              </w:rPr>
            </w:pPr>
            <w:r w:rsidRPr="000700E0">
              <w:rPr>
                <w:rFonts w:cs="Arial"/>
                <w:spacing w:val="-3"/>
                <w:szCs w:val="24"/>
              </w:rPr>
              <w:t xml:space="preserve">Een cliënt mag voor straf geen dessert eten. </w:t>
            </w:r>
          </w:p>
          <w:p w14:paraId="0C50E4D8" w14:textId="77777777" w:rsidR="00185F7A" w:rsidRPr="000700E0" w:rsidRDefault="00185F7A" w:rsidP="007312DB">
            <w:pPr>
              <w:tabs>
                <w:tab w:val="left" w:pos="-1440"/>
                <w:tab w:val="left" w:pos="-720"/>
              </w:tabs>
              <w:spacing w:before="90" w:line="270" w:lineRule="atLeast"/>
              <w:jc w:val="left"/>
              <w:rPr>
                <w:rFonts w:cs="Arial"/>
                <w:spacing w:val="-3"/>
                <w:szCs w:val="24"/>
              </w:rPr>
            </w:pPr>
          </w:p>
          <w:p w14:paraId="1667EA38" w14:textId="77777777" w:rsidR="00185F7A" w:rsidRPr="000700E0" w:rsidRDefault="00185F7A" w:rsidP="007312DB">
            <w:pPr>
              <w:tabs>
                <w:tab w:val="left" w:pos="-1440"/>
                <w:tab w:val="left" w:pos="-720"/>
              </w:tabs>
              <w:spacing w:before="90" w:line="270" w:lineRule="atLeast"/>
              <w:jc w:val="left"/>
              <w:rPr>
                <w:rFonts w:cs="Arial"/>
                <w:spacing w:val="-3"/>
                <w:szCs w:val="24"/>
              </w:rPr>
            </w:pPr>
          </w:p>
          <w:p w14:paraId="2B911F37" w14:textId="77777777" w:rsidR="00185F7A" w:rsidRPr="000700E0" w:rsidRDefault="00185F7A" w:rsidP="007312DB">
            <w:pPr>
              <w:tabs>
                <w:tab w:val="left" w:pos="-1440"/>
                <w:tab w:val="left" w:pos="-720"/>
              </w:tabs>
              <w:spacing w:before="90" w:line="270" w:lineRule="atLeast"/>
              <w:jc w:val="left"/>
              <w:rPr>
                <w:rFonts w:cs="Arial"/>
                <w:spacing w:val="-3"/>
                <w:szCs w:val="24"/>
              </w:rPr>
            </w:pPr>
          </w:p>
          <w:p w14:paraId="796755A5" w14:textId="77777777" w:rsidR="00185F7A" w:rsidRPr="000700E0" w:rsidRDefault="00185F7A" w:rsidP="007312DB">
            <w:pPr>
              <w:tabs>
                <w:tab w:val="left" w:pos="-1440"/>
                <w:tab w:val="left" w:pos="-720"/>
              </w:tabs>
              <w:spacing w:before="90" w:line="270" w:lineRule="atLeast"/>
              <w:jc w:val="left"/>
              <w:rPr>
                <w:rFonts w:cs="Arial"/>
                <w:spacing w:val="-3"/>
                <w:szCs w:val="24"/>
              </w:rPr>
            </w:pPr>
          </w:p>
        </w:tc>
        <w:tc>
          <w:tcPr>
            <w:tcW w:w="4595" w:type="dxa"/>
            <w:shd w:val="clear" w:color="auto" w:fill="auto"/>
            <w:vAlign w:val="center"/>
          </w:tcPr>
          <w:p w14:paraId="0C4DA4E3" w14:textId="77777777" w:rsidR="00185F7A" w:rsidRPr="000700E0" w:rsidRDefault="00185F7A" w:rsidP="007312DB">
            <w:pPr>
              <w:tabs>
                <w:tab w:val="left" w:pos="-1440"/>
                <w:tab w:val="left" w:pos="-720"/>
              </w:tabs>
              <w:spacing w:before="90" w:line="270" w:lineRule="atLeast"/>
              <w:jc w:val="left"/>
              <w:rPr>
                <w:rFonts w:cs="Arial"/>
                <w:spacing w:val="-3"/>
                <w:szCs w:val="24"/>
              </w:rPr>
            </w:pPr>
          </w:p>
        </w:tc>
      </w:tr>
      <w:tr w:rsidR="00185F7A" w:rsidRPr="00B47A64" w14:paraId="61D8939D" w14:textId="77777777" w:rsidTr="007312DB">
        <w:trPr>
          <w:tblHeader/>
        </w:trPr>
        <w:tc>
          <w:tcPr>
            <w:tcW w:w="4765" w:type="dxa"/>
            <w:shd w:val="clear" w:color="auto" w:fill="auto"/>
            <w:vAlign w:val="center"/>
          </w:tcPr>
          <w:p w14:paraId="43AD5395" w14:textId="77777777" w:rsidR="00185F7A" w:rsidRPr="000700E0" w:rsidRDefault="00185F7A" w:rsidP="007312DB">
            <w:pPr>
              <w:tabs>
                <w:tab w:val="left" w:pos="-1440"/>
                <w:tab w:val="left" w:pos="-720"/>
              </w:tabs>
              <w:spacing w:before="90" w:after="54" w:line="270" w:lineRule="atLeast"/>
              <w:jc w:val="left"/>
              <w:rPr>
                <w:rFonts w:cs="Arial"/>
                <w:spacing w:val="-2"/>
                <w:szCs w:val="24"/>
              </w:rPr>
            </w:pPr>
            <w:r w:rsidRPr="000700E0">
              <w:rPr>
                <w:rFonts w:cs="Arial"/>
                <w:spacing w:val="-2"/>
                <w:szCs w:val="24"/>
              </w:rPr>
              <w:lastRenderedPageBreak/>
              <w:t>Je ziet dat een cliënt een natte broek heeft. Je denkt dat hij in zijn broek heeft geplast. Zijn persoonlijk begeleider is op de computer bezig. Je zegt: ‘ik denk dat Jan in zijn broek heeft geplast’. ‘Nee hoor’, antwoordt je collega: ‘hij heeft net zijn glas over zijn broek laten vallen.’</w:t>
            </w:r>
          </w:p>
          <w:p w14:paraId="6B6C4F92" w14:textId="77777777" w:rsidR="00185F7A" w:rsidRPr="000700E0" w:rsidRDefault="00185F7A" w:rsidP="007312DB">
            <w:pPr>
              <w:tabs>
                <w:tab w:val="left" w:pos="-1440"/>
                <w:tab w:val="left" w:pos="-720"/>
              </w:tabs>
              <w:spacing w:before="90" w:after="54" w:line="270" w:lineRule="atLeast"/>
              <w:jc w:val="left"/>
              <w:rPr>
                <w:rFonts w:cs="Arial"/>
                <w:spacing w:val="-2"/>
                <w:szCs w:val="24"/>
              </w:rPr>
            </w:pPr>
          </w:p>
        </w:tc>
        <w:tc>
          <w:tcPr>
            <w:tcW w:w="4595" w:type="dxa"/>
            <w:shd w:val="clear" w:color="auto" w:fill="auto"/>
            <w:vAlign w:val="center"/>
          </w:tcPr>
          <w:p w14:paraId="35358914" w14:textId="77777777" w:rsidR="00185F7A" w:rsidRPr="000700E0" w:rsidRDefault="00185F7A" w:rsidP="007312DB">
            <w:pPr>
              <w:tabs>
                <w:tab w:val="left" w:pos="-1440"/>
                <w:tab w:val="left" w:pos="-720"/>
              </w:tabs>
              <w:spacing w:before="90" w:after="54" w:line="270" w:lineRule="atLeast"/>
              <w:jc w:val="left"/>
              <w:rPr>
                <w:rFonts w:cs="Arial"/>
                <w:spacing w:val="-2"/>
                <w:szCs w:val="24"/>
              </w:rPr>
            </w:pPr>
          </w:p>
        </w:tc>
      </w:tr>
      <w:tr w:rsidR="00185F7A" w:rsidRPr="00B47A64" w14:paraId="62B47814" w14:textId="77777777" w:rsidTr="007312DB">
        <w:trPr>
          <w:tblHeader/>
        </w:trPr>
        <w:tc>
          <w:tcPr>
            <w:tcW w:w="4765" w:type="dxa"/>
            <w:shd w:val="clear" w:color="auto" w:fill="auto"/>
            <w:vAlign w:val="center"/>
          </w:tcPr>
          <w:p w14:paraId="4CA3D596" w14:textId="77777777" w:rsidR="00185F7A" w:rsidRPr="000700E0" w:rsidRDefault="00185F7A" w:rsidP="007312DB">
            <w:pPr>
              <w:tabs>
                <w:tab w:val="left" w:pos="-1440"/>
                <w:tab w:val="left" w:pos="-720"/>
              </w:tabs>
              <w:spacing w:before="90" w:after="54" w:line="270" w:lineRule="atLeast"/>
              <w:jc w:val="left"/>
              <w:rPr>
                <w:rFonts w:cs="Arial"/>
                <w:spacing w:val="-2"/>
                <w:szCs w:val="24"/>
              </w:rPr>
            </w:pPr>
            <w:r w:rsidRPr="000700E0">
              <w:rPr>
                <w:rFonts w:cs="Arial"/>
                <w:spacing w:val="-2"/>
                <w:szCs w:val="24"/>
              </w:rPr>
              <w:t>Je ziet dat Hein zijn medecliënte Maaike lastigvalt. Hij probeert haar tegen haar zin vast te pakken en te zoenen. Maaike roept dat hij op moet houden. Vrijwilliger Hans reageert met: ‘Ah Maaike, stel je niet zo aan, Hein bedoelt het goed.’</w:t>
            </w:r>
          </w:p>
          <w:p w14:paraId="4445B661" w14:textId="77777777" w:rsidR="00185F7A" w:rsidRPr="000700E0" w:rsidRDefault="00185F7A" w:rsidP="007312DB">
            <w:pPr>
              <w:tabs>
                <w:tab w:val="left" w:pos="-1440"/>
                <w:tab w:val="left" w:pos="-720"/>
              </w:tabs>
              <w:spacing w:before="90" w:after="54" w:line="270" w:lineRule="atLeast"/>
              <w:jc w:val="left"/>
              <w:rPr>
                <w:rFonts w:cs="Arial"/>
                <w:spacing w:val="-2"/>
                <w:szCs w:val="24"/>
              </w:rPr>
            </w:pPr>
          </w:p>
        </w:tc>
        <w:tc>
          <w:tcPr>
            <w:tcW w:w="4595" w:type="dxa"/>
            <w:shd w:val="clear" w:color="auto" w:fill="auto"/>
            <w:vAlign w:val="center"/>
          </w:tcPr>
          <w:p w14:paraId="41728DBE" w14:textId="77777777" w:rsidR="00185F7A" w:rsidRPr="000700E0" w:rsidRDefault="00185F7A" w:rsidP="007312DB">
            <w:pPr>
              <w:tabs>
                <w:tab w:val="left" w:pos="-1440"/>
                <w:tab w:val="left" w:pos="-720"/>
              </w:tabs>
              <w:spacing w:before="90" w:after="54" w:line="270" w:lineRule="atLeast"/>
              <w:jc w:val="left"/>
              <w:rPr>
                <w:rFonts w:cs="Arial"/>
                <w:spacing w:val="-2"/>
                <w:szCs w:val="24"/>
              </w:rPr>
            </w:pPr>
          </w:p>
        </w:tc>
      </w:tr>
      <w:tr w:rsidR="00185F7A" w:rsidRPr="00B47A64" w14:paraId="0D6CE964" w14:textId="77777777" w:rsidTr="007312DB">
        <w:trPr>
          <w:tblHeader/>
        </w:trPr>
        <w:tc>
          <w:tcPr>
            <w:tcW w:w="4765" w:type="dxa"/>
            <w:shd w:val="clear" w:color="auto" w:fill="auto"/>
            <w:vAlign w:val="center"/>
          </w:tcPr>
          <w:p w14:paraId="406F9119" w14:textId="77777777" w:rsidR="00185F7A" w:rsidRPr="000700E0" w:rsidRDefault="00185F7A" w:rsidP="007312DB">
            <w:pPr>
              <w:tabs>
                <w:tab w:val="left" w:pos="-1440"/>
                <w:tab w:val="left" w:pos="-720"/>
              </w:tabs>
              <w:spacing w:before="90" w:after="54" w:line="270" w:lineRule="atLeast"/>
              <w:jc w:val="left"/>
              <w:rPr>
                <w:rFonts w:cs="Arial"/>
                <w:spacing w:val="-2"/>
                <w:szCs w:val="24"/>
              </w:rPr>
            </w:pPr>
            <w:r w:rsidRPr="000700E0">
              <w:rPr>
                <w:rFonts w:cs="Arial"/>
                <w:spacing w:val="-2"/>
                <w:szCs w:val="24"/>
              </w:rPr>
              <w:t>Je merkt op dat een zorgvrager je heel slecht verstaat, en ook bijna tegen een deur liep. Blijkbaar was men tijdens de ochtendzorg zijn bril vergeten en zijn oor- apparaat vergeten insteken.</w:t>
            </w:r>
          </w:p>
        </w:tc>
        <w:tc>
          <w:tcPr>
            <w:tcW w:w="4595" w:type="dxa"/>
            <w:shd w:val="clear" w:color="auto" w:fill="auto"/>
            <w:vAlign w:val="center"/>
          </w:tcPr>
          <w:p w14:paraId="131E5343" w14:textId="77777777" w:rsidR="00185F7A" w:rsidRPr="000700E0" w:rsidRDefault="00185F7A" w:rsidP="007312DB">
            <w:pPr>
              <w:tabs>
                <w:tab w:val="left" w:pos="-1440"/>
                <w:tab w:val="left" w:pos="-720"/>
              </w:tabs>
              <w:spacing w:before="90" w:after="54" w:line="270" w:lineRule="atLeast"/>
              <w:jc w:val="left"/>
              <w:rPr>
                <w:rFonts w:cs="Arial"/>
                <w:spacing w:val="-2"/>
                <w:szCs w:val="24"/>
              </w:rPr>
            </w:pPr>
          </w:p>
        </w:tc>
      </w:tr>
      <w:tr w:rsidR="00185F7A" w:rsidRPr="00B47A64" w14:paraId="52B7A5DC" w14:textId="77777777" w:rsidTr="007312DB">
        <w:trPr>
          <w:tblHeader/>
        </w:trPr>
        <w:tc>
          <w:tcPr>
            <w:tcW w:w="4765" w:type="dxa"/>
            <w:shd w:val="clear" w:color="auto" w:fill="auto"/>
            <w:vAlign w:val="center"/>
          </w:tcPr>
          <w:p w14:paraId="26424FB6" w14:textId="77777777" w:rsidR="00185F7A" w:rsidRPr="000700E0" w:rsidRDefault="00185F7A" w:rsidP="007312DB">
            <w:pPr>
              <w:tabs>
                <w:tab w:val="left" w:pos="-1440"/>
                <w:tab w:val="left" w:pos="-720"/>
              </w:tabs>
              <w:spacing w:after="54" w:line="270" w:lineRule="atLeast"/>
              <w:jc w:val="left"/>
              <w:rPr>
                <w:rFonts w:cs="Arial"/>
                <w:i/>
                <w:spacing w:val="-2"/>
                <w:szCs w:val="24"/>
              </w:rPr>
            </w:pPr>
            <w:r w:rsidRPr="000700E0">
              <w:rPr>
                <w:rFonts w:cs="Arial"/>
                <w:i/>
                <w:spacing w:val="-2"/>
                <w:szCs w:val="24"/>
              </w:rPr>
              <w:t>Eigen voorbeeld:</w:t>
            </w:r>
          </w:p>
          <w:p w14:paraId="58F8BD4D" w14:textId="77777777" w:rsidR="00185F7A" w:rsidRPr="000700E0" w:rsidRDefault="00185F7A" w:rsidP="007312DB">
            <w:pPr>
              <w:tabs>
                <w:tab w:val="left" w:pos="-1440"/>
                <w:tab w:val="left" w:pos="-720"/>
              </w:tabs>
              <w:spacing w:before="90" w:after="54" w:line="270" w:lineRule="atLeast"/>
              <w:jc w:val="left"/>
              <w:rPr>
                <w:rFonts w:cs="Arial"/>
                <w:spacing w:val="-2"/>
                <w:szCs w:val="24"/>
              </w:rPr>
            </w:pPr>
          </w:p>
          <w:p w14:paraId="5983180D" w14:textId="77777777" w:rsidR="00185F7A" w:rsidRPr="000700E0" w:rsidRDefault="00185F7A" w:rsidP="007312DB">
            <w:pPr>
              <w:tabs>
                <w:tab w:val="left" w:pos="-1440"/>
                <w:tab w:val="left" w:pos="-720"/>
              </w:tabs>
              <w:spacing w:before="90" w:after="54" w:line="270" w:lineRule="atLeast"/>
              <w:jc w:val="left"/>
              <w:rPr>
                <w:rFonts w:cs="Arial"/>
                <w:spacing w:val="-2"/>
                <w:szCs w:val="24"/>
              </w:rPr>
            </w:pPr>
          </w:p>
          <w:p w14:paraId="153E85D7" w14:textId="77777777" w:rsidR="00185F7A" w:rsidRPr="000700E0" w:rsidRDefault="00185F7A" w:rsidP="007312DB">
            <w:pPr>
              <w:tabs>
                <w:tab w:val="left" w:pos="-1440"/>
                <w:tab w:val="left" w:pos="-720"/>
              </w:tabs>
              <w:spacing w:before="90" w:after="54" w:line="270" w:lineRule="atLeast"/>
              <w:jc w:val="left"/>
              <w:rPr>
                <w:rFonts w:cs="Arial"/>
                <w:spacing w:val="-2"/>
                <w:szCs w:val="24"/>
              </w:rPr>
            </w:pPr>
          </w:p>
          <w:p w14:paraId="1AA137CA" w14:textId="77777777" w:rsidR="00185F7A" w:rsidRPr="000700E0" w:rsidRDefault="00185F7A" w:rsidP="007312DB">
            <w:pPr>
              <w:tabs>
                <w:tab w:val="left" w:pos="-1440"/>
                <w:tab w:val="left" w:pos="-720"/>
              </w:tabs>
              <w:spacing w:before="90" w:after="54" w:line="270" w:lineRule="atLeast"/>
              <w:jc w:val="left"/>
              <w:rPr>
                <w:rFonts w:cs="Arial"/>
                <w:spacing w:val="-2"/>
                <w:szCs w:val="24"/>
              </w:rPr>
            </w:pPr>
          </w:p>
        </w:tc>
        <w:tc>
          <w:tcPr>
            <w:tcW w:w="4595" w:type="dxa"/>
            <w:shd w:val="clear" w:color="auto" w:fill="auto"/>
            <w:vAlign w:val="center"/>
          </w:tcPr>
          <w:p w14:paraId="35E5FA14" w14:textId="77777777" w:rsidR="00185F7A" w:rsidRPr="000700E0" w:rsidRDefault="00185F7A" w:rsidP="007312DB">
            <w:pPr>
              <w:tabs>
                <w:tab w:val="left" w:pos="-1440"/>
                <w:tab w:val="left" w:pos="-720"/>
              </w:tabs>
              <w:spacing w:before="90" w:after="54" w:line="270" w:lineRule="atLeast"/>
              <w:jc w:val="left"/>
              <w:rPr>
                <w:rFonts w:cs="Arial"/>
                <w:spacing w:val="-2"/>
                <w:szCs w:val="24"/>
              </w:rPr>
            </w:pPr>
          </w:p>
        </w:tc>
      </w:tr>
    </w:tbl>
    <w:p w14:paraId="55D3BCEF" w14:textId="77777777" w:rsidR="00185F7A" w:rsidRPr="00B47A64" w:rsidRDefault="00185F7A" w:rsidP="00185F7A">
      <w:pPr>
        <w:spacing w:line="270" w:lineRule="atLeast"/>
        <w:jc w:val="left"/>
        <w:rPr>
          <w:rFonts w:ascii="Arial" w:hAnsi="Arial"/>
          <w:szCs w:val="24"/>
        </w:rPr>
      </w:pPr>
    </w:p>
    <w:p w14:paraId="3703F8E9" w14:textId="77777777" w:rsidR="00185F7A" w:rsidRPr="000700E0" w:rsidRDefault="00185F7A" w:rsidP="00185F7A">
      <w:pPr>
        <w:spacing w:line="270" w:lineRule="atLeast"/>
        <w:jc w:val="left"/>
        <w:rPr>
          <w:szCs w:val="24"/>
        </w:rPr>
      </w:pPr>
      <w:r w:rsidRPr="000700E0">
        <w:rPr>
          <w:szCs w:val="24"/>
        </w:rPr>
        <w:t xml:space="preserve">Een voorbeeld : </w:t>
      </w:r>
    </w:p>
    <w:p w14:paraId="2E70E58D" w14:textId="77777777" w:rsidR="00185F7A" w:rsidRPr="000700E0" w:rsidRDefault="00185F7A" w:rsidP="00185F7A">
      <w:pPr>
        <w:spacing w:line="270" w:lineRule="atLeast"/>
        <w:jc w:val="left"/>
        <w:rPr>
          <w:szCs w:val="24"/>
        </w:rPr>
      </w:pPr>
      <w:r w:rsidRPr="000700E0">
        <w:rPr>
          <w:szCs w:val="24"/>
        </w:rPr>
        <w:t xml:space="preserve">Een vrouw van 78 jaar dient gewassen te worden. De vrouw heeft cognitieve dysfuncties waaronder dementie en kan erg agressief worden. Bij het wassen wordt de vrouw agressief en roept de zorgverlener hulp in. Er komen 1 of twee zorgverleners te hulp en houden de vrouw (bruusk) vast bij de armen en benen. Op die manier kan de vrouw haar dagelijkse hygiënische zorg krijgen.  </w:t>
      </w:r>
    </w:p>
    <w:p w14:paraId="3C232312" w14:textId="77777777" w:rsidR="00185F7A" w:rsidRPr="000700E0" w:rsidRDefault="00185F7A" w:rsidP="00185F7A">
      <w:pPr>
        <w:spacing w:line="270" w:lineRule="atLeast"/>
        <w:jc w:val="left"/>
        <w:rPr>
          <w:szCs w:val="24"/>
        </w:rPr>
      </w:pPr>
      <w:r w:rsidRPr="000700E0">
        <w:rPr>
          <w:szCs w:val="24"/>
        </w:rPr>
        <w:t xml:space="preserve">Alternatief 1: Een andere mogelijkheid in dezelfde casus kon zijn dat de oudere alvorens de hygiënische zorg een sedativa toegediend krijgt. Is dit een goed alternatief? </w:t>
      </w:r>
    </w:p>
    <w:p w14:paraId="2B054301" w14:textId="77777777" w:rsidR="00185F7A" w:rsidRPr="000700E0" w:rsidRDefault="00185F7A" w:rsidP="00185F7A">
      <w:pPr>
        <w:spacing w:line="270" w:lineRule="atLeast"/>
        <w:jc w:val="left"/>
        <w:rPr>
          <w:szCs w:val="24"/>
        </w:rPr>
      </w:pPr>
      <w:r w:rsidRPr="000700E0">
        <w:rPr>
          <w:szCs w:val="24"/>
        </w:rPr>
        <w:t xml:space="preserve">Alternatief 2: De oudere fysisch kalmeren door een gesprek met de oudere te hebben waarin je eerst jezelf voorstelt, vervolgens uitlegt wat je vandaag gaat doen, en ten slotte het gesprek op gang houdt om de oudere af te leiden. </w:t>
      </w:r>
    </w:p>
    <w:p w14:paraId="03E85290" w14:textId="77777777" w:rsidR="00185F7A" w:rsidRPr="000700E0" w:rsidRDefault="00185F7A" w:rsidP="00185F7A">
      <w:pPr>
        <w:spacing w:line="270" w:lineRule="atLeast"/>
        <w:jc w:val="left"/>
        <w:rPr>
          <w:szCs w:val="24"/>
        </w:rPr>
      </w:pPr>
    </w:p>
    <w:p w14:paraId="02B3FF96" w14:textId="77777777" w:rsidR="00185F7A" w:rsidRDefault="00185F7A" w:rsidP="00185F7A">
      <w:pPr>
        <w:spacing w:line="270" w:lineRule="atLeast"/>
        <w:jc w:val="left"/>
        <w:rPr>
          <w:szCs w:val="24"/>
        </w:rPr>
      </w:pPr>
      <w:r w:rsidRPr="000700E0">
        <w:rPr>
          <w:szCs w:val="24"/>
        </w:rPr>
        <w:t>In beide gevallen heeft de zorgverlener controle over de vrouw en kan de zorg steeds toegediend worden. De essentie is op welke manier dit gebeurt.</w:t>
      </w:r>
    </w:p>
    <w:p w14:paraId="11A55A48" w14:textId="77777777" w:rsidR="009C55DC" w:rsidRPr="005D7590" w:rsidRDefault="009C55DC" w:rsidP="00106615">
      <w:pPr>
        <w:pageBreakBefore/>
        <w:numPr>
          <w:ilvl w:val="0"/>
          <w:numId w:val="17"/>
        </w:numPr>
        <w:spacing w:after="270" w:line="270" w:lineRule="atLeast"/>
        <w:contextualSpacing/>
        <w:jc w:val="left"/>
        <w:rPr>
          <w:b/>
          <w:sz w:val="24"/>
          <w:szCs w:val="24"/>
        </w:rPr>
      </w:pPr>
      <w:r w:rsidRPr="005D7590">
        <w:rPr>
          <w:b/>
          <w:sz w:val="24"/>
          <w:szCs w:val="24"/>
        </w:rPr>
        <w:lastRenderedPageBreak/>
        <w:t>Werkvorm Strokenspel</w:t>
      </w:r>
    </w:p>
    <w:p w14:paraId="0F85243F" w14:textId="77777777" w:rsidR="009C55DC" w:rsidRPr="005D7590" w:rsidRDefault="009C55DC" w:rsidP="009C55DC">
      <w:pPr>
        <w:keepNext/>
        <w:spacing w:before="270" w:after="270" w:line="270" w:lineRule="atLeast"/>
        <w:jc w:val="left"/>
        <w:outlineLvl w:val="1"/>
        <w:rPr>
          <w:rFonts w:cs="Arial"/>
          <w:b/>
          <w:bCs/>
          <w:iCs/>
          <w:szCs w:val="28"/>
        </w:rPr>
      </w:pPr>
      <w:bookmarkStart w:id="32" w:name="_Toc9194015"/>
      <w:r w:rsidRPr="005D7590">
        <w:rPr>
          <w:rFonts w:cs="Arial"/>
          <w:b/>
          <w:bCs/>
          <w:iCs/>
          <w:szCs w:val="28"/>
        </w:rPr>
        <w:t>Grensoverschrijdend of niet?</w:t>
      </w:r>
      <w:bookmarkEnd w:id="32"/>
    </w:p>
    <w:p w14:paraId="01CC3F2F" w14:textId="77777777" w:rsidR="009C55DC" w:rsidRPr="005D7590" w:rsidRDefault="009C55DC" w:rsidP="009C55DC">
      <w:pPr>
        <w:spacing w:line="270" w:lineRule="atLeast"/>
        <w:jc w:val="left"/>
        <w:rPr>
          <w:szCs w:val="24"/>
        </w:rPr>
      </w:pPr>
      <w:r w:rsidRPr="005D7590">
        <w:rPr>
          <w:szCs w:val="24"/>
        </w:rPr>
        <w:t xml:space="preserve">Het strokenspel is een manier om het onderwerp grensoverschrijdend gedrag te agenderen en dichter bij medewerkers te brengen. Op tien stroken papier, of kaartjes, staan situaties die aan de praktijk zijn ontleend. Natuurlijk kunt u ook voorbeelden uit uw eigen praktijk op de stroken zetten. </w:t>
      </w:r>
    </w:p>
    <w:p w14:paraId="13A0ADB1" w14:textId="77777777" w:rsidR="009C55DC" w:rsidRPr="005D7590" w:rsidRDefault="009C55DC" w:rsidP="009C55DC">
      <w:pPr>
        <w:spacing w:line="270" w:lineRule="atLeast"/>
        <w:jc w:val="left"/>
        <w:rPr>
          <w:szCs w:val="24"/>
        </w:rPr>
      </w:pPr>
    </w:p>
    <w:p w14:paraId="16341AF3" w14:textId="77777777" w:rsidR="009C55DC" w:rsidRPr="005D7590" w:rsidRDefault="009C55DC" w:rsidP="009C55DC">
      <w:pPr>
        <w:spacing w:line="270" w:lineRule="atLeast"/>
        <w:jc w:val="left"/>
        <w:rPr>
          <w:b/>
          <w:szCs w:val="24"/>
        </w:rPr>
      </w:pPr>
      <w:r w:rsidRPr="005D7590">
        <w:rPr>
          <w:b/>
          <w:szCs w:val="24"/>
        </w:rPr>
        <w:t>Werkvorm</w:t>
      </w:r>
    </w:p>
    <w:p w14:paraId="67FA96DF" w14:textId="77777777" w:rsidR="009C55DC" w:rsidRPr="005D7590" w:rsidRDefault="009C55DC" w:rsidP="009C55DC">
      <w:pPr>
        <w:spacing w:line="270" w:lineRule="atLeast"/>
        <w:jc w:val="left"/>
        <w:rPr>
          <w:szCs w:val="24"/>
        </w:rPr>
      </w:pPr>
      <w:r w:rsidRPr="005D7590">
        <w:rPr>
          <w:szCs w:val="24"/>
        </w:rPr>
        <w:t>Team- of groepsdiscussie.</w:t>
      </w:r>
    </w:p>
    <w:p w14:paraId="137AC481" w14:textId="77777777" w:rsidR="009C55DC" w:rsidRPr="005D7590" w:rsidRDefault="009C55DC" w:rsidP="009C55DC">
      <w:pPr>
        <w:spacing w:line="270" w:lineRule="atLeast"/>
        <w:jc w:val="left"/>
        <w:rPr>
          <w:szCs w:val="24"/>
        </w:rPr>
      </w:pPr>
    </w:p>
    <w:p w14:paraId="67D13405" w14:textId="77777777" w:rsidR="009C55DC" w:rsidRPr="005D7590" w:rsidRDefault="009C55DC" w:rsidP="009C55DC">
      <w:pPr>
        <w:spacing w:line="270" w:lineRule="atLeast"/>
        <w:jc w:val="left"/>
        <w:rPr>
          <w:b/>
          <w:szCs w:val="24"/>
        </w:rPr>
      </w:pPr>
      <w:r w:rsidRPr="005D7590">
        <w:rPr>
          <w:b/>
          <w:szCs w:val="24"/>
        </w:rPr>
        <w:t>Doel</w:t>
      </w:r>
    </w:p>
    <w:p w14:paraId="5FC595A2" w14:textId="77777777" w:rsidR="009C55DC" w:rsidRPr="005D7590" w:rsidRDefault="009C55DC" w:rsidP="009C55DC">
      <w:pPr>
        <w:spacing w:line="270" w:lineRule="atLeast"/>
        <w:jc w:val="left"/>
        <w:rPr>
          <w:szCs w:val="24"/>
        </w:rPr>
      </w:pPr>
      <w:r w:rsidRPr="005D7590">
        <w:rPr>
          <w:szCs w:val="24"/>
        </w:rPr>
        <w:t xml:space="preserve">Bewustwording van (de ernst van) diverse vormen van grensoverschrijdend gedrag. </w:t>
      </w:r>
    </w:p>
    <w:p w14:paraId="3A0A3E52" w14:textId="77777777" w:rsidR="009C55DC" w:rsidRPr="005D7590" w:rsidRDefault="009C55DC" w:rsidP="009C55DC">
      <w:pPr>
        <w:spacing w:line="270" w:lineRule="atLeast"/>
        <w:jc w:val="left"/>
        <w:rPr>
          <w:szCs w:val="24"/>
        </w:rPr>
      </w:pPr>
    </w:p>
    <w:p w14:paraId="36059ACB" w14:textId="77777777" w:rsidR="009C55DC" w:rsidRPr="005D7590" w:rsidRDefault="009C55DC" w:rsidP="009C55DC">
      <w:pPr>
        <w:spacing w:line="270" w:lineRule="atLeast"/>
        <w:jc w:val="left"/>
        <w:rPr>
          <w:b/>
          <w:szCs w:val="24"/>
        </w:rPr>
      </w:pPr>
      <w:r w:rsidRPr="005D7590">
        <w:rPr>
          <w:b/>
          <w:szCs w:val="24"/>
        </w:rPr>
        <w:t>Duur</w:t>
      </w:r>
    </w:p>
    <w:p w14:paraId="101030C5" w14:textId="77777777" w:rsidR="009C55DC" w:rsidRPr="005D7590" w:rsidRDefault="009C55DC" w:rsidP="009C55DC">
      <w:pPr>
        <w:spacing w:line="270" w:lineRule="atLeast"/>
        <w:jc w:val="left"/>
        <w:rPr>
          <w:szCs w:val="24"/>
        </w:rPr>
      </w:pPr>
      <w:r w:rsidRPr="005D7590">
        <w:rPr>
          <w:szCs w:val="24"/>
        </w:rPr>
        <w:t>60 minuten.</w:t>
      </w:r>
    </w:p>
    <w:p w14:paraId="582BB2EE" w14:textId="77777777" w:rsidR="009C55DC" w:rsidRPr="005D7590" w:rsidRDefault="009C55DC" w:rsidP="009C55DC">
      <w:pPr>
        <w:spacing w:line="270" w:lineRule="atLeast"/>
        <w:jc w:val="left"/>
        <w:rPr>
          <w:szCs w:val="24"/>
        </w:rPr>
      </w:pPr>
    </w:p>
    <w:p w14:paraId="1F7C4B99" w14:textId="77777777" w:rsidR="009C55DC" w:rsidRPr="005D7590" w:rsidRDefault="009C55DC" w:rsidP="009C55DC">
      <w:pPr>
        <w:spacing w:line="270" w:lineRule="atLeast"/>
        <w:jc w:val="left"/>
        <w:rPr>
          <w:b/>
          <w:szCs w:val="24"/>
        </w:rPr>
      </w:pPr>
      <w:r w:rsidRPr="005D7590">
        <w:rPr>
          <w:b/>
          <w:szCs w:val="24"/>
        </w:rPr>
        <w:t>Benodigdheden</w:t>
      </w:r>
    </w:p>
    <w:p w14:paraId="7E6CFF13" w14:textId="77777777" w:rsidR="009C55DC" w:rsidRPr="005D7590" w:rsidRDefault="009C55DC" w:rsidP="00106615">
      <w:pPr>
        <w:numPr>
          <w:ilvl w:val="0"/>
          <w:numId w:val="18"/>
        </w:numPr>
        <w:spacing w:after="160" w:line="270" w:lineRule="atLeast"/>
        <w:jc w:val="left"/>
        <w:rPr>
          <w:szCs w:val="24"/>
        </w:rPr>
      </w:pPr>
      <w:r w:rsidRPr="005D7590">
        <w:rPr>
          <w:szCs w:val="24"/>
        </w:rPr>
        <w:t xml:space="preserve">Kaartjes/stroken met diverse situaties van grensoverschrijdend gedrag. </w:t>
      </w:r>
    </w:p>
    <w:p w14:paraId="36827B95" w14:textId="77777777" w:rsidR="009C55DC" w:rsidRPr="005D7590" w:rsidRDefault="009C55DC" w:rsidP="00106615">
      <w:pPr>
        <w:numPr>
          <w:ilvl w:val="0"/>
          <w:numId w:val="18"/>
        </w:numPr>
        <w:spacing w:after="160" w:line="270" w:lineRule="atLeast"/>
        <w:jc w:val="left"/>
        <w:rPr>
          <w:szCs w:val="24"/>
        </w:rPr>
      </w:pPr>
      <w:r w:rsidRPr="005D7590">
        <w:rPr>
          <w:szCs w:val="24"/>
        </w:rPr>
        <w:t>Pennen (om kaartjes te nummeren).</w:t>
      </w:r>
    </w:p>
    <w:p w14:paraId="46CBCA63" w14:textId="77777777" w:rsidR="009C55DC" w:rsidRPr="005D7590" w:rsidRDefault="009C55DC" w:rsidP="00106615">
      <w:pPr>
        <w:numPr>
          <w:ilvl w:val="0"/>
          <w:numId w:val="18"/>
        </w:numPr>
        <w:spacing w:after="160" w:line="270" w:lineRule="atLeast"/>
        <w:jc w:val="left"/>
        <w:rPr>
          <w:szCs w:val="24"/>
        </w:rPr>
      </w:pPr>
      <w:r w:rsidRPr="005D7590">
        <w:rPr>
          <w:szCs w:val="24"/>
        </w:rPr>
        <w:t xml:space="preserve">Flap waarop kaartjes/stroken in hiërarchische volgorde kunnen worden geplakt. </w:t>
      </w:r>
    </w:p>
    <w:p w14:paraId="132007D7" w14:textId="77777777" w:rsidR="009C55DC" w:rsidRPr="005D7590" w:rsidRDefault="009C55DC" w:rsidP="00106615">
      <w:pPr>
        <w:numPr>
          <w:ilvl w:val="0"/>
          <w:numId w:val="18"/>
        </w:numPr>
        <w:spacing w:after="160" w:line="270" w:lineRule="atLeast"/>
        <w:jc w:val="left"/>
        <w:rPr>
          <w:szCs w:val="24"/>
        </w:rPr>
      </w:pPr>
      <w:r w:rsidRPr="005D7590">
        <w:rPr>
          <w:szCs w:val="24"/>
        </w:rPr>
        <w:t>Plakband.</w:t>
      </w:r>
    </w:p>
    <w:p w14:paraId="4ED98EB5" w14:textId="77777777" w:rsidR="009C55DC" w:rsidRPr="005D7590" w:rsidRDefault="009C55DC" w:rsidP="009C55DC">
      <w:pPr>
        <w:spacing w:line="270" w:lineRule="atLeast"/>
        <w:jc w:val="left"/>
        <w:rPr>
          <w:szCs w:val="24"/>
        </w:rPr>
      </w:pPr>
    </w:p>
    <w:p w14:paraId="0B449A29" w14:textId="77777777" w:rsidR="009C55DC" w:rsidRPr="005D7590" w:rsidRDefault="009C55DC" w:rsidP="009C55DC">
      <w:pPr>
        <w:spacing w:line="270" w:lineRule="atLeast"/>
        <w:jc w:val="left"/>
        <w:rPr>
          <w:szCs w:val="24"/>
        </w:rPr>
      </w:pPr>
      <w:r w:rsidRPr="005D7590">
        <w:rPr>
          <w:szCs w:val="24"/>
        </w:rPr>
        <w:t xml:space="preserve">De groep wordt in drieën verdeeld. Ieder krijgt een set kaartjes/stroken. </w:t>
      </w:r>
    </w:p>
    <w:p w14:paraId="61DAD9A7" w14:textId="77777777" w:rsidR="009C55DC" w:rsidRPr="005D7590" w:rsidRDefault="009C55DC" w:rsidP="00106615">
      <w:pPr>
        <w:numPr>
          <w:ilvl w:val="0"/>
          <w:numId w:val="20"/>
        </w:numPr>
        <w:spacing w:after="160" w:line="270" w:lineRule="atLeast"/>
        <w:jc w:val="left"/>
        <w:rPr>
          <w:szCs w:val="24"/>
        </w:rPr>
      </w:pPr>
      <w:r w:rsidRPr="005D7590">
        <w:rPr>
          <w:szCs w:val="24"/>
        </w:rPr>
        <w:t>Groep 1 bespreekt de situaties vanuit het cliëntperspectief.</w:t>
      </w:r>
    </w:p>
    <w:p w14:paraId="23DCD5CE" w14:textId="77777777" w:rsidR="009C55DC" w:rsidRPr="005D7590" w:rsidRDefault="009C55DC" w:rsidP="00106615">
      <w:pPr>
        <w:numPr>
          <w:ilvl w:val="0"/>
          <w:numId w:val="20"/>
        </w:numPr>
        <w:spacing w:after="160" w:line="270" w:lineRule="atLeast"/>
        <w:jc w:val="left"/>
        <w:rPr>
          <w:szCs w:val="24"/>
        </w:rPr>
      </w:pPr>
      <w:r w:rsidRPr="005D7590">
        <w:rPr>
          <w:szCs w:val="24"/>
        </w:rPr>
        <w:t xml:space="preserve">Groep 2 bespreekt de situaties vanuit het medewerkersperspectief. </w:t>
      </w:r>
    </w:p>
    <w:p w14:paraId="6A02F628" w14:textId="77777777" w:rsidR="009C55DC" w:rsidRPr="005D7590" w:rsidRDefault="009C55DC" w:rsidP="00106615">
      <w:pPr>
        <w:numPr>
          <w:ilvl w:val="0"/>
          <w:numId w:val="20"/>
        </w:numPr>
        <w:spacing w:after="160" w:line="270" w:lineRule="atLeast"/>
        <w:jc w:val="left"/>
        <w:rPr>
          <w:szCs w:val="24"/>
        </w:rPr>
      </w:pPr>
      <w:r w:rsidRPr="005D7590">
        <w:rPr>
          <w:szCs w:val="24"/>
        </w:rPr>
        <w:t xml:space="preserve">Groep 3 bespreekt de situaties vanuit het eigen perspectief (wat als dit míj zou overkomen). </w:t>
      </w:r>
    </w:p>
    <w:p w14:paraId="0EAA50D3" w14:textId="77777777" w:rsidR="009C55DC" w:rsidRPr="005D7590" w:rsidRDefault="009C55DC" w:rsidP="009C55DC">
      <w:pPr>
        <w:spacing w:line="270" w:lineRule="atLeast"/>
        <w:jc w:val="left"/>
        <w:rPr>
          <w:szCs w:val="24"/>
        </w:rPr>
      </w:pPr>
    </w:p>
    <w:p w14:paraId="36EB5E88" w14:textId="77777777" w:rsidR="009C55DC" w:rsidRPr="005D7590" w:rsidRDefault="009C55DC" w:rsidP="009C55DC">
      <w:pPr>
        <w:spacing w:line="270" w:lineRule="atLeast"/>
        <w:jc w:val="left"/>
        <w:rPr>
          <w:b/>
          <w:szCs w:val="24"/>
        </w:rPr>
      </w:pPr>
      <w:r w:rsidRPr="005D7590">
        <w:rPr>
          <w:b/>
          <w:szCs w:val="24"/>
        </w:rPr>
        <w:t>Opdracht</w:t>
      </w:r>
    </w:p>
    <w:p w14:paraId="7E9663DD" w14:textId="77777777" w:rsidR="009C55DC" w:rsidRPr="005D7590" w:rsidRDefault="009C55DC" w:rsidP="00106615">
      <w:pPr>
        <w:numPr>
          <w:ilvl w:val="0"/>
          <w:numId w:val="19"/>
        </w:numPr>
        <w:spacing w:after="160" w:line="270" w:lineRule="atLeast"/>
        <w:jc w:val="left"/>
        <w:rPr>
          <w:szCs w:val="24"/>
        </w:rPr>
      </w:pPr>
      <w:r w:rsidRPr="005D7590">
        <w:rPr>
          <w:szCs w:val="24"/>
        </w:rPr>
        <w:t>Lees de situaties. Vul eventueel aan met eigen voorbeelden: ieder schrijft die op de lege kaartjes (10 minuten).</w:t>
      </w:r>
    </w:p>
    <w:p w14:paraId="6A821B08" w14:textId="77777777" w:rsidR="009C55DC" w:rsidRPr="005D7590" w:rsidRDefault="009C55DC" w:rsidP="00106615">
      <w:pPr>
        <w:numPr>
          <w:ilvl w:val="0"/>
          <w:numId w:val="19"/>
        </w:numPr>
        <w:spacing w:after="160" w:line="270" w:lineRule="atLeast"/>
        <w:jc w:val="left"/>
        <w:rPr>
          <w:szCs w:val="24"/>
        </w:rPr>
      </w:pPr>
      <w:r w:rsidRPr="005D7590">
        <w:rPr>
          <w:szCs w:val="24"/>
        </w:rPr>
        <w:t xml:space="preserve">Breng eerst individueel een rangorde in de situaties aan: het ergst, heel erg, erg, minder erg (10 minuten). </w:t>
      </w:r>
    </w:p>
    <w:p w14:paraId="1C53E497" w14:textId="77777777" w:rsidR="009C55DC" w:rsidRPr="005D7590" w:rsidRDefault="009C55DC" w:rsidP="00106615">
      <w:pPr>
        <w:numPr>
          <w:ilvl w:val="0"/>
          <w:numId w:val="19"/>
        </w:numPr>
        <w:spacing w:after="160" w:line="270" w:lineRule="atLeast"/>
        <w:jc w:val="left"/>
        <w:rPr>
          <w:szCs w:val="24"/>
        </w:rPr>
      </w:pPr>
      <w:r w:rsidRPr="005D7590">
        <w:rPr>
          <w:szCs w:val="24"/>
        </w:rPr>
        <w:t xml:space="preserve">Daarna moet de groep tot een unanieme rangorde komen (20 minuten). </w:t>
      </w:r>
    </w:p>
    <w:p w14:paraId="597530CC" w14:textId="77777777" w:rsidR="009C55DC" w:rsidRPr="005D7590" w:rsidRDefault="009C55DC" w:rsidP="00106615">
      <w:pPr>
        <w:numPr>
          <w:ilvl w:val="0"/>
          <w:numId w:val="19"/>
        </w:numPr>
        <w:spacing w:after="160" w:line="270" w:lineRule="atLeast"/>
        <w:jc w:val="left"/>
        <w:rPr>
          <w:szCs w:val="24"/>
        </w:rPr>
      </w:pPr>
      <w:r w:rsidRPr="005D7590">
        <w:rPr>
          <w:szCs w:val="24"/>
        </w:rPr>
        <w:t xml:space="preserve">Per groep worden de situaties in rangorde op een flap geplakt (10 minuten). </w:t>
      </w:r>
    </w:p>
    <w:p w14:paraId="7FDDE7EF" w14:textId="77777777" w:rsidR="009C55DC" w:rsidRPr="005D7590" w:rsidRDefault="009C55DC" w:rsidP="009C55DC">
      <w:pPr>
        <w:spacing w:line="270" w:lineRule="atLeast"/>
        <w:jc w:val="left"/>
        <w:rPr>
          <w:szCs w:val="24"/>
        </w:rPr>
      </w:pPr>
    </w:p>
    <w:p w14:paraId="7F17B641" w14:textId="77777777" w:rsidR="009C55DC" w:rsidRPr="005D7590" w:rsidRDefault="009C55DC" w:rsidP="009C55DC">
      <w:pPr>
        <w:spacing w:line="270" w:lineRule="atLeast"/>
        <w:jc w:val="left"/>
        <w:rPr>
          <w:b/>
          <w:szCs w:val="24"/>
        </w:rPr>
      </w:pPr>
      <w:r w:rsidRPr="005D7590">
        <w:rPr>
          <w:b/>
          <w:szCs w:val="24"/>
        </w:rPr>
        <w:t>Nabespreking</w:t>
      </w:r>
    </w:p>
    <w:p w14:paraId="4BB7D453" w14:textId="77777777" w:rsidR="009C55DC" w:rsidRPr="005D7590" w:rsidRDefault="009C55DC" w:rsidP="00106615">
      <w:pPr>
        <w:numPr>
          <w:ilvl w:val="0"/>
          <w:numId w:val="21"/>
        </w:numPr>
        <w:spacing w:after="160" w:line="270" w:lineRule="atLeast"/>
        <w:jc w:val="left"/>
        <w:rPr>
          <w:szCs w:val="24"/>
        </w:rPr>
      </w:pPr>
      <w:r w:rsidRPr="005D7590">
        <w:rPr>
          <w:szCs w:val="24"/>
        </w:rPr>
        <w:t xml:space="preserve">Komt de rangorde per groep overeen of niet? Wat valt op? </w:t>
      </w:r>
    </w:p>
    <w:p w14:paraId="66593F9A" w14:textId="77777777" w:rsidR="009C55DC" w:rsidRPr="005D7590" w:rsidRDefault="009C55DC" w:rsidP="00106615">
      <w:pPr>
        <w:numPr>
          <w:ilvl w:val="0"/>
          <w:numId w:val="21"/>
        </w:numPr>
        <w:spacing w:after="160" w:line="270" w:lineRule="atLeast"/>
        <w:jc w:val="left"/>
        <w:rPr>
          <w:szCs w:val="24"/>
        </w:rPr>
      </w:pPr>
      <w:r w:rsidRPr="005D7590">
        <w:rPr>
          <w:szCs w:val="24"/>
        </w:rPr>
        <w:t xml:space="preserve">Worden er verschillende normeringen toegepast als het om jezelf zou gaan? </w:t>
      </w:r>
    </w:p>
    <w:p w14:paraId="08E9F3C8" w14:textId="77777777" w:rsidR="009C55DC" w:rsidRPr="005D7590" w:rsidRDefault="009C55DC" w:rsidP="00106615">
      <w:pPr>
        <w:numPr>
          <w:ilvl w:val="0"/>
          <w:numId w:val="21"/>
        </w:numPr>
        <w:spacing w:after="160" w:line="270" w:lineRule="atLeast"/>
        <w:jc w:val="left"/>
        <w:rPr>
          <w:szCs w:val="24"/>
        </w:rPr>
      </w:pPr>
      <w:r w:rsidRPr="005D7590">
        <w:rPr>
          <w:szCs w:val="24"/>
        </w:rPr>
        <w:t xml:space="preserve">Zijn de situaties herkenbaar? Komen ze in je eigen werk voor? </w:t>
      </w:r>
    </w:p>
    <w:p w14:paraId="1239E44D" w14:textId="77777777" w:rsidR="009C55DC" w:rsidRPr="005D7590" w:rsidRDefault="009C55DC" w:rsidP="00106615">
      <w:pPr>
        <w:numPr>
          <w:ilvl w:val="0"/>
          <w:numId w:val="21"/>
        </w:numPr>
        <w:spacing w:after="160" w:line="270" w:lineRule="atLeast"/>
        <w:jc w:val="left"/>
        <w:rPr>
          <w:szCs w:val="24"/>
        </w:rPr>
      </w:pPr>
      <w:r w:rsidRPr="005D7590">
        <w:rPr>
          <w:szCs w:val="24"/>
        </w:rPr>
        <w:t>Hoe keek je er eerst tegenaan? Kijk je er nu anders naar?</w:t>
      </w:r>
    </w:p>
    <w:p w14:paraId="51F80AA1" w14:textId="77777777" w:rsidR="009C55DC" w:rsidRPr="005D7590" w:rsidRDefault="009C55DC" w:rsidP="00106615">
      <w:pPr>
        <w:numPr>
          <w:ilvl w:val="0"/>
          <w:numId w:val="21"/>
        </w:numPr>
        <w:spacing w:after="160" w:line="270" w:lineRule="atLeast"/>
        <w:jc w:val="left"/>
        <w:rPr>
          <w:szCs w:val="24"/>
        </w:rPr>
      </w:pPr>
      <w:r w:rsidRPr="005D7590">
        <w:rPr>
          <w:szCs w:val="24"/>
        </w:rPr>
        <w:t>Wat nemen we mee in ons werk/wat concluderen we voor onze werkpraktijk?</w:t>
      </w:r>
    </w:p>
    <w:p w14:paraId="33BCA638" w14:textId="77777777" w:rsidR="009C55DC" w:rsidRPr="005D7590" w:rsidRDefault="009C55DC" w:rsidP="009C55DC">
      <w:pPr>
        <w:spacing w:line="270" w:lineRule="atLeast"/>
        <w:jc w:val="left"/>
        <w:rPr>
          <w:szCs w:val="24"/>
        </w:rPr>
      </w:pPr>
    </w:p>
    <w:p w14:paraId="6741831D" w14:textId="77777777" w:rsidR="009C55DC" w:rsidRPr="005D7590" w:rsidRDefault="009C55DC" w:rsidP="009C55DC">
      <w:pPr>
        <w:spacing w:line="270" w:lineRule="atLeast"/>
        <w:jc w:val="left"/>
        <w:rPr>
          <w:szCs w:val="24"/>
        </w:rPr>
      </w:pPr>
      <w:r w:rsidRPr="005D7590">
        <w:rPr>
          <w:szCs w:val="24"/>
        </w:rPr>
        <w:lastRenderedPageBreak/>
        <w:t xml:space="preserve"> </w:t>
      </w:r>
    </w:p>
    <w:p w14:paraId="574FE865" w14:textId="77777777" w:rsidR="009C55DC" w:rsidRPr="005D7590" w:rsidRDefault="009C55DC" w:rsidP="009C55DC">
      <w:pPr>
        <w:spacing w:line="270" w:lineRule="atLeast"/>
        <w:jc w:val="left"/>
        <w:rPr>
          <w:b/>
          <w:szCs w:val="24"/>
        </w:rPr>
      </w:pPr>
    </w:p>
    <w:p w14:paraId="2F934402" w14:textId="77777777" w:rsidR="009C55DC" w:rsidRPr="005D7590" w:rsidRDefault="009C55DC" w:rsidP="009C55DC">
      <w:pPr>
        <w:spacing w:line="270" w:lineRule="atLeast"/>
        <w:jc w:val="left"/>
        <w:rPr>
          <w:b/>
          <w:szCs w:val="24"/>
        </w:rPr>
      </w:pPr>
      <w:r w:rsidRPr="005D7590">
        <w:rPr>
          <w:b/>
          <w:szCs w:val="24"/>
        </w:rPr>
        <w:t>Situaties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1"/>
      </w:tblGrid>
      <w:tr w:rsidR="009C55DC" w:rsidRPr="005D7590" w14:paraId="2F98DE6C" w14:textId="77777777" w:rsidTr="007312DB">
        <w:tc>
          <w:tcPr>
            <w:tcW w:w="9361" w:type="dxa"/>
            <w:shd w:val="clear" w:color="auto" w:fill="auto"/>
          </w:tcPr>
          <w:p w14:paraId="3FA4C7FC" w14:textId="77777777" w:rsidR="009C55DC" w:rsidRPr="005D7590" w:rsidRDefault="009C55DC" w:rsidP="007312DB">
            <w:pPr>
              <w:spacing w:line="270" w:lineRule="atLeast"/>
              <w:jc w:val="left"/>
              <w:rPr>
                <w:szCs w:val="24"/>
              </w:rPr>
            </w:pPr>
            <w:r w:rsidRPr="005D7590">
              <w:rPr>
                <w:szCs w:val="24"/>
              </w:rPr>
              <w:t>Ik ben geopereerd en ben momenteel volledig afhankelijk van hulp bij de ochtendzorg en het aan/uitkleden. Straks krijg ik een vriendin op bezoek. Ik twijfel om dit bezoek af te bellen, omdat ik me schaam voor mijn vettige haren. Mijn haar is al meer dan 10 dagen niet meer gewassen, maar ik durf niet nog eens te vragen of men het zou willen wassen, want ze hebben het al zo druk.</w:t>
            </w:r>
          </w:p>
        </w:tc>
      </w:tr>
      <w:tr w:rsidR="009C55DC" w:rsidRPr="005D7590" w14:paraId="30AA7291" w14:textId="77777777" w:rsidTr="007312DB">
        <w:tc>
          <w:tcPr>
            <w:tcW w:w="9361" w:type="dxa"/>
            <w:shd w:val="clear" w:color="auto" w:fill="auto"/>
          </w:tcPr>
          <w:p w14:paraId="1699A0D7" w14:textId="77777777" w:rsidR="009C55DC" w:rsidRPr="005D7590" w:rsidRDefault="009C55DC" w:rsidP="007312DB">
            <w:pPr>
              <w:spacing w:line="270" w:lineRule="atLeast"/>
              <w:jc w:val="left"/>
              <w:rPr>
                <w:szCs w:val="24"/>
              </w:rPr>
            </w:pPr>
            <w:r w:rsidRPr="005D7590">
              <w:rPr>
                <w:szCs w:val="24"/>
              </w:rPr>
              <w:t>Ik ben tegen mijn wil gewassen.</w:t>
            </w:r>
          </w:p>
          <w:p w14:paraId="1EBC1626" w14:textId="77777777" w:rsidR="009C55DC" w:rsidRPr="005D7590" w:rsidRDefault="009C55DC" w:rsidP="007312DB">
            <w:pPr>
              <w:spacing w:line="270" w:lineRule="atLeast"/>
              <w:jc w:val="left"/>
              <w:rPr>
                <w:szCs w:val="24"/>
              </w:rPr>
            </w:pPr>
          </w:p>
        </w:tc>
      </w:tr>
      <w:tr w:rsidR="009C55DC" w:rsidRPr="005D7590" w14:paraId="3C39555F" w14:textId="77777777" w:rsidTr="007312DB">
        <w:tc>
          <w:tcPr>
            <w:tcW w:w="9361" w:type="dxa"/>
            <w:shd w:val="clear" w:color="auto" w:fill="auto"/>
          </w:tcPr>
          <w:p w14:paraId="15F9F873" w14:textId="77777777" w:rsidR="009C55DC" w:rsidRPr="005D7590" w:rsidRDefault="009C55DC" w:rsidP="007312DB">
            <w:pPr>
              <w:spacing w:line="270" w:lineRule="atLeast"/>
              <w:jc w:val="left"/>
              <w:rPr>
                <w:szCs w:val="24"/>
              </w:rPr>
            </w:pPr>
            <w:r w:rsidRPr="005D7590">
              <w:rPr>
                <w:szCs w:val="24"/>
              </w:rPr>
              <w:t>Er wordt geld van mij gestolen.</w:t>
            </w:r>
          </w:p>
          <w:p w14:paraId="31BD0A1A" w14:textId="77777777" w:rsidR="009C55DC" w:rsidRPr="005D7590" w:rsidRDefault="009C55DC" w:rsidP="007312DB">
            <w:pPr>
              <w:spacing w:line="270" w:lineRule="atLeast"/>
              <w:jc w:val="left"/>
              <w:rPr>
                <w:szCs w:val="24"/>
              </w:rPr>
            </w:pPr>
          </w:p>
        </w:tc>
      </w:tr>
      <w:tr w:rsidR="009C55DC" w:rsidRPr="005D7590" w14:paraId="661259EF" w14:textId="77777777" w:rsidTr="007312DB">
        <w:tc>
          <w:tcPr>
            <w:tcW w:w="9361" w:type="dxa"/>
            <w:shd w:val="clear" w:color="auto" w:fill="auto"/>
          </w:tcPr>
          <w:p w14:paraId="7E8CF3C0" w14:textId="77777777" w:rsidR="009C55DC" w:rsidRPr="005D7590" w:rsidRDefault="009C55DC" w:rsidP="007312DB">
            <w:pPr>
              <w:spacing w:line="270" w:lineRule="atLeast"/>
              <w:jc w:val="left"/>
              <w:rPr>
                <w:szCs w:val="24"/>
              </w:rPr>
            </w:pPr>
            <w:r w:rsidRPr="005D7590">
              <w:rPr>
                <w:szCs w:val="24"/>
              </w:rPr>
              <w:t>Wanneer ik naar de wc moet, moet ik altijd zo lang wachten, waardoor ik vaak een ongelukje heb en dan worden de zorgverleners kwaad.</w:t>
            </w:r>
          </w:p>
          <w:p w14:paraId="00700F94" w14:textId="77777777" w:rsidR="009C55DC" w:rsidRPr="005D7590" w:rsidRDefault="009C55DC" w:rsidP="007312DB">
            <w:pPr>
              <w:spacing w:line="270" w:lineRule="atLeast"/>
              <w:jc w:val="left"/>
              <w:rPr>
                <w:szCs w:val="24"/>
              </w:rPr>
            </w:pPr>
          </w:p>
        </w:tc>
      </w:tr>
      <w:tr w:rsidR="009C55DC" w:rsidRPr="005D7590" w14:paraId="79D2EC6E" w14:textId="77777777" w:rsidTr="007312DB">
        <w:tc>
          <w:tcPr>
            <w:tcW w:w="9361" w:type="dxa"/>
            <w:shd w:val="clear" w:color="auto" w:fill="auto"/>
          </w:tcPr>
          <w:p w14:paraId="6911165E" w14:textId="77777777" w:rsidR="009C55DC" w:rsidRPr="005D7590" w:rsidRDefault="009C55DC" w:rsidP="007312DB">
            <w:pPr>
              <w:spacing w:line="270" w:lineRule="atLeast"/>
              <w:jc w:val="left"/>
              <w:rPr>
                <w:szCs w:val="24"/>
              </w:rPr>
            </w:pPr>
            <w:r w:rsidRPr="005D7590">
              <w:rPr>
                <w:szCs w:val="24"/>
              </w:rPr>
              <w:t>Ik word geslagen.</w:t>
            </w:r>
          </w:p>
          <w:p w14:paraId="4F93F2B5" w14:textId="77777777" w:rsidR="009C55DC" w:rsidRPr="005D7590" w:rsidRDefault="009C55DC" w:rsidP="007312DB">
            <w:pPr>
              <w:spacing w:line="270" w:lineRule="atLeast"/>
              <w:jc w:val="left"/>
              <w:rPr>
                <w:szCs w:val="24"/>
              </w:rPr>
            </w:pPr>
          </w:p>
        </w:tc>
      </w:tr>
      <w:tr w:rsidR="009C55DC" w:rsidRPr="005D7590" w14:paraId="348F657F" w14:textId="77777777" w:rsidTr="007312DB">
        <w:tc>
          <w:tcPr>
            <w:tcW w:w="9361" w:type="dxa"/>
            <w:shd w:val="clear" w:color="auto" w:fill="auto"/>
          </w:tcPr>
          <w:p w14:paraId="2BC540A2" w14:textId="77777777" w:rsidR="009C55DC" w:rsidRPr="005D7590" w:rsidRDefault="009C55DC" w:rsidP="007312DB">
            <w:pPr>
              <w:spacing w:line="270" w:lineRule="atLeast"/>
              <w:jc w:val="left"/>
              <w:rPr>
                <w:szCs w:val="24"/>
              </w:rPr>
            </w:pPr>
            <w:r w:rsidRPr="005D7590">
              <w:rPr>
                <w:szCs w:val="24"/>
              </w:rPr>
              <w:t>Ik moet altijd zo vroeg uit bed, terwijl ik echt geen ochtendmens ben, om dan toch maar gewoon in de eetzaal te zitten, waar ik dan naar de muren zit te staren tot het eten er eindelijk is.</w:t>
            </w:r>
          </w:p>
          <w:p w14:paraId="494D4651" w14:textId="77777777" w:rsidR="009C55DC" w:rsidRPr="005D7590" w:rsidRDefault="009C55DC" w:rsidP="007312DB">
            <w:pPr>
              <w:spacing w:line="270" w:lineRule="atLeast"/>
              <w:jc w:val="left"/>
              <w:rPr>
                <w:szCs w:val="24"/>
              </w:rPr>
            </w:pPr>
          </w:p>
        </w:tc>
      </w:tr>
      <w:tr w:rsidR="009C55DC" w:rsidRPr="005D7590" w14:paraId="2D2F1FAF" w14:textId="77777777" w:rsidTr="007312DB">
        <w:tc>
          <w:tcPr>
            <w:tcW w:w="9361" w:type="dxa"/>
            <w:shd w:val="clear" w:color="auto" w:fill="auto"/>
          </w:tcPr>
          <w:p w14:paraId="7C358B54" w14:textId="77777777" w:rsidR="009C55DC" w:rsidRPr="005D7590" w:rsidRDefault="009C55DC" w:rsidP="007312DB">
            <w:pPr>
              <w:spacing w:line="270" w:lineRule="atLeast"/>
              <w:jc w:val="left"/>
              <w:rPr>
                <w:szCs w:val="24"/>
              </w:rPr>
            </w:pPr>
            <w:r w:rsidRPr="005D7590">
              <w:rPr>
                <w:szCs w:val="24"/>
              </w:rPr>
              <w:t>De zorgverleners denken altijd dat ze alles beter weten dan ik (paternalistische houding).</w:t>
            </w:r>
          </w:p>
        </w:tc>
      </w:tr>
      <w:tr w:rsidR="009C55DC" w:rsidRPr="005D7590" w14:paraId="29B275CD" w14:textId="77777777" w:rsidTr="007312DB">
        <w:tc>
          <w:tcPr>
            <w:tcW w:w="9361" w:type="dxa"/>
            <w:shd w:val="clear" w:color="auto" w:fill="auto"/>
          </w:tcPr>
          <w:p w14:paraId="03DF5452" w14:textId="77777777" w:rsidR="009C55DC" w:rsidRPr="005D7590" w:rsidRDefault="009C55DC" w:rsidP="007312DB">
            <w:pPr>
              <w:spacing w:line="270" w:lineRule="atLeast"/>
              <w:jc w:val="left"/>
              <w:rPr>
                <w:szCs w:val="24"/>
              </w:rPr>
            </w:pPr>
            <w:r w:rsidRPr="005D7590">
              <w:rPr>
                <w:szCs w:val="24"/>
              </w:rPr>
              <w:t>Ik ben afhankelijk van hulp bij het eten. Meestal beginnen ze eerst met mij te helpen voor het eten van mijn dessert, omdat de rest nog te warm is volgens hen. De soep krijg ik meestal pas op het einde van de maaltijd want dartegen is ze voldoende afgekoeld.</w:t>
            </w:r>
          </w:p>
        </w:tc>
      </w:tr>
      <w:tr w:rsidR="009C55DC" w:rsidRPr="005D7590" w14:paraId="3A11F5FE" w14:textId="77777777" w:rsidTr="007312DB">
        <w:tc>
          <w:tcPr>
            <w:tcW w:w="9361" w:type="dxa"/>
            <w:shd w:val="clear" w:color="auto" w:fill="auto"/>
          </w:tcPr>
          <w:p w14:paraId="3E5E132A" w14:textId="77777777" w:rsidR="009C55DC" w:rsidRPr="005D7590" w:rsidRDefault="009C55DC" w:rsidP="007312DB">
            <w:pPr>
              <w:spacing w:line="270" w:lineRule="atLeast"/>
              <w:jc w:val="left"/>
              <w:rPr>
                <w:szCs w:val="24"/>
              </w:rPr>
            </w:pPr>
            <w:r w:rsidRPr="005D7590">
              <w:rPr>
                <w:szCs w:val="24"/>
              </w:rPr>
              <w:t>Ik ben afhankelijk van hulp bij de ochtendzorg. Na het wassen geven ze me mijn vals gebit. Dit smaakt vaak echt heel vies, alsof er eten van de avond ervoor aanhangt. Heel af en toe smaakt het ook wel eens naar tandpasta.</w:t>
            </w:r>
          </w:p>
        </w:tc>
      </w:tr>
      <w:tr w:rsidR="009C55DC" w:rsidRPr="005D7590" w14:paraId="69A59445" w14:textId="77777777" w:rsidTr="007312DB">
        <w:tc>
          <w:tcPr>
            <w:tcW w:w="9361" w:type="dxa"/>
            <w:shd w:val="clear" w:color="auto" w:fill="auto"/>
          </w:tcPr>
          <w:p w14:paraId="5E16F2E7" w14:textId="77777777" w:rsidR="009C55DC" w:rsidRPr="005D7590" w:rsidRDefault="009C55DC" w:rsidP="007312DB">
            <w:pPr>
              <w:spacing w:line="270" w:lineRule="atLeast"/>
              <w:jc w:val="left"/>
              <w:rPr>
                <w:szCs w:val="24"/>
              </w:rPr>
            </w:pPr>
            <w:r w:rsidRPr="005D7590">
              <w:rPr>
                <w:szCs w:val="24"/>
              </w:rPr>
              <w:t>Als ik iets verkeerds doe, krijg ik geen dessert.</w:t>
            </w:r>
          </w:p>
          <w:p w14:paraId="31717BC2" w14:textId="77777777" w:rsidR="009C55DC" w:rsidRPr="005D7590" w:rsidRDefault="009C55DC" w:rsidP="007312DB">
            <w:pPr>
              <w:spacing w:line="270" w:lineRule="atLeast"/>
              <w:jc w:val="left"/>
              <w:rPr>
                <w:szCs w:val="24"/>
              </w:rPr>
            </w:pPr>
          </w:p>
        </w:tc>
      </w:tr>
    </w:tbl>
    <w:p w14:paraId="10361042" w14:textId="77777777" w:rsidR="009C55DC" w:rsidRPr="00B47A64" w:rsidRDefault="009C55DC" w:rsidP="009C55DC">
      <w:pPr>
        <w:spacing w:line="270" w:lineRule="atLeast"/>
        <w:jc w:val="left"/>
        <w:rPr>
          <w:rFonts w:ascii="Arial" w:hAnsi="Arial"/>
          <w:szCs w:val="24"/>
        </w:rPr>
      </w:pPr>
    </w:p>
    <w:p w14:paraId="051A6AC1" w14:textId="77777777" w:rsidR="009C55DC" w:rsidRPr="00B47A64" w:rsidRDefault="009C55DC" w:rsidP="009C55DC">
      <w:pPr>
        <w:spacing w:line="270" w:lineRule="atLeast"/>
        <w:jc w:val="left"/>
        <w:rPr>
          <w:rFonts w:ascii="Arial" w:hAnsi="Arial"/>
          <w:szCs w:val="24"/>
        </w:rPr>
      </w:pPr>
    </w:p>
    <w:p w14:paraId="617E191F" w14:textId="77777777" w:rsidR="009C55DC" w:rsidRPr="00B47A64" w:rsidRDefault="009C55DC" w:rsidP="009C55DC">
      <w:pPr>
        <w:spacing w:line="270" w:lineRule="atLeast"/>
        <w:jc w:val="left"/>
        <w:rPr>
          <w:rFonts w:ascii="Arial" w:hAnsi="Arial"/>
          <w:szCs w:val="24"/>
        </w:rPr>
      </w:pPr>
    </w:p>
    <w:p w14:paraId="3D969E24" w14:textId="77777777" w:rsidR="009C55DC" w:rsidRPr="00B47A64" w:rsidRDefault="009C55DC" w:rsidP="009C55DC">
      <w:pPr>
        <w:spacing w:line="270" w:lineRule="atLeast"/>
        <w:jc w:val="left"/>
        <w:rPr>
          <w:rFonts w:ascii="Arial" w:hAnsi="Arial"/>
          <w:szCs w:val="24"/>
        </w:rPr>
      </w:pPr>
    </w:p>
    <w:p w14:paraId="563DA9C9" w14:textId="77777777" w:rsidR="009C55DC" w:rsidRPr="00B47A64" w:rsidRDefault="009C55DC" w:rsidP="009C55DC">
      <w:pPr>
        <w:spacing w:line="270" w:lineRule="atLeast"/>
        <w:jc w:val="left"/>
        <w:rPr>
          <w:rFonts w:ascii="Arial" w:hAnsi="Arial"/>
          <w:szCs w:val="24"/>
        </w:rPr>
      </w:pPr>
    </w:p>
    <w:p w14:paraId="16A774A4" w14:textId="77777777" w:rsidR="009C55DC" w:rsidRPr="00B47A64" w:rsidRDefault="009C55DC" w:rsidP="009C55DC">
      <w:pPr>
        <w:rPr>
          <w:rFonts w:ascii="Calibri" w:eastAsia="Calibri" w:hAnsi="Calibri"/>
          <w:sz w:val="22"/>
          <w:szCs w:val="22"/>
          <w:lang w:val="nl" w:eastAsia="en-US"/>
        </w:rPr>
      </w:pPr>
    </w:p>
    <w:p w14:paraId="31326B48" w14:textId="77777777" w:rsidR="009C55DC" w:rsidRPr="00B47A64" w:rsidRDefault="009C55DC" w:rsidP="00106615">
      <w:pPr>
        <w:pageBreakBefore/>
        <w:numPr>
          <w:ilvl w:val="0"/>
          <w:numId w:val="17"/>
        </w:numPr>
        <w:spacing w:after="270" w:line="270" w:lineRule="atLeast"/>
        <w:contextualSpacing/>
        <w:jc w:val="left"/>
        <w:rPr>
          <w:rFonts w:ascii="Arial" w:hAnsi="Arial"/>
          <w:b/>
          <w:sz w:val="24"/>
          <w:szCs w:val="24"/>
        </w:rPr>
      </w:pPr>
      <w:r w:rsidRPr="00B47A64">
        <w:rPr>
          <w:rFonts w:ascii="Arial" w:hAnsi="Arial"/>
          <w:b/>
          <w:sz w:val="24"/>
          <w:szCs w:val="24"/>
        </w:rPr>
        <w:lastRenderedPageBreak/>
        <w:t xml:space="preserve">Werkvorm dilemma’s en grenzen: De brievenbus </w:t>
      </w:r>
    </w:p>
    <w:p w14:paraId="764A695E" w14:textId="77777777" w:rsidR="009C55DC" w:rsidRPr="000700E0" w:rsidRDefault="009C55DC" w:rsidP="009C55DC">
      <w:pPr>
        <w:spacing w:line="270" w:lineRule="atLeast"/>
        <w:jc w:val="left"/>
        <w:rPr>
          <w:szCs w:val="24"/>
        </w:rPr>
      </w:pPr>
      <w:r w:rsidRPr="000700E0">
        <w:rPr>
          <w:szCs w:val="24"/>
        </w:rPr>
        <w:t xml:space="preserve">Grenzen in de omgang met cliënten. Hoe kun je je betrokkenheid uiten maar toch professionele afstand bewaren? Hoe ga je om met moeilijk gedrag? Hoe voorkom je dat je zelf de grens over gaat? Hoe ga je om met de extra verantwoordelijkheid die je als medewerker hebt voor het bewaken van grenzen? Die grenzen zijn benoemd in de gedragscode, maar zijn niet helemaal sluitend vast te leggen. Wat in de ene situatie acceptabel is, kan in de andere een grove grensoverschrijding zijn. </w:t>
      </w:r>
    </w:p>
    <w:p w14:paraId="1FB92E8A" w14:textId="77777777" w:rsidR="009C55DC" w:rsidRPr="000700E0" w:rsidRDefault="009C55DC" w:rsidP="009C55DC">
      <w:pPr>
        <w:spacing w:line="270" w:lineRule="atLeast"/>
        <w:jc w:val="left"/>
        <w:rPr>
          <w:szCs w:val="24"/>
        </w:rPr>
      </w:pPr>
    </w:p>
    <w:p w14:paraId="1E3B337C" w14:textId="77777777" w:rsidR="009C55DC" w:rsidRPr="000700E0" w:rsidRDefault="009C55DC" w:rsidP="009C55DC">
      <w:pPr>
        <w:spacing w:line="270" w:lineRule="atLeast"/>
        <w:jc w:val="left"/>
        <w:rPr>
          <w:b/>
          <w:szCs w:val="24"/>
        </w:rPr>
      </w:pPr>
      <w:r w:rsidRPr="000700E0">
        <w:rPr>
          <w:b/>
          <w:szCs w:val="24"/>
        </w:rPr>
        <w:t>Werkvorm</w:t>
      </w:r>
    </w:p>
    <w:p w14:paraId="6032DD3C" w14:textId="77777777" w:rsidR="009C55DC" w:rsidRPr="000700E0" w:rsidRDefault="009C55DC" w:rsidP="009C55DC">
      <w:pPr>
        <w:spacing w:line="270" w:lineRule="atLeast"/>
        <w:jc w:val="left"/>
        <w:rPr>
          <w:szCs w:val="24"/>
        </w:rPr>
      </w:pPr>
      <w:r w:rsidRPr="000700E0">
        <w:rPr>
          <w:szCs w:val="24"/>
        </w:rPr>
        <w:t>Team/groepsdiscussie</w:t>
      </w:r>
    </w:p>
    <w:p w14:paraId="1A5E21B0" w14:textId="77777777" w:rsidR="009C55DC" w:rsidRPr="000700E0" w:rsidRDefault="009C55DC" w:rsidP="009C55DC">
      <w:pPr>
        <w:spacing w:line="270" w:lineRule="atLeast"/>
        <w:jc w:val="left"/>
        <w:rPr>
          <w:szCs w:val="24"/>
        </w:rPr>
      </w:pPr>
    </w:p>
    <w:p w14:paraId="283F1D14" w14:textId="77777777" w:rsidR="009C55DC" w:rsidRPr="000700E0" w:rsidRDefault="009C55DC" w:rsidP="009C55DC">
      <w:pPr>
        <w:spacing w:line="270" w:lineRule="atLeast"/>
        <w:jc w:val="left"/>
        <w:rPr>
          <w:b/>
          <w:szCs w:val="24"/>
        </w:rPr>
      </w:pPr>
      <w:r w:rsidRPr="000700E0">
        <w:rPr>
          <w:b/>
          <w:szCs w:val="24"/>
        </w:rPr>
        <w:t>Duur</w:t>
      </w:r>
    </w:p>
    <w:p w14:paraId="184B4E54" w14:textId="77777777" w:rsidR="009C55DC" w:rsidRPr="000700E0" w:rsidRDefault="009C55DC" w:rsidP="009C55DC">
      <w:pPr>
        <w:spacing w:line="270" w:lineRule="atLeast"/>
        <w:jc w:val="left"/>
        <w:rPr>
          <w:szCs w:val="24"/>
        </w:rPr>
      </w:pPr>
      <w:r w:rsidRPr="000700E0">
        <w:rPr>
          <w:szCs w:val="24"/>
        </w:rPr>
        <w:t>30 minuten</w:t>
      </w:r>
    </w:p>
    <w:p w14:paraId="1C0899A0" w14:textId="77777777" w:rsidR="009C55DC" w:rsidRPr="000700E0" w:rsidRDefault="009C55DC" w:rsidP="009C55DC">
      <w:pPr>
        <w:spacing w:line="270" w:lineRule="atLeast"/>
        <w:jc w:val="left"/>
        <w:rPr>
          <w:szCs w:val="24"/>
        </w:rPr>
      </w:pPr>
    </w:p>
    <w:p w14:paraId="10FA4FF1" w14:textId="77777777" w:rsidR="009C55DC" w:rsidRPr="000700E0" w:rsidRDefault="009C55DC" w:rsidP="009C55DC">
      <w:pPr>
        <w:spacing w:line="270" w:lineRule="atLeast"/>
        <w:jc w:val="left"/>
        <w:rPr>
          <w:b/>
          <w:szCs w:val="24"/>
        </w:rPr>
      </w:pPr>
      <w:r w:rsidRPr="000700E0">
        <w:rPr>
          <w:b/>
          <w:szCs w:val="24"/>
        </w:rPr>
        <w:t>Benodigdheden</w:t>
      </w:r>
    </w:p>
    <w:p w14:paraId="6DD98898" w14:textId="77777777" w:rsidR="009C55DC" w:rsidRPr="000700E0" w:rsidRDefault="009C55DC" w:rsidP="00106615">
      <w:pPr>
        <w:numPr>
          <w:ilvl w:val="0"/>
          <w:numId w:val="22"/>
        </w:numPr>
        <w:spacing w:after="160" w:line="270" w:lineRule="atLeast"/>
        <w:jc w:val="left"/>
        <w:rPr>
          <w:szCs w:val="24"/>
        </w:rPr>
      </w:pPr>
      <w:r w:rsidRPr="000700E0">
        <w:rPr>
          <w:szCs w:val="24"/>
        </w:rPr>
        <w:t>Gedragscode.</w:t>
      </w:r>
    </w:p>
    <w:p w14:paraId="4D5A2A53" w14:textId="77777777" w:rsidR="009C55DC" w:rsidRPr="000700E0" w:rsidRDefault="009C55DC" w:rsidP="00106615">
      <w:pPr>
        <w:numPr>
          <w:ilvl w:val="0"/>
          <w:numId w:val="22"/>
        </w:numPr>
        <w:spacing w:after="160" w:line="270" w:lineRule="atLeast"/>
        <w:jc w:val="left"/>
        <w:rPr>
          <w:szCs w:val="24"/>
        </w:rPr>
      </w:pPr>
      <w:r w:rsidRPr="000700E0">
        <w:rPr>
          <w:szCs w:val="24"/>
        </w:rPr>
        <w:t>Lege briefkaarten.</w:t>
      </w:r>
    </w:p>
    <w:p w14:paraId="17169CC7" w14:textId="77777777" w:rsidR="009C55DC" w:rsidRPr="000700E0" w:rsidRDefault="009C55DC" w:rsidP="00106615">
      <w:pPr>
        <w:numPr>
          <w:ilvl w:val="0"/>
          <w:numId w:val="22"/>
        </w:numPr>
        <w:spacing w:after="160" w:line="270" w:lineRule="atLeast"/>
        <w:jc w:val="left"/>
        <w:rPr>
          <w:szCs w:val="24"/>
        </w:rPr>
      </w:pPr>
      <w:r w:rsidRPr="000700E0">
        <w:rPr>
          <w:szCs w:val="24"/>
        </w:rPr>
        <w:t>Brievenbus (schoenendoos met briefopening).</w:t>
      </w:r>
    </w:p>
    <w:p w14:paraId="598943FA" w14:textId="77777777" w:rsidR="009C55DC" w:rsidRPr="000700E0" w:rsidRDefault="009C55DC" w:rsidP="00106615">
      <w:pPr>
        <w:numPr>
          <w:ilvl w:val="0"/>
          <w:numId w:val="22"/>
        </w:numPr>
        <w:spacing w:after="160" w:line="270" w:lineRule="atLeast"/>
        <w:jc w:val="left"/>
        <w:rPr>
          <w:szCs w:val="24"/>
        </w:rPr>
      </w:pPr>
      <w:r w:rsidRPr="000700E0">
        <w:rPr>
          <w:szCs w:val="24"/>
        </w:rPr>
        <w:t>Stiften/pennen.</w:t>
      </w:r>
    </w:p>
    <w:p w14:paraId="0201A4D1" w14:textId="77777777" w:rsidR="009C55DC" w:rsidRPr="000700E0" w:rsidRDefault="009C55DC" w:rsidP="009C55DC">
      <w:pPr>
        <w:spacing w:line="270" w:lineRule="atLeast"/>
        <w:jc w:val="left"/>
        <w:rPr>
          <w:szCs w:val="24"/>
        </w:rPr>
      </w:pPr>
    </w:p>
    <w:p w14:paraId="141C94FC" w14:textId="77777777" w:rsidR="009C55DC" w:rsidRPr="000700E0" w:rsidRDefault="009C55DC" w:rsidP="009C55DC">
      <w:pPr>
        <w:spacing w:line="270" w:lineRule="atLeast"/>
        <w:jc w:val="left"/>
        <w:rPr>
          <w:szCs w:val="24"/>
        </w:rPr>
      </w:pPr>
      <w:r w:rsidRPr="000700E0">
        <w:rPr>
          <w:b/>
          <w:szCs w:val="24"/>
        </w:rPr>
        <w:t>Opdracht</w:t>
      </w:r>
    </w:p>
    <w:p w14:paraId="278C3DB9" w14:textId="77777777" w:rsidR="009C55DC" w:rsidRPr="000700E0" w:rsidRDefault="009C55DC" w:rsidP="009C55DC">
      <w:pPr>
        <w:spacing w:line="270" w:lineRule="atLeast"/>
        <w:jc w:val="left"/>
        <w:rPr>
          <w:i/>
          <w:szCs w:val="24"/>
        </w:rPr>
      </w:pPr>
      <w:r w:rsidRPr="000700E0">
        <w:rPr>
          <w:i/>
          <w:szCs w:val="24"/>
        </w:rPr>
        <w:t xml:space="preserve">Individueel (10 minuten) </w:t>
      </w:r>
    </w:p>
    <w:p w14:paraId="4A28B933" w14:textId="77777777" w:rsidR="009C55DC" w:rsidRPr="000700E0" w:rsidRDefault="009C55DC" w:rsidP="00106615">
      <w:pPr>
        <w:numPr>
          <w:ilvl w:val="0"/>
          <w:numId w:val="23"/>
        </w:numPr>
        <w:spacing w:after="160" w:line="270" w:lineRule="atLeast"/>
        <w:jc w:val="left"/>
        <w:rPr>
          <w:szCs w:val="24"/>
        </w:rPr>
      </w:pPr>
      <w:r w:rsidRPr="000700E0">
        <w:rPr>
          <w:szCs w:val="24"/>
        </w:rPr>
        <w:t>Aan de deelnemers wordt gevraagd kort per briefkaart een of meer situaties op te schrijven die met dilem</w:t>
      </w:r>
      <w:r w:rsidRPr="000700E0">
        <w:rPr>
          <w:szCs w:val="24"/>
        </w:rPr>
        <w:softHyphen/>
        <w:t>ma's rondom grenzen in de omgang met cliënten te maken hebben. Situaties (in het 'grij</w:t>
      </w:r>
      <w:r w:rsidRPr="000700E0">
        <w:rPr>
          <w:szCs w:val="24"/>
        </w:rPr>
        <w:softHyphen/>
        <w:t xml:space="preserve">ze gebied') waarbij men zich afvraagt: waar ligt de grens? </w:t>
      </w:r>
      <w:r w:rsidRPr="000700E0">
        <w:rPr>
          <w:szCs w:val="24"/>
        </w:rPr>
        <w:br/>
        <w:t>De situatie moet echt zijn gebeurd en bij voorkeur niet te lang geleden. Het gaat bij voorkeur niet om een grove grensover</w:t>
      </w:r>
      <w:r w:rsidRPr="000700E0">
        <w:rPr>
          <w:szCs w:val="24"/>
        </w:rPr>
        <w:softHyphen/>
        <w:t>schrij</w:t>
      </w:r>
      <w:r w:rsidRPr="000700E0">
        <w:rPr>
          <w:szCs w:val="24"/>
        </w:rPr>
        <w:softHyphen/>
        <w:t xml:space="preserve">ding, maar een dilemma rondom omgang, bejegening en grenzen aan die omgang. </w:t>
      </w:r>
    </w:p>
    <w:p w14:paraId="1755AEF3" w14:textId="77777777" w:rsidR="009C55DC" w:rsidRPr="000700E0" w:rsidRDefault="009C55DC" w:rsidP="00106615">
      <w:pPr>
        <w:numPr>
          <w:ilvl w:val="0"/>
          <w:numId w:val="23"/>
        </w:numPr>
        <w:spacing w:after="160" w:line="270" w:lineRule="atLeast"/>
        <w:jc w:val="left"/>
        <w:rPr>
          <w:szCs w:val="24"/>
        </w:rPr>
      </w:pPr>
      <w:r w:rsidRPr="000700E0">
        <w:rPr>
          <w:szCs w:val="24"/>
        </w:rPr>
        <w:t xml:space="preserve">Per situatie geven de deelnemers de situatie een pakkende titel (aan voorkant kaartje). </w:t>
      </w:r>
    </w:p>
    <w:p w14:paraId="4D255673" w14:textId="77777777" w:rsidR="009C55DC" w:rsidRPr="000700E0" w:rsidRDefault="009C55DC" w:rsidP="00106615">
      <w:pPr>
        <w:numPr>
          <w:ilvl w:val="0"/>
          <w:numId w:val="23"/>
        </w:numPr>
        <w:spacing w:after="160" w:line="270" w:lineRule="atLeast"/>
        <w:jc w:val="left"/>
        <w:rPr>
          <w:szCs w:val="24"/>
        </w:rPr>
      </w:pPr>
      <w:r w:rsidRPr="000700E0">
        <w:rPr>
          <w:szCs w:val="24"/>
        </w:rPr>
        <w:t>De kaartjes wor</w:t>
      </w:r>
      <w:r w:rsidRPr="000700E0">
        <w:rPr>
          <w:szCs w:val="24"/>
        </w:rPr>
        <w:softHyphen/>
        <w:t>den in een 'brievenbus' gedaan.</w:t>
      </w:r>
    </w:p>
    <w:p w14:paraId="2C726022" w14:textId="77777777" w:rsidR="009C55DC" w:rsidRPr="000700E0" w:rsidRDefault="009C55DC" w:rsidP="009C55DC">
      <w:pPr>
        <w:spacing w:line="270" w:lineRule="atLeast"/>
        <w:jc w:val="left"/>
        <w:rPr>
          <w:szCs w:val="24"/>
        </w:rPr>
      </w:pPr>
    </w:p>
    <w:p w14:paraId="3ADEB079" w14:textId="77777777" w:rsidR="009C55DC" w:rsidRPr="000700E0" w:rsidRDefault="009C55DC" w:rsidP="009C55DC">
      <w:pPr>
        <w:spacing w:line="270" w:lineRule="atLeast"/>
        <w:jc w:val="left"/>
        <w:rPr>
          <w:i/>
          <w:szCs w:val="24"/>
        </w:rPr>
      </w:pPr>
      <w:r w:rsidRPr="000700E0">
        <w:rPr>
          <w:i/>
          <w:szCs w:val="24"/>
        </w:rPr>
        <w:t>Plenaire bespreking (20 minuten)</w:t>
      </w:r>
    </w:p>
    <w:p w14:paraId="0C24EDAC" w14:textId="77777777" w:rsidR="009C55DC" w:rsidRPr="000700E0" w:rsidRDefault="009C55DC" w:rsidP="00106615">
      <w:pPr>
        <w:numPr>
          <w:ilvl w:val="0"/>
          <w:numId w:val="24"/>
        </w:numPr>
        <w:spacing w:after="160" w:line="270" w:lineRule="atLeast"/>
        <w:jc w:val="left"/>
        <w:rPr>
          <w:szCs w:val="24"/>
        </w:rPr>
      </w:pPr>
      <w:r w:rsidRPr="000700E0">
        <w:rPr>
          <w:szCs w:val="24"/>
        </w:rPr>
        <w:t xml:space="preserve">De deelnemers pakken om de beurt een kaartje uit de bus. Het kaartje wordt voorgelezen en de groep probeert ter plekke situaties uit de eigen praktijk te bedenken om het probleem te illustreren. </w:t>
      </w:r>
    </w:p>
    <w:p w14:paraId="7FBE9F8B" w14:textId="77777777" w:rsidR="009C55DC" w:rsidRPr="000700E0" w:rsidRDefault="009C55DC" w:rsidP="00106615">
      <w:pPr>
        <w:numPr>
          <w:ilvl w:val="0"/>
          <w:numId w:val="24"/>
        </w:numPr>
        <w:spacing w:after="160" w:line="270" w:lineRule="atLeast"/>
        <w:jc w:val="left"/>
        <w:rPr>
          <w:szCs w:val="24"/>
        </w:rPr>
      </w:pPr>
      <w:r w:rsidRPr="000700E0">
        <w:rPr>
          <w:szCs w:val="24"/>
        </w:rPr>
        <w:t>Vervolgens wordt hen gevraagd een mogelijke oplossing of alternatief voor dit probleem te bedenken.</w:t>
      </w:r>
    </w:p>
    <w:p w14:paraId="4EFBA350" w14:textId="77777777" w:rsidR="009C55DC" w:rsidRPr="000700E0" w:rsidRDefault="009C55DC" w:rsidP="00106615">
      <w:pPr>
        <w:numPr>
          <w:ilvl w:val="0"/>
          <w:numId w:val="24"/>
        </w:numPr>
        <w:spacing w:after="160" w:line="270" w:lineRule="atLeast"/>
        <w:jc w:val="left"/>
        <w:rPr>
          <w:szCs w:val="24"/>
        </w:rPr>
      </w:pPr>
      <w:r w:rsidRPr="000700E0">
        <w:rPr>
          <w:szCs w:val="24"/>
        </w:rPr>
        <w:t>Wat zijn goede handelingsalternatieven?</w:t>
      </w:r>
    </w:p>
    <w:p w14:paraId="26B50BCE" w14:textId="77777777" w:rsidR="009C55DC" w:rsidRPr="000700E0" w:rsidRDefault="009C55DC" w:rsidP="00106615">
      <w:pPr>
        <w:numPr>
          <w:ilvl w:val="0"/>
          <w:numId w:val="24"/>
        </w:numPr>
        <w:spacing w:after="160" w:line="270" w:lineRule="atLeast"/>
        <w:jc w:val="left"/>
        <w:rPr>
          <w:szCs w:val="24"/>
        </w:rPr>
      </w:pPr>
      <w:r w:rsidRPr="000700E0">
        <w:rPr>
          <w:szCs w:val="24"/>
        </w:rPr>
        <w:t>Wat staat hierover in de gedragscode?</w:t>
      </w:r>
    </w:p>
    <w:p w14:paraId="0A92AC37" w14:textId="77777777" w:rsidR="009C55DC" w:rsidRPr="000700E0" w:rsidRDefault="009C55DC" w:rsidP="009C55DC">
      <w:pPr>
        <w:spacing w:line="270" w:lineRule="atLeast"/>
        <w:jc w:val="left"/>
        <w:rPr>
          <w:szCs w:val="24"/>
        </w:rPr>
      </w:pPr>
    </w:p>
    <w:p w14:paraId="37E56D4F" w14:textId="77777777" w:rsidR="009C55DC" w:rsidRPr="000700E0" w:rsidRDefault="009C55DC" w:rsidP="009C55DC">
      <w:pPr>
        <w:spacing w:line="270" w:lineRule="atLeast"/>
        <w:jc w:val="left"/>
        <w:rPr>
          <w:szCs w:val="24"/>
        </w:rPr>
      </w:pPr>
      <w:r w:rsidRPr="000700E0">
        <w:rPr>
          <w:i/>
          <w:szCs w:val="24"/>
        </w:rPr>
        <w:t xml:space="preserve">Afronding, evaluatie (10) </w:t>
      </w:r>
    </w:p>
    <w:p w14:paraId="779F336E" w14:textId="77777777" w:rsidR="009C55DC" w:rsidRPr="000700E0" w:rsidRDefault="009C55DC" w:rsidP="00106615">
      <w:pPr>
        <w:numPr>
          <w:ilvl w:val="0"/>
          <w:numId w:val="25"/>
        </w:numPr>
        <w:spacing w:after="160" w:line="270" w:lineRule="atLeast"/>
        <w:jc w:val="left"/>
        <w:rPr>
          <w:szCs w:val="24"/>
        </w:rPr>
      </w:pPr>
      <w:r w:rsidRPr="000700E0">
        <w:rPr>
          <w:szCs w:val="24"/>
        </w:rPr>
        <w:t xml:space="preserve">Hoe was het om deze situaties zo te bespreken? </w:t>
      </w:r>
    </w:p>
    <w:p w14:paraId="31850AF5" w14:textId="77777777" w:rsidR="009C55DC" w:rsidRPr="000700E0" w:rsidRDefault="009C55DC" w:rsidP="00106615">
      <w:pPr>
        <w:numPr>
          <w:ilvl w:val="0"/>
          <w:numId w:val="25"/>
        </w:numPr>
        <w:spacing w:after="160" w:line="270" w:lineRule="atLeast"/>
        <w:jc w:val="left"/>
        <w:rPr>
          <w:szCs w:val="24"/>
        </w:rPr>
      </w:pPr>
      <w:r w:rsidRPr="000700E0">
        <w:rPr>
          <w:szCs w:val="24"/>
        </w:rPr>
        <w:t>Welke gedragsafspraken kunnen hierop volgen?</w:t>
      </w:r>
    </w:p>
    <w:p w14:paraId="5802268E" w14:textId="77777777" w:rsidR="008540FE" w:rsidRPr="008540FE" w:rsidRDefault="009C55DC" w:rsidP="008540FE">
      <w:pPr>
        <w:spacing w:after="120" w:line="259" w:lineRule="auto"/>
        <w:jc w:val="left"/>
        <w:rPr>
          <w:rFonts w:eastAsia="Calibri"/>
          <w:b/>
          <w:noProof/>
          <w:sz w:val="28"/>
          <w:szCs w:val="28"/>
          <w:lang w:val="nl-BE" w:eastAsia="nl-BE"/>
        </w:rPr>
      </w:pPr>
      <w:r>
        <w:rPr>
          <w:b/>
          <w:sz w:val="28"/>
          <w:szCs w:val="28"/>
          <w:lang w:val="nl"/>
        </w:rPr>
        <w:br w:type="page"/>
      </w:r>
      <w:r w:rsidR="008540FE" w:rsidRPr="008540FE">
        <w:rPr>
          <w:rFonts w:eastAsia="Calibri"/>
          <w:b/>
          <w:noProof/>
          <w:sz w:val="28"/>
          <w:szCs w:val="28"/>
          <w:lang w:val="nl-BE" w:eastAsia="nl-BE"/>
        </w:rPr>
        <w:lastRenderedPageBreak/>
        <w:t>Bijlage 8 werkmap voor deelnemers aan bijscholing</w:t>
      </w:r>
    </w:p>
    <w:p w14:paraId="658DEF59" w14:textId="77777777" w:rsidR="009C55DC" w:rsidRPr="008540FE" w:rsidRDefault="009C55DC" w:rsidP="009C55DC">
      <w:pPr>
        <w:rPr>
          <w:b/>
          <w:sz w:val="28"/>
          <w:szCs w:val="28"/>
          <w:lang w:val="nl-BE"/>
        </w:rPr>
      </w:pPr>
    </w:p>
    <w:p w14:paraId="11241A67" w14:textId="77777777" w:rsidR="00B47A64" w:rsidRPr="004A3D47" w:rsidRDefault="00B47A64" w:rsidP="009B214C">
      <w:pPr>
        <w:numPr>
          <w:ilvl w:val="3"/>
          <w:numId w:val="19"/>
        </w:numPr>
        <w:tabs>
          <w:tab w:val="clear" w:pos="2880"/>
          <w:tab w:val="num" w:pos="0"/>
        </w:tabs>
        <w:spacing w:after="160" w:line="259" w:lineRule="auto"/>
        <w:ind w:left="0" w:firstLine="0"/>
        <w:jc w:val="left"/>
        <w:rPr>
          <w:rFonts w:eastAsia="Calibri"/>
          <w:b/>
          <w:sz w:val="32"/>
          <w:szCs w:val="32"/>
          <w:lang w:val="nl-BE" w:eastAsia="en-US"/>
        </w:rPr>
      </w:pPr>
      <w:r w:rsidRPr="004A3D47">
        <w:rPr>
          <w:rFonts w:eastAsia="Calibri"/>
          <w:b/>
          <w:sz w:val="32"/>
          <w:szCs w:val="32"/>
          <w:lang w:val="nl-BE" w:eastAsia="en-US"/>
        </w:rPr>
        <w:t>Signalenkaart</w:t>
      </w:r>
    </w:p>
    <w:p w14:paraId="31159891" w14:textId="2DE29FF9" w:rsidR="00B47A64" w:rsidRPr="004A3D47" w:rsidRDefault="004A3D47" w:rsidP="00B47A64">
      <w:pPr>
        <w:spacing w:after="160" w:line="259" w:lineRule="auto"/>
        <w:jc w:val="left"/>
        <w:rPr>
          <w:rFonts w:eastAsia="Calibri"/>
          <w:b/>
          <w:sz w:val="22"/>
          <w:szCs w:val="22"/>
          <w:lang w:val="nl-BE" w:eastAsia="en-US"/>
        </w:rPr>
      </w:pPr>
      <w:r>
        <w:rPr>
          <w:rFonts w:eastAsia="Calibri"/>
          <w:b/>
          <w:sz w:val="22"/>
          <w:szCs w:val="22"/>
          <w:lang w:val="nl-BE" w:eastAsia="en-US"/>
        </w:rPr>
        <w:t>ALGEMENE S</w:t>
      </w:r>
      <w:r w:rsidR="00B47A64" w:rsidRPr="004A3D47">
        <w:rPr>
          <w:rFonts w:eastAsia="Calibri"/>
          <w:b/>
          <w:sz w:val="22"/>
          <w:szCs w:val="22"/>
          <w:lang w:val="nl-BE" w:eastAsia="en-US"/>
        </w:rPr>
        <w:t>IGNALEN - SLACHTOFFER (cliënt) Gedrag of houding</w:t>
      </w:r>
    </w:p>
    <w:p w14:paraId="248AC087" w14:textId="3C249231" w:rsidR="00B47A64" w:rsidRPr="004A3D47" w:rsidRDefault="00B47A64" w:rsidP="00B47A64">
      <w:pPr>
        <w:spacing w:after="160" w:line="259" w:lineRule="auto"/>
        <w:jc w:val="left"/>
        <w:rPr>
          <w:rFonts w:eastAsia="Calibri"/>
          <w:lang w:val="nl-BE" w:eastAsia="en-US"/>
        </w:rPr>
      </w:pPr>
      <w:r w:rsidRPr="004A3D47">
        <w:rPr>
          <w:rFonts w:ascii="Cambria Math" w:eastAsia="Calibri" w:hAnsi="Cambria Math" w:cs="Cambria Math"/>
          <w:sz w:val="22"/>
          <w:szCs w:val="22"/>
          <w:lang w:val="nl-BE" w:eastAsia="en-US"/>
        </w:rPr>
        <w:t>▢</w:t>
      </w:r>
      <w:r w:rsidR="002D4CB9" w:rsidRPr="004A3D47">
        <w:rPr>
          <w:rFonts w:eastAsia="Calibri" w:cs="Cambria Math"/>
          <w:sz w:val="22"/>
          <w:szCs w:val="22"/>
          <w:lang w:val="nl-BE" w:eastAsia="en-US"/>
        </w:rPr>
        <w:t xml:space="preserve">  </w:t>
      </w:r>
      <w:r w:rsidRPr="004A3D47">
        <w:rPr>
          <w:rFonts w:eastAsia="Calibri"/>
          <w:lang w:val="nl-BE" w:eastAsia="en-US"/>
        </w:rPr>
        <w:t xml:space="preserve">Emotionele veranderingen: meer teruggetrokken, huilerig, angstig, wanhopig, slaapproblemen, etc.  </w:t>
      </w:r>
    </w:p>
    <w:p w14:paraId="7A08CA50" w14:textId="77777777" w:rsidR="00B47A64" w:rsidRPr="004A3D47" w:rsidRDefault="00B47A64" w:rsidP="00B47A64">
      <w:pPr>
        <w:spacing w:after="160" w:line="259" w:lineRule="auto"/>
        <w:jc w:val="left"/>
        <w:rPr>
          <w:rFonts w:eastAsia="Calibri"/>
          <w:lang w:val="nl-BE" w:eastAsia="en-US"/>
        </w:rPr>
      </w:pPr>
      <w:r w:rsidRPr="004A3D47">
        <w:rPr>
          <w:rFonts w:ascii="Cambria Math" w:eastAsia="Calibri" w:hAnsi="Cambria Math" w:cs="Cambria Math"/>
          <w:b/>
          <w:sz w:val="22"/>
          <w:szCs w:val="22"/>
          <w:lang w:val="nl-BE" w:eastAsia="en-US"/>
        </w:rPr>
        <w:t>▢</w:t>
      </w:r>
      <w:r w:rsidR="002D4CB9" w:rsidRPr="004A3D47">
        <w:rPr>
          <w:rFonts w:eastAsia="Calibri" w:cs="Cambria Math"/>
          <w:b/>
          <w:sz w:val="22"/>
          <w:szCs w:val="22"/>
          <w:lang w:val="nl-BE" w:eastAsia="en-US"/>
        </w:rPr>
        <w:t xml:space="preserve">  </w:t>
      </w:r>
      <w:r w:rsidRPr="004A3D47">
        <w:rPr>
          <w:rFonts w:eastAsia="Calibri"/>
          <w:lang w:val="nl-BE" w:eastAsia="en-US"/>
        </w:rPr>
        <w:t xml:space="preserve">Sterke wisselingen in gedrag of stemming bij aanwezigheid van specifieke personen of in specifieke omstandigheden. </w:t>
      </w:r>
    </w:p>
    <w:p w14:paraId="3E466602" w14:textId="77777777" w:rsidR="00B47A64" w:rsidRPr="004A3D47" w:rsidRDefault="00B47A64" w:rsidP="00B47A64">
      <w:pPr>
        <w:spacing w:after="160" w:line="259" w:lineRule="auto"/>
        <w:jc w:val="left"/>
        <w:rPr>
          <w:rFonts w:eastAsia="Calibri"/>
          <w:sz w:val="22"/>
          <w:szCs w:val="22"/>
          <w:lang w:val="nl-BE" w:eastAsia="en-US"/>
        </w:rPr>
      </w:pPr>
      <w:r w:rsidRPr="004A3D47">
        <w:rPr>
          <w:rFonts w:ascii="Cambria Math" w:eastAsia="Calibri" w:hAnsi="Cambria Math" w:cs="Cambria Math"/>
          <w:sz w:val="22"/>
          <w:szCs w:val="22"/>
          <w:lang w:val="nl-BE" w:eastAsia="en-US"/>
        </w:rPr>
        <w:t>▢</w:t>
      </w:r>
      <w:r w:rsidR="002D4CB9" w:rsidRPr="004A3D47">
        <w:rPr>
          <w:rFonts w:eastAsia="Calibri" w:cs="Cambria Math"/>
          <w:sz w:val="22"/>
          <w:szCs w:val="22"/>
          <w:lang w:val="nl-BE" w:eastAsia="en-US"/>
        </w:rPr>
        <w:t xml:space="preserve">  </w:t>
      </w:r>
      <w:r w:rsidRPr="004A3D47">
        <w:rPr>
          <w:rFonts w:eastAsia="Calibri"/>
          <w:lang w:val="nl-BE" w:eastAsia="en-US"/>
        </w:rPr>
        <w:t>Plotse terugval in vaardigheden of fysiek functioneren (bijvoorbeeld plots incontinent worden of stoppen met eten of drinken).</w:t>
      </w:r>
    </w:p>
    <w:p w14:paraId="2DC439D0" w14:textId="03C629C3" w:rsidR="00B47A64" w:rsidRPr="004A3D47" w:rsidRDefault="00B47A64" w:rsidP="00B47A64">
      <w:pPr>
        <w:spacing w:after="160" w:line="259" w:lineRule="auto"/>
        <w:jc w:val="left"/>
        <w:rPr>
          <w:rFonts w:eastAsia="Calibri"/>
          <w:sz w:val="22"/>
          <w:szCs w:val="22"/>
          <w:lang w:val="nl-BE" w:eastAsia="en-US"/>
        </w:rPr>
      </w:pPr>
      <w:r w:rsidRPr="004A3D47">
        <w:rPr>
          <w:rFonts w:ascii="Cambria Math" w:eastAsia="Calibri" w:hAnsi="Cambria Math" w:cs="Cambria Math"/>
          <w:sz w:val="22"/>
          <w:szCs w:val="22"/>
          <w:lang w:val="nl-BE" w:eastAsia="en-US"/>
        </w:rPr>
        <w:t>▢</w:t>
      </w:r>
      <w:r w:rsidR="002D4CB9" w:rsidRPr="004A3D47">
        <w:rPr>
          <w:rFonts w:eastAsia="Calibri" w:cs="Cambria Math"/>
          <w:sz w:val="22"/>
          <w:szCs w:val="22"/>
          <w:lang w:val="nl-BE" w:eastAsia="en-US"/>
        </w:rPr>
        <w:t xml:space="preserve">  </w:t>
      </w:r>
      <w:r w:rsidRPr="004A3D47">
        <w:rPr>
          <w:rFonts w:eastAsia="Calibri"/>
          <w:lang w:val="nl-BE" w:eastAsia="en-US"/>
        </w:rPr>
        <w:t>Zelfbeschadigend gedrag.</w:t>
      </w:r>
      <w:r w:rsidRPr="004A3D47">
        <w:rPr>
          <w:rFonts w:eastAsia="Calibri"/>
          <w:sz w:val="22"/>
          <w:szCs w:val="22"/>
          <w:lang w:val="nl-BE" w:eastAsia="en-US"/>
        </w:rPr>
        <w:t xml:space="preserve"> </w:t>
      </w:r>
    </w:p>
    <w:p w14:paraId="5BEAA74B" w14:textId="77777777" w:rsidR="00B47A64" w:rsidRPr="004A3D47" w:rsidRDefault="00B47A64" w:rsidP="00B47A64">
      <w:pPr>
        <w:spacing w:after="160" w:line="259" w:lineRule="auto"/>
        <w:jc w:val="left"/>
        <w:rPr>
          <w:rFonts w:eastAsia="Calibri"/>
          <w:sz w:val="22"/>
          <w:szCs w:val="22"/>
          <w:lang w:val="nl-BE" w:eastAsia="en-US"/>
        </w:rPr>
      </w:pPr>
      <w:r w:rsidRPr="004A3D47">
        <w:rPr>
          <w:rFonts w:ascii="Cambria Math" w:eastAsia="Calibri" w:hAnsi="Cambria Math" w:cs="Cambria Math"/>
          <w:sz w:val="22"/>
          <w:szCs w:val="22"/>
          <w:lang w:val="nl-BE" w:eastAsia="en-US"/>
        </w:rPr>
        <w:t>▢</w:t>
      </w:r>
      <w:r w:rsidR="002D4CB9" w:rsidRPr="004A3D47">
        <w:rPr>
          <w:rFonts w:eastAsia="Calibri" w:cs="Cambria Math"/>
          <w:sz w:val="22"/>
          <w:szCs w:val="22"/>
          <w:lang w:val="nl-BE" w:eastAsia="en-US"/>
        </w:rPr>
        <w:t xml:space="preserve">  </w:t>
      </w:r>
      <w:r w:rsidRPr="004A3D47">
        <w:rPr>
          <w:rFonts w:eastAsia="Calibri"/>
          <w:lang w:val="nl-BE" w:eastAsia="en-US"/>
        </w:rPr>
        <w:t>Plots overmatig alcohol en/of druggebruik.</w:t>
      </w:r>
      <w:r w:rsidRPr="004A3D47">
        <w:rPr>
          <w:rFonts w:eastAsia="Calibri"/>
          <w:sz w:val="22"/>
          <w:szCs w:val="22"/>
          <w:lang w:val="nl-BE" w:eastAsia="en-US"/>
        </w:rPr>
        <w:t xml:space="preserve"> </w:t>
      </w:r>
    </w:p>
    <w:p w14:paraId="5420D411" w14:textId="77777777" w:rsidR="00B47A64" w:rsidRPr="004A3D47" w:rsidRDefault="00B47A64" w:rsidP="00B47A64">
      <w:pPr>
        <w:spacing w:after="160" w:line="259" w:lineRule="auto"/>
        <w:jc w:val="left"/>
        <w:rPr>
          <w:rFonts w:eastAsia="Calibri"/>
          <w:lang w:val="nl-BE" w:eastAsia="en-US"/>
        </w:rPr>
      </w:pPr>
      <w:r w:rsidRPr="004A3D47">
        <w:rPr>
          <w:rFonts w:ascii="Cambria Math" w:eastAsia="Calibri" w:hAnsi="Cambria Math" w:cs="Cambria Math"/>
          <w:sz w:val="22"/>
          <w:szCs w:val="22"/>
          <w:lang w:val="nl-BE" w:eastAsia="en-US"/>
        </w:rPr>
        <w:t>▢</w:t>
      </w:r>
      <w:r w:rsidR="002D4CB9" w:rsidRPr="004A3D47">
        <w:rPr>
          <w:rFonts w:eastAsia="Calibri" w:cs="Cambria Math"/>
          <w:sz w:val="22"/>
          <w:szCs w:val="22"/>
          <w:lang w:val="nl-BE" w:eastAsia="en-US"/>
        </w:rPr>
        <w:t xml:space="preserve">  </w:t>
      </w:r>
      <w:r w:rsidRPr="004A3D47">
        <w:rPr>
          <w:rFonts w:eastAsia="Calibri"/>
          <w:lang w:val="nl-BE" w:eastAsia="en-US"/>
        </w:rPr>
        <w:t xml:space="preserve">Plots agressief of fysiek grensoverschrijdend gedrag.   </w:t>
      </w:r>
    </w:p>
    <w:p w14:paraId="0A7478A1" w14:textId="77777777" w:rsidR="00B47A64" w:rsidRPr="004A3D47" w:rsidRDefault="00B47A64" w:rsidP="00B47A64">
      <w:pPr>
        <w:spacing w:after="160" w:line="259" w:lineRule="auto"/>
        <w:jc w:val="left"/>
        <w:rPr>
          <w:rFonts w:eastAsia="Calibri"/>
          <w:sz w:val="22"/>
          <w:szCs w:val="22"/>
          <w:lang w:val="nl-BE" w:eastAsia="en-US"/>
        </w:rPr>
      </w:pPr>
      <w:r w:rsidRPr="004A3D47">
        <w:rPr>
          <w:rFonts w:ascii="Cambria Math" w:eastAsia="Calibri" w:hAnsi="Cambria Math" w:cs="Cambria Math"/>
          <w:sz w:val="22"/>
          <w:szCs w:val="22"/>
          <w:lang w:val="nl-BE" w:eastAsia="en-US"/>
        </w:rPr>
        <w:t>▢</w:t>
      </w:r>
      <w:r w:rsidR="002D4CB9" w:rsidRPr="004A3D47">
        <w:rPr>
          <w:rFonts w:eastAsia="Calibri" w:cs="Cambria Math"/>
          <w:sz w:val="22"/>
          <w:szCs w:val="22"/>
          <w:lang w:val="nl-BE" w:eastAsia="en-US"/>
        </w:rPr>
        <w:t xml:space="preserve">  </w:t>
      </w:r>
      <w:r w:rsidRPr="004A3D47">
        <w:rPr>
          <w:rFonts w:eastAsia="Calibri"/>
          <w:lang w:val="nl-BE" w:eastAsia="en-US"/>
        </w:rPr>
        <w:t>Veranderd gedrag in de groep</w:t>
      </w:r>
      <w:r w:rsidRPr="004A3D47">
        <w:rPr>
          <w:rFonts w:eastAsia="Calibri"/>
          <w:sz w:val="22"/>
          <w:szCs w:val="22"/>
          <w:lang w:val="nl-BE" w:eastAsia="en-US"/>
        </w:rPr>
        <w:t xml:space="preserve">.  </w:t>
      </w:r>
    </w:p>
    <w:p w14:paraId="314473E8" w14:textId="77777777" w:rsidR="00B47A64" w:rsidRPr="004A3D47" w:rsidRDefault="00B47A64" w:rsidP="00B47A64">
      <w:pPr>
        <w:spacing w:after="160" w:line="259" w:lineRule="auto"/>
        <w:jc w:val="left"/>
        <w:rPr>
          <w:rFonts w:eastAsia="Calibri" w:cs="Calibri"/>
          <w:sz w:val="22"/>
          <w:szCs w:val="22"/>
          <w:lang w:val="nl-BE" w:eastAsia="en-US"/>
        </w:rPr>
      </w:pPr>
      <w:r w:rsidRPr="004A3D47">
        <w:rPr>
          <w:rFonts w:ascii="Cambria Math" w:eastAsia="Calibri" w:hAnsi="Cambria Math" w:cs="Cambria Math"/>
          <w:sz w:val="22"/>
          <w:szCs w:val="22"/>
          <w:lang w:val="nl-BE" w:eastAsia="en-US"/>
        </w:rPr>
        <w:t>▢</w:t>
      </w:r>
      <w:r w:rsidRPr="004A3D47">
        <w:rPr>
          <w:rFonts w:eastAsia="Calibri" w:cs="Calibri"/>
          <w:sz w:val="22"/>
          <w:szCs w:val="22"/>
          <w:lang w:val="nl-BE" w:eastAsia="en-US"/>
        </w:rPr>
        <w:t>…</w:t>
      </w:r>
    </w:p>
    <w:p w14:paraId="2A1F66B2" w14:textId="77777777" w:rsidR="00B47A64" w:rsidRPr="004A3D47" w:rsidRDefault="00B47A64" w:rsidP="00B47A64">
      <w:pPr>
        <w:spacing w:after="160" w:line="259" w:lineRule="auto"/>
        <w:jc w:val="left"/>
        <w:rPr>
          <w:rFonts w:eastAsia="Calibri"/>
          <w:b/>
          <w:sz w:val="22"/>
          <w:szCs w:val="22"/>
          <w:lang w:val="nl-BE" w:eastAsia="en-US"/>
        </w:rPr>
      </w:pPr>
      <w:r w:rsidRPr="004A3D47">
        <w:rPr>
          <w:rFonts w:eastAsia="Calibri"/>
          <w:b/>
          <w:sz w:val="22"/>
          <w:szCs w:val="22"/>
          <w:lang w:val="nl-BE" w:eastAsia="en-US"/>
        </w:rPr>
        <w:t>Specifieke SIGNALEN - SLACHTOFFER (cliënt) Bij specifieke vormen van grensoverschrijdend gedrag</w:t>
      </w:r>
    </w:p>
    <w:p w14:paraId="11B38539" w14:textId="77777777" w:rsidR="00B47A64" w:rsidRPr="004A3D47" w:rsidRDefault="002D4CB9" w:rsidP="00B47A64">
      <w:pPr>
        <w:spacing w:after="160" w:line="259" w:lineRule="auto"/>
        <w:jc w:val="left"/>
        <w:rPr>
          <w:rFonts w:ascii="Calibri" w:eastAsia="Calibri" w:hAnsi="Calibri"/>
          <w:sz w:val="22"/>
          <w:szCs w:val="22"/>
          <w:u w:val="single"/>
          <w:lang w:val="nl-BE" w:eastAsia="en-US"/>
        </w:rPr>
      </w:pPr>
      <w:r>
        <w:rPr>
          <w:rFonts w:ascii="Calibri" w:eastAsia="Calibri" w:hAnsi="Calibri"/>
          <w:sz w:val="22"/>
          <w:szCs w:val="22"/>
          <w:u w:val="single"/>
          <w:lang w:val="nl-BE" w:eastAsia="en-US"/>
        </w:rPr>
        <w:t xml:space="preserve">  </w:t>
      </w:r>
    </w:p>
    <w:p w14:paraId="2F0A84EB" w14:textId="0163FE49" w:rsidR="00B47A64" w:rsidRPr="004A3D47" w:rsidRDefault="00B47A64" w:rsidP="00B47A64">
      <w:pPr>
        <w:spacing w:after="160" w:line="259" w:lineRule="auto"/>
        <w:jc w:val="left"/>
        <w:rPr>
          <w:rFonts w:eastAsia="Calibri"/>
          <w:u w:val="single"/>
          <w:lang w:val="nl-BE" w:eastAsia="en-US"/>
        </w:rPr>
      </w:pPr>
      <w:r w:rsidRPr="004A3D47">
        <w:rPr>
          <w:rFonts w:eastAsia="Calibri"/>
          <w:u w:val="single"/>
          <w:lang w:val="nl-BE" w:eastAsia="en-US"/>
        </w:rPr>
        <w:t xml:space="preserve">Psychisch grensoverschrijdend  </w:t>
      </w:r>
    </w:p>
    <w:p w14:paraId="419A0177" w14:textId="77777777" w:rsidR="00B47A64" w:rsidRPr="002D4CB9" w:rsidRDefault="00B47A64" w:rsidP="00B47A64">
      <w:pPr>
        <w:spacing w:after="160" w:line="259" w:lineRule="auto"/>
        <w:jc w:val="left"/>
        <w:rPr>
          <w:rFonts w:eastAsia="Calibri"/>
          <w:lang w:val="nl-BE" w:eastAsia="en-US"/>
        </w:rPr>
      </w:pPr>
      <w:r w:rsidRPr="002D4CB9">
        <w:rPr>
          <w:rFonts w:ascii="Cambria Math" w:eastAsia="Calibri" w:hAnsi="Cambria Math" w:cs="Cambria Math"/>
          <w:sz w:val="22"/>
          <w:szCs w:val="22"/>
          <w:lang w:val="nl-BE" w:eastAsia="en-US"/>
        </w:rPr>
        <w:t>▢</w:t>
      </w:r>
      <w:r w:rsidRPr="002D4CB9">
        <w:rPr>
          <w:rFonts w:eastAsia="Calibri"/>
          <w:sz w:val="22"/>
          <w:szCs w:val="22"/>
          <w:lang w:val="nl-BE" w:eastAsia="en-US"/>
        </w:rPr>
        <w:t xml:space="preserve"> </w:t>
      </w:r>
      <w:r w:rsidRPr="002D4CB9">
        <w:rPr>
          <w:rFonts w:eastAsia="Calibri"/>
          <w:lang w:val="nl-BE" w:eastAsia="en-US"/>
        </w:rPr>
        <w:t>onverklaarde veranderingen in gedrag van oudere, zoals terugtrekken uit normale activiteiten, emotionele labiliteit, repetitieve bewegingen maken</w:t>
      </w:r>
    </w:p>
    <w:p w14:paraId="4C3700C1" w14:textId="77777777" w:rsidR="00B47A64" w:rsidRPr="002D4CB9" w:rsidRDefault="00B47A64" w:rsidP="00B47A64">
      <w:pPr>
        <w:spacing w:after="160" w:line="259" w:lineRule="auto"/>
        <w:jc w:val="left"/>
        <w:rPr>
          <w:rFonts w:eastAsia="Calibri"/>
          <w:lang w:val="nl-BE" w:eastAsia="en-US"/>
        </w:rPr>
      </w:pPr>
      <w:r w:rsidRPr="002D4CB9">
        <w:rPr>
          <w:rFonts w:ascii="Cambria Math" w:eastAsia="Calibri" w:hAnsi="Cambria Math" w:cs="Cambria Math"/>
          <w:sz w:val="22"/>
          <w:szCs w:val="22"/>
          <w:lang w:val="nl-BE" w:eastAsia="en-US"/>
        </w:rPr>
        <w:t>▢</w:t>
      </w:r>
      <w:r w:rsidRPr="002D4CB9">
        <w:rPr>
          <w:rFonts w:eastAsia="Calibri"/>
          <w:sz w:val="22"/>
          <w:szCs w:val="22"/>
          <w:lang w:val="nl-BE" w:eastAsia="en-US"/>
        </w:rPr>
        <w:t xml:space="preserve"> </w:t>
      </w:r>
      <w:r w:rsidRPr="002D4CB9">
        <w:rPr>
          <w:rFonts w:eastAsia="Calibri"/>
          <w:lang w:val="nl-BE" w:eastAsia="en-US"/>
        </w:rPr>
        <w:t xml:space="preserve">oudere maakt een depressieve/angstige indruk </w:t>
      </w:r>
    </w:p>
    <w:p w14:paraId="7524D3BC" w14:textId="77777777" w:rsidR="00B47A64" w:rsidRPr="002D4CB9" w:rsidRDefault="00B47A64" w:rsidP="00B47A64">
      <w:pPr>
        <w:spacing w:after="160" w:line="259" w:lineRule="auto"/>
        <w:jc w:val="left"/>
        <w:rPr>
          <w:rFonts w:eastAsia="Calibri"/>
          <w:lang w:val="nl-BE" w:eastAsia="en-US"/>
        </w:rPr>
      </w:pPr>
      <w:r w:rsidRPr="002D4CB9">
        <w:rPr>
          <w:rFonts w:ascii="Cambria Math" w:eastAsia="Calibri" w:hAnsi="Cambria Math" w:cs="Cambria Math"/>
          <w:sz w:val="22"/>
          <w:szCs w:val="22"/>
          <w:lang w:val="nl-BE" w:eastAsia="en-US"/>
        </w:rPr>
        <w:t>▢</w:t>
      </w:r>
      <w:r w:rsidRPr="002D4CB9">
        <w:rPr>
          <w:rFonts w:eastAsia="Calibri"/>
          <w:sz w:val="22"/>
          <w:szCs w:val="22"/>
          <w:lang w:val="nl-BE" w:eastAsia="en-US"/>
        </w:rPr>
        <w:t xml:space="preserve"> </w:t>
      </w:r>
      <w:r w:rsidRPr="002D4CB9">
        <w:rPr>
          <w:rFonts w:eastAsia="Calibri"/>
          <w:lang w:val="nl-BE" w:eastAsia="en-US"/>
        </w:rPr>
        <w:t xml:space="preserve">vermoedelijke pleger isoleert de oudere, </w:t>
      </w:r>
    </w:p>
    <w:p w14:paraId="20DBDB85" w14:textId="77777777" w:rsidR="00B47A64" w:rsidRPr="002D4CB9" w:rsidRDefault="00B47A64" w:rsidP="00B47A64">
      <w:pPr>
        <w:spacing w:after="160" w:line="259" w:lineRule="auto"/>
        <w:jc w:val="left"/>
        <w:rPr>
          <w:rFonts w:eastAsia="Calibri" w:cs="Calibri"/>
          <w:lang w:val="nl-BE" w:eastAsia="en-US"/>
        </w:rPr>
      </w:pPr>
      <w:r w:rsidRPr="002D4CB9">
        <w:rPr>
          <w:rFonts w:ascii="Cambria Math" w:eastAsia="Calibri" w:hAnsi="Cambria Math" w:cs="Cambria Math"/>
          <w:sz w:val="22"/>
          <w:szCs w:val="22"/>
          <w:lang w:val="nl-BE" w:eastAsia="en-US"/>
        </w:rPr>
        <w:t>▢</w:t>
      </w:r>
      <w:r w:rsidRPr="002D4CB9">
        <w:rPr>
          <w:rFonts w:eastAsia="Calibri" w:cs="Calibri"/>
          <w:sz w:val="22"/>
          <w:szCs w:val="22"/>
          <w:lang w:val="nl-BE" w:eastAsia="en-US"/>
        </w:rPr>
        <w:t xml:space="preserve"> </w:t>
      </w:r>
      <w:r w:rsidRPr="002D4CB9">
        <w:rPr>
          <w:rFonts w:eastAsia="Calibri" w:cs="Calibri"/>
          <w:lang w:val="nl-BE" w:eastAsia="en-US"/>
        </w:rPr>
        <w:t>paternalistische houding (oudere wordt aanzien als iemand die niets van problematiek kent)</w:t>
      </w:r>
    </w:p>
    <w:p w14:paraId="2D81397C" w14:textId="77777777" w:rsidR="00B47A64" w:rsidRPr="002D4CB9" w:rsidRDefault="00B47A64" w:rsidP="00B47A64">
      <w:pPr>
        <w:spacing w:after="160" w:line="259" w:lineRule="auto"/>
        <w:jc w:val="left"/>
        <w:rPr>
          <w:rFonts w:eastAsia="Calibri" w:cs="Calibri"/>
          <w:sz w:val="22"/>
          <w:szCs w:val="22"/>
          <w:lang w:val="nl-BE" w:eastAsia="en-US"/>
        </w:rPr>
      </w:pPr>
      <w:r w:rsidRPr="002D4CB9">
        <w:rPr>
          <w:rFonts w:ascii="Cambria Math" w:eastAsia="Calibri" w:hAnsi="Cambria Math" w:cs="Cambria Math"/>
          <w:sz w:val="22"/>
          <w:szCs w:val="22"/>
          <w:lang w:val="nl-BE" w:eastAsia="en-US"/>
        </w:rPr>
        <w:t>▢</w:t>
      </w:r>
      <w:r w:rsidRPr="002D4CB9">
        <w:rPr>
          <w:rFonts w:eastAsia="Calibri" w:cs="Calibri"/>
          <w:sz w:val="22"/>
          <w:szCs w:val="22"/>
          <w:lang w:val="nl-BE" w:eastAsia="en-US"/>
        </w:rPr>
        <w:t xml:space="preserve"> </w:t>
      </w:r>
      <w:r w:rsidRPr="002D4CB9">
        <w:rPr>
          <w:rFonts w:eastAsia="Calibri" w:cs="Calibri"/>
          <w:lang w:val="nl-BE" w:eastAsia="en-US"/>
        </w:rPr>
        <w:t>Er is vaak sprake van plaatsvervangend beslissen</w:t>
      </w:r>
    </w:p>
    <w:p w14:paraId="51871E6A" w14:textId="77777777" w:rsidR="00B47A64" w:rsidRPr="002D4CB9" w:rsidRDefault="00B47A64" w:rsidP="00B47A64">
      <w:pPr>
        <w:spacing w:after="160" w:line="259" w:lineRule="auto"/>
        <w:jc w:val="left"/>
        <w:rPr>
          <w:rFonts w:eastAsia="Calibri" w:cs="Calibri"/>
          <w:sz w:val="22"/>
          <w:szCs w:val="22"/>
          <w:lang w:val="nl-BE" w:eastAsia="en-US"/>
        </w:rPr>
      </w:pPr>
      <w:r w:rsidRPr="002D4CB9">
        <w:rPr>
          <w:rFonts w:ascii="Cambria Math" w:eastAsia="Calibri" w:hAnsi="Cambria Math" w:cs="Cambria Math"/>
          <w:sz w:val="22"/>
          <w:szCs w:val="22"/>
          <w:lang w:val="nl-BE" w:eastAsia="en-US"/>
        </w:rPr>
        <w:t>▢</w:t>
      </w:r>
      <w:r w:rsidRPr="002D4CB9">
        <w:rPr>
          <w:rFonts w:eastAsia="Calibri" w:cs="Calibri"/>
          <w:sz w:val="22"/>
          <w:szCs w:val="22"/>
          <w:lang w:val="nl-BE" w:eastAsia="en-US"/>
        </w:rPr>
        <w:t xml:space="preserve"> </w:t>
      </w:r>
      <w:r w:rsidRPr="002D4CB9">
        <w:rPr>
          <w:rFonts w:eastAsia="Calibri" w:cs="Calibri"/>
          <w:lang w:val="nl-BE" w:eastAsia="en-US"/>
        </w:rPr>
        <w:t>Er is sprake van onvriendelijkheid, roepen, bedreigen, negeren, geen respect voor de oudere,…</w:t>
      </w:r>
    </w:p>
    <w:p w14:paraId="47A6B694" w14:textId="693CB0FF" w:rsidR="00B47A64" w:rsidRPr="002D4CB9" w:rsidRDefault="00B47A64" w:rsidP="00B47A64">
      <w:pPr>
        <w:spacing w:after="160" w:line="259" w:lineRule="auto"/>
        <w:jc w:val="left"/>
        <w:rPr>
          <w:rFonts w:eastAsia="Calibri"/>
          <w:u w:val="single"/>
          <w:lang w:val="nl-BE" w:eastAsia="en-US"/>
        </w:rPr>
      </w:pPr>
      <w:r w:rsidRPr="002D4CB9">
        <w:rPr>
          <w:rFonts w:eastAsia="Calibri"/>
          <w:u w:val="single"/>
          <w:lang w:val="nl-BE" w:eastAsia="en-US"/>
        </w:rPr>
        <w:t xml:space="preserve">Fysiek grensoverschrijdend  </w:t>
      </w:r>
    </w:p>
    <w:p w14:paraId="61B71F16" w14:textId="77777777" w:rsidR="00B47A64" w:rsidRPr="002D4CB9" w:rsidRDefault="00B47A64" w:rsidP="00B47A64">
      <w:pPr>
        <w:spacing w:after="160" w:line="259" w:lineRule="auto"/>
        <w:jc w:val="left"/>
        <w:rPr>
          <w:rFonts w:eastAsia="Calibri"/>
          <w:sz w:val="22"/>
          <w:szCs w:val="22"/>
          <w:lang w:val="nl-BE" w:eastAsia="en-US"/>
        </w:rPr>
      </w:pPr>
      <w:r w:rsidRPr="002D4CB9">
        <w:rPr>
          <w:rFonts w:ascii="Cambria Math" w:eastAsia="Calibri" w:hAnsi="Cambria Math" w:cs="Cambria Math"/>
          <w:sz w:val="22"/>
          <w:szCs w:val="22"/>
          <w:lang w:val="nl-BE" w:eastAsia="en-US"/>
        </w:rPr>
        <w:t>▢</w:t>
      </w:r>
      <w:r w:rsidR="002D4CB9">
        <w:rPr>
          <w:rFonts w:ascii="Cambria Math" w:eastAsia="Calibri" w:hAnsi="Cambria Math" w:cs="Cambria Math"/>
          <w:sz w:val="22"/>
          <w:szCs w:val="22"/>
          <w:lang w:val="nl-BE" w:eastAsia="en-US"/>
        </w:rPr>
        <w:t xml:space="preserve">  </w:t>
      </w:r>
      <w:r w:rsidRPr="002D4CB9">
        <w:rPr>
          <w:rFonts w:eastAsia="Calibri"/>
          <w:sz w:val="18"/>
          <w:szCs w:val="18"/>
          <w:lang w:val="nl-BE" w:eastAsia="en-US"/>
        </w:rPr>
        <w:t>Heeft (herhaaldelijk) fysiek letsel (op onlogische plaatsen).</w:t>
      </w:r>
      <w:r w:rsidRPr="002D4CB9">
        <w:rPr>
          <w:rFonts w:eastAsia="Calibri"/>
          <w:sz w:val="22"/>
          <w:szCs w:val="22"/>
          <w:lang w:val="nl-BE" w:eastAsia="en-US"/>
        </w:rPr>
        <w:t xml:space="preserve"> </w:t>
      </w:r>
    </w:p>
    <w:p w14:paraId="4930683B" w14:textId="77777777" w:rsidR="00B47A64" w:rsidRPr="002D4CB9" w:rsidRDefault="00B47A64" w:rsidP="00B47A64">
      <w:pPr>
        <w:spacing w:after="160" w:line="259" w:lineRule="auto"/>
        <w:jc w:val="left"/>
        <w:rPr>
          <w:rFonts w:eastAsia="Calibri"/>
          <w:lang w:val="nl-BE" w:eastAsia="en-US"/>
        </w:rPr>
      </w:pPr>
      <w:r w:rsidRPr="002D4CB9">
        <w:rPr>
          <w:rFonts w:ascii="Cambria Math" w:eastAsia="Calibri" w:hAnsi="Cambria Math" w:cs="Cambria Math"/>
          <w:sz w:val="22"/>
          <w:szCs w:val="22"/>
          <w:lang w:val="nl-BE" w:eastAsia="en-US"/>
        </w:rPr>
        <w:t>▢</w:t>
      </w:r>
      <w:r w:rsidR="002D4CB9">
        <w:rPr>
          <w:rFonts w:ascii="Cambria Math" w:eastAsia="Calibri" w:hAnsi="Cambria Math" w:cs="Cambria Math"/>
          <w:sz w:val="22"/>
          <w:szCs w:val="22"/>
          <w:lang w:val="nl-BE" w:eastAsia="en-US"/>
        </w:rPr>
        <w:t xml:space="preserve">  </w:t>
      </w:r>
      <w:r w:rsidRPr="002D4CB9">
        <w:rPr>
          <w:rFonts w:eastAsia="Calibri"/>
          <w:lang w:val="nl-BE" w:eastAsia="en-US"/>
        </w:rPr>
        <w:t xml:space="preserve">Heeft onverklaarbaar fysiek letsel, of blauwe plekken. </w:t>
      </w:r>
    </w:p>
    <w:p w14:paraId="611B8615" w14:textId="77777777" w:rsidR="00B47A64" w:rsidRPr="00B47A64" w:rsidRDefault="00B47A64" w:rsidP="00B47A64">
      <w:pPr>
        <w:spacing w:after="160" w:line="259" w:lineRule="auto"/>
        <w:jc w:val="left"/>
        <w:rPr>
          <w:rFonts w:ascii="Calibri" w:eastAsia="Calibri" w:hAnsi="Calibri"/>
          <w:sz w:val="22"/>
          <w:szCs w:val="22"/>
          <w:lang w:val="nl-BE" w:eastAsia="en-US"/>
        </w:rPr>
      </w:pPr>
      <w:r w:rsidRPr="00B47A64">
        <w:rPr>
          <w:rFonts w:ascii="Cambria Math" w:eastAsia="Calibri" w:hAnsi="Cambria Math" w:cs="Cambria Math"/>
          <w:sz w:val="22"/>
          <w:szCs w:val="22"/>
          <w:lang w:val="nl-BE" w:eastAsia="en-US"/>
        </w:rPr>
        <w:t>▢</w:t>
      </w:r>
      <w:r w:rsidR="002D4CB9">
        <w:rPr>
          <w:rFonts w:ascii="Cambria Math" w:eastAsia="Calibri" w:hAnsi="Cambria Math" w:cs="Cambria Math"/>
          <w:sz w:val="22"/>
          <w:szCs w:val="22"/>
          <w:lang w:val="nl-BE" w:eastAsia="en-US"/>
        </w:rPr>
        <w:t xml:space="preserve"> </w:t>
      </w:r>
      <w:r w:rsidRPr="002D4CB9">
        <w:rPr>
          <w:rFonts w:eastAsia="Calibri"/>
          <w:lang w:val="nl-BE" w:eastAsia="en-US"/>
        </w:rPr>
        <w:t>Heeft onbehandeld letsel.</w:t>
      </w:r>
      <w:r w:rsidRPr="00B47A64">
        <w:rPr>
          <w:rFonts w:ascii="Calibri" w:eastAsia="Calibri" w:hAnsi="Calibri"/>
          <w:sz w:val="22"/>
          <w:szCs w:val="22"/>
          <w:lang w:val="nl-BE" w:eastAsia="en-US"/>
        </w:rPr>
        <w:t xml:space="preserve"> </w:t>
      </w:r>
    </w:p>
    <w:p w14:paraId="77F3CDFC" w14:textId="77777777" w:rsidR="00B47A64" w:rsidRPr="00B47A64" w:rsidRDefault="00B47A64" w:rsidP="00B47A64">
      <w:pPr>
        <w:spacing w:after="160" w:line="259" w:lineRule="auto"/>
        <w:jc w:val="left"/>
        <w:rPr>
          <w:rFonts w:ascii="Calibri" w:eastAsia="Calibri" w:hAnsi="Calibri"/>
          <w:sz w:val="22"/>
          <w:szCs w:val="22"/>
          <w:lang w:val="nl-BE" w:eastAsia="en-US"/>
        </w:rPr>
      </w:pPr>
      <w:r w:rsidRPr="00B47A64">
        <w:rPr>
          <w:rFonts w:ascii="Cambria Math" w:eastAsia="Calibri" w:hAnsi="Cambria Math" w:cs="Cambria Math"/>
          <w:sz w:val="22"/>
          <w:szCs w:val="22"/>
          <w:lang w:val="nl-BE" w:eastAsia="en-US"/>
        </w:rPr>
        <w:t>▢</w:t>
      </w:r>
      <w:r w:rsidR="002D4CB9">
        <w:rPr>
          <w:rFonts w:ascii="Cambria Math" w:eastAsia="Calibri" w:hAnsi="Cambria Math" w:cs="Cambria Math"/>
          <w:sz w:val="22"/>
          <w:szCs w:val="22"/>
          <w:lang w:val="nl-BE" w:eastAsia="en-US"/>
        </w:rPr>
        <w:t xml:space="preserve"> </w:t>
      </w:r>
      <w:r w:rsidRPr="002D4CB9">
        <w:rPr>
          <w:rFonts w:eastAsia="Calibri"/>
          <w:lang w:val="nl-BE" w:eastAsia="en-US"/>
        </w:rPr>
        <w:t>Heeft bijtplekken.</w:t>
      </w:r>
      <w:r w:rsidRPr="00B47A64">
        <w:rPr>
          <w:rFonts w:ascii="Calibri" w:eastAsia="Calibri" w:hAnsi="Calibri"/>
          <w:sz w:val="22"/>
          <w:szCs w:val="22"/>
          <w:lang w:val="nl-BE" w:eastAsia="en-US"/>
        </w:rPr>
        <w:t xml:space="preserve"> </w:t>
      </w:r>
    </w:p>
    <w:p w14:paraId="5F322E23" w14:textId="77777777" w:rsidR="00B47A64" w:rsidRPr="002D4CB9" w:rsidRDefault="00B47A64" w:rsidP="00B47A64">
      <w:pPr>
        <w:spacing w:after="160" w:line="259" w:lineRule="auto"/>
        <w:jc w:val="left"/>
        <w:rPr>
          <w:rFonts w:eastAsia="Calibri"/>
          <w:lang w:val="nl-BE" w:eastAsia="en-US"/>
        </w:rPr>
      </w:pPr>
      <w:r w:rsidRPr="00B47A64">
        <w:rPr>
          <w:rFonts w:ascii="Cambria Math" w:eastAsia="Calibri" w:hAnsi="Cambria Math" w:cs="Cambria Math"/>
          <w:sz w:val="22"/>
          <w:szCs w:val="22"/>
          <w:lang w:val="nl-BE" w:eastAsia="en-US"/>
        </w:rPr>
        <w:t>▢</w:t>
      </w:r>
      <w:r w:rsidR="002D4CB9">
        <w:rPr>
          <w:rFonts w:ascii="Cambria Math" w:eastAsia="Calibri" w:hAnsi="Cambria Math" w:cs="Cambria Math"/>
          <w:sz w:val="22"/>
          <w:szCs w:val="22"/>
          <w:lang w:val="nl-BE" w:eastAsia="en-US"/>
        </w:rPr>
        <w:t xml:space="preserve"> </w:t>
      </w:r>
      <w:r w:rsidRPr="002D4CB9">
        <w:rPr>
          <w:rFonts w:eastAsia="Calibri"/>
          <w:lang w:val="nl-BE" w:eastAsia="en-US"/>
        </w:rPr>
        <w:t xml:space="preserve">Heeft verwondingen die lijken op afdrukken van voorwerpen of lichaamsdelen (bijvoorbeeld vingers, riem, liniaal). </w:t>
      </w:r>
    </w:p>
    <w:p w14:paraId="2320DCA4" w14:textId="77777777" w:rsidR="00B47A64" w:rsidRPr="00B47A64" w:rsidRDefault="00B47A64" w:rsidP="00B47A64">
      <w:pPr>
        <w:spacing w:after="160" w:line="259" w:lineRule="auto"/>
        <w:jc w:val="left"/>
        <w:rPr>
          <w:rFonts w:ascii="Calibri" w:eastAsia="Calibri" w:hAnsi="Calibri"/>
          <w:sz w:val="22"/>
          <w:szCs w:val="22"/>
          <w:lang w:val="nl-BE" w:eastAsia="en-US"/>
        </w:rPr>
      </w:pPr>
      <w:r w:rsidRPr="00B47A64">
        <w:rPr>
          <w:rFonts w:ascii="Cambria Math" w:eastAsia="Calibri" w:hAnsi="Cambria Math" w:cs="Cambria Math"/>
          <w:sz w:val="22"/>
          <w:szCs w:val="22"/>
          <w:lang w:val="nl-BE" w:eastAsia="en-US"/>
        </w:rPr>
        <w:t>▢</w:t>
      </w:r>
      <w:r w:rsidR="002D4CB9">
        <w:rPr>
          <w:rFonts w:ascii="Cambria Math" w:eastAsia="Calibri" w:hAnsi="Cambria Math" w:cs="Cambria Math"/>
          <w:sz w:val="22"/>
          <w:szCs w:val="22"/>
          <w:lang w:val="nl-BE" w:eastAsia="en-US"/>
        </w:rPr>
        <w:t xml:space="preserve"> </w:t>
      </w:r>
      <w:r w:rsidRPr="002D4CB9">
        <w:rPr>
          <w:rFonts w:eastAsia="Calibri"/>
          <w:lang w:val="nl-BE" w:eastAsia="en-US"/>
        </w:rPr>
        <w:t>Heeft botbreuken, kneuzingen</w:t>
      </w:r>
      <w:r w:rsidRPr="00B47A64">
        <w:rPr>
          <w:rFonts w:ascii="Calibri" w:eastAsia="Calibri" w:hAnsi="Calibri"/>
          <w:sz w:val="22"/>
          <w:szCs w:val="22"/>
          <w:lang w:val="nl-BE" w:eastAsia="en-US"/>
        </w:rPr>
        <w:t xml:space="preserve">. </w:t>
      </w:r>
    </w:p>
    <w:p w14:paraId="3EBD56F2" w14:textId="77777777" w:rsidR="00B47A64" w:rsidRPr="00B47A64" w:rsidRDefault="00B47A64" w:rsidP="00B47A64">
      <w:pPr>
        <w:spacing w:after="160" w:line="259" w:lineRule="auto"/>
        <w:jc w:val="left"/>
        <w:rPr>
          <w:rFonts w:ascii="Calibri" w:eastAsia="Calibri" w:hAnsi="Calibri"/>
          <w:sz w:val="22"/>
          <w:szCs w:val="22"/>
          <w:lang w:val="nl-BE" w:eastAsia="en-US"/>
        </w:rPr>
      </w:pPr>
      <w:r w:rsidRPr="00B47A64">
        <w:rPr>
          <w:rFonts w:ascii="Cambria Math" w:eastAsia="Calibri" w:hAnsi="Cambria Math" w:cs="Cambria Math"/>
          <w:sz w:val="22"/>
          <w:szCs w:val="22"/>
          <w:lang w:val="nl-BE" w:eastAsia="en-US"/>
        </w:rPr>
        <w:lastRenderedPageBreak/>
        <w:t>▢</w:t>
      </w:r>
      <w:r w:rsidRPr="00B47A64">
        <w:rPr>
          <w:rFonts w:ascii="Calibri" w:eastAsia="Calibri" w:hAnsi="Calibri" w:cs="Calibri"/>
          <w:sz w:val="22"/>
          <w:szCs w:val="22"/>
          <w:lang w:val="nl-BE" w:eastAsia="en-US"/>
        </w:rPr>
        <w:t>…</w:t>
      </w:r>
    </w:p>
    <w:p w14:paraId="00BD53D1" w14:textId="78F5FCB7" w:rsidR="00B47A64" w:rsidRPr="00E24123" w:rsidRDefault="00B47A64" w:rsidP="00B47A64">
      <w:pPr>
        <w:spacing w:after="160" w:line="259" w:lineRule="auto"/>
        <w:jc w:val="left"/>
        <w:rPr>
          <w:rFonts w:eastAsia="Calibri"/>
          <w:u w:val="single"/>
          <w:lang w:val="nl-BE" w:eastAsia="en-US"/>
        </w:rPr>
      </w:pPr>
      <w:r w:rsidRPr="00E24123">
        <w:rPr>
          <w:rFonts w:eastAsia="Calibri"/>
          <w:u w:val="single"/>
          <w:lang w:val="nl-BE" w:eastAsia="en-US"/>
        </w:rPr>
        <w:t xml:space="preserve">Seksueel grensoverschrijdend  </w:t>
      </w:r>
    </w:p>
    <w:p w14:paraId="7A451A7E" w14:textId="77777777" w:rsidR="00B47A64" w:rsidRPr="00E24123" w:rsidRDefault="00B47A64" w:rsidP="00B47A64">
      <w:pPr>
        <w:spacing w:after="160" w:line="259" w:lineRule="auto"/>
        <w:jc w:val="left"/>
        <w:rPr>
          <w:rFonts w:eastAsia="Calibri"/>
          <w:lang w:val="nl-BE" w:eastAsia="en-US"/>
        </w:rPr>
      </w:pPr>
      <w:r w:rsidRPr="00E24123">
        <w:rPr>
          <w:rFonts w:ascii="Cambria Math" w:eastAsia="Calibri" w:hAnsi="Cambria Math" w:cs="Cambria Math"/>
          <w:sz w:val="22"/>
          <w:szCs w:val="22"/>
          <w:lang w:val="nl-BE" w:eastAsia="en-US"/>
        </w:rPr>
        <w:t>▢</w:t>
      </w:r>
      <w:r w:rsidR="00E24123" w:rsidRPr="00E24123">
        <w:rPr>
          <w:rFonts w:eastAsia="Calibri" w:cs="Cambria Math"/>
          <w:sz w:val="22"/>
          <w:szCs w:val="22"/>
          <w:lang w:val="nl-BE" w:eastAsia="en-US"/>
        </w:rPr>
        <w:t xml:space="preserve">  </w:t>
      </w:r>
      <w:r w:rsidR="00E24123" w:rsidRPr="00E24123">
        <w:rPr>
          <w:rFonts w:eastAsia="Calibri"/>
          <w:lang w:val="nl-BE" w:eastAsia="en-US"/>
        </w:rPr>
        <w:t>Z</w:t>
      </w:r>
      <w:r w:rsidRPr="00E24123">
        <w:rPr>
          <w:rFonts w:eastAsia="Calibri"/>
          <w:lang w:val="nl-BE" w:eastAsia="en-US"/>
        </w:rPr>
        <w:t xml:space="preserve">orgvrager geeft indirecte hints over mogelijk ongewenst seksueel contact.  </w:t>
      </w:r>
    </w:p>
    <w:p w14:paraId="48163C00" w14:textId="77777777" w:rsidR="00B47A64" w:rsidRPr="00E24123" w:rsidRDefault="00B47A64" w:rsidP="00B47A64">
      <w:pPr>
        <w:spacing w:after="160" w:line="259" w:lineRule="auto"/>
        <w:jc w:val="left"/>
        <w:rPr>
          <w:rFonts w:eastAsia="Calibri"/>
          <w:lang w:val="nl-BE" w:eastAsia="en-US"/>
        </w:rPr>
      </w:pPr>
      <w:r w:rsidRPr="00B47A64">
        <w:rPr>
          <w:rFonts w:ascii="Cambria Math" w:eastAsia="Calibri" w:hAnsi="Cambria Math" w:cs="Cambria Math"/>
          <w:sz w:val="22"/>
          <w:szCs w:val="22"/>
          <w:lang w:val="nl-BE" w:eastAsia="en-US"/>
        </w:rPr>
        <w:t>▢</w:t>
      </w:r>
      <w:r w:rsidR="00E24123">
        <w:rPr>
          <w:rFonts w:ascii="Cambria Math" w:eastAsia="Calibri" w:hAnsi="Cambria Math" w:cs="Cambria Math"/>
          <w:sz w:val="22"/>
          <w:szCs w:val="22"/>
          <w:lang w:val="nl-BE" w:eastAsia="en-US"/>
        </w:rPr>
        <w:t xml:space="preserve">  </w:t>
      </w:r>
      <w:r w:rsidRPr="00E24123">
        <w:rPr>
          <w:rFonts w:eastAsia="Calibri"/>
          <w:lang w:val="nl-BE" w:eastAsia="en-US"/>
        </w:rPr>
        <w:t>Slechte (geestelijke) gezondheid, psychosomatische klachten.</w:t>
      </w:r>
    </w:p>
    <w:p w14:paraId="1808A47E" w14:textId="77777777" w:rsidR="00B47A64" w:rsidRPr="00E24123" w:rsidRDefault="00B47A64" w:rsidP="00B47A64">
      <w:pPr>
        <w:spacing w:after="160" w:line="259" w:lineRule="auto"/>
        <w:jc w:val="left"/>
        <w:rPr>
          <w:rFonts w:eastAsia="Calibri"/>
          <w:lang w:val="nl-BE" w:eastAsia="en-US"/>
        </w:rPr>
      </w:pPr>
      <w:r w:rsidRPr="00B47A64">
        <w:rPr>
          <w:rFonts w:ascii="Calibri" w:eastAsia="Calibri" w:hAnsi="Calibri"/>
          <w:sz w:val="22"/>
          <w:szCs w:val="22"/>
          <w:lang w:val="nl-BE" w:eastAsia="en-US"/>
        </w:rPr>
        <w:t xml:space="preserve"> </w:t>
      </w:r>
      <w:r w:rsidRPr="00B47A64">
        <w:rPr>
          <w:rFonts w:ascii="Cambria Math" w:eastAsia="Calibri" w:hAnsi="Cambria Math" w:cs="Cambria Math"/>
          <w:sz w:val="22"/>
          <w:szCs w:val="22"/>
          <w:lang w:val="nl-BE" w:eastAsia="en-US"/>
        </w:rPr>
        <w:t>▢</w:t>
      </w:r>
      <w:r w:rsidR="00E24123">
        <w:rPr>
          <w:rFonts w:ascii="Cambria Math" w:eastAsia="Calibri" w:hAnsi="Cambria Math" w:cs="Cambria Math"/>
          <w:sz w:val="22"/>
          <w:szCs w:val="22"/>
          <w:lang w:val="nl-BE" w:eastAsia="en-US"/>
        </w:rPr>
        <w:t xml:space="preserve">  </w:t>
      </w:r>
      <w:r w:rsidRPr="00E24123">
        <w:rPr>
          <w:rFonts w:eastAsia="Calibri"/>
          <w:lang w:val="nl-BE" w:eastAsia="en-US"/>
        </w:rPr>
        <w:t xml:space="preserve">Angst of weigering bij lichamelijke verzorging. </w:t>
      </w:r>
    </w:p>
    <w:p w14:paraId="1E9B3D1C" w14:textId="77777777" w:rsidR="00B47A64" w:rsidRPr="00B47A64" w:rsidRDefault="00B47A64" w:rsidP="00B47A64">
      <w:pPr>
        <w:spacing w:after="160" w:line="259" w:lineRule="auto"/>
        <w:jc w:val="left"/>
        <w:rPr>
          <w:rFonts w:ascii="Calibri" w:eastAsia="Calibri" w:hAnsi="Calibri"/>
          <w:sz w:val="22"/>
          <w:szCs w:val="22"/>
          <w:lang w:val="nl-BE" w:eastAsia="en-US"/>
        </w:rPr>
      </w:pPr>
      <w:r w:rsidRPr="00B47A64">
        <w:rPr>
          <w:rFonts w:ascii="Cambria Math" w:eastAsia="Calibri" w:hAnsi="Cambria Math" w:cs="Cambria Math"/>
          <w:sz w:val="22"/>
          <w:szCs w:val="22"/>
          <w:lang w:val="nl-BE" w:eastAsia="en-US"/>
        </w:rPr>
        <w:t>▢</w:t>
      </w:r>
      <w:r w:rsidR="00E24123">
        <w:rPr>
          <w:rFonts w:ascii="Cambria Math" w:eastAsia="Calibri" w:hAnsi="Cambria Math" w:cs="Cambria Math"/>
          <w:sz w:val="22"/>
          <w:szCs w:val="22"/>
          <w:lang w:val="nl-BE" w:eastAsia="en-US"/>
        </w:rPr>
        <w:t xml:space="preserve"> </w:t>
      </w:r>
      <w:r w:rsidRPr="00E24123">
        <w:rPr>
          <w:rFonts w:eastAsia="Calibri"/>
          <w:lang w:val="nl-BE" w:eastAsia="en-US"/>
        </w:rPr>
        <w:t>Geseksualiseerd gedrag.</w:t>
      </w:r>
      <w:r w:rsidRPr="00B47A64">
        <w:rPr>
          <w:rFonts w:ascii="Calibri" w:eastAsia="Calibri" w:hAnsi="Calibri"/>
          <w:sz w:val="22"/>
          <w:szCs w:val="22"/>
          <w:lang w:val="nl-BE" w:eastAsia="en-US"/>
        </w:rPr>
        <w:t xml:space="preserve"> </w:t>
      </w:r>
    </w:p>
    <w:p w14:paraId="44840BA7" w14:textId="77777777" w:rsidR="00B47A64" w:rsidRPr="00B47A64" w:rsidRDefault="00B47A64" w:rsidP="00B47A64">
      <w:pPr>
        <w:spacing w:after="160" w:line="259" w:lineRule="auto"/>
        <w:jc w:val="left"/>
        <w:rPr>
          <w:rFonts w:ascii="Calibri" w:eastAsia="Calibri" w:hAnsi="Calibri"/>
          <w:sz w:val="22"/>
          <w:szCs w:val="22"/>
          <w:lang w:val="nl-BE" w:eastAsia="en-US"/>
        </w:rPr>
      </w:pPr>
      <w:r w:rsidRPr="00B47A64">
        <w:rPr>
          <w:rFonts w:ascii="Cambria Math" w:eastAsia="Calibri" w:hAnsi="Cambria Math" w:cs="Cambria Math"/>
          <w:sz w:val="22"/>
          <w:szCs w:val="22"/>
          <w:lang w:val="nl-BE" w:eastAsia="en-US"/>
        </w:rPr>
        <w:t>▢</w:t>
      </w:r>
      <w:r w:rsidR="00E24123">
        <w:rPr>
          <w:rFonts w:ascii="Cambria Math" w:eastAsia="Calibri" w:hAnsi="Cambria Math" w:cs="Cambria Math"/>
          <w:sz w:val="22"/>
          <w:szCs w:val="22"/>
          <w:lang w:val="nl-BE" w:eastAsia="en-US"/>
        </w:rPr>
        <w:t xml:space="preserve"> </w:t>
      </w:r>
      <w:r w:rsidRPr="00E24123">
        <w:rPr>
          <w:rFonts w:eastAsia="Calibri"/>
          <w:lang w:val="nl-BE" w:eastAsia="en-US"/>
        </w:rPr>
        <w:t>Genitale pijn of pijn bij het plassen, infecties, overgevoeligheid</w:t>
      </w:r>
      <w:r w:rsidRPr="00B47A64">
        <w:rPr>
          <w:rFonts w:ascii="Calibri" w:eastAsia="Calibri" w:hAnsi="Calibri"/>
          <w:sz w:val="22"/>
          <w:szCs w:val="22"/>
          <w:lang w:val="nl-BE" w:eastAsia="en-US"/>
        </w:rPr>
        <w:t xml:space="preserve">. </w:t>
      </w:r>
    </w:p>
    <w:p w14:paraId="18BFCD27" w14:textId="77777777" w:rsidR="00B47A64" w:rsidRPr="00B47A64" w:rsidRDefault="00B47A64" w:rsidP="00B47A64">
      <w:pPr>
        <w:spacing w:after="160" w:line="259" w:lineRule="auto"/>
        <w:jc w:val="left"/>
        <w:rPr>
          <w:rFonts w:ascii="Calibri" w:eastAsia="Calibri" w:hAnsi="Calibri"/>
          <w:sz w:val="22"/>
          <w:szCs w:val="22"/>
          <w:lang w:val="nl-BE" w:eastAsia="en-US"/>
        </w:rPr>
      </w:pPr>
      <w:r w:rsidRPr="00B47A64">
        <w:rPr>
          <w:rFonts w:ascii="Cambria Math" w:eastAsia="Calibri" w:hAnsi="Cambria Math" w:cs="Cambria Math"/>
          <w:sz w:val="22"/>
          <w:szCs w:val="22"/>
          <w:lang w:val="nl-BE" w:eastAsia="en-US"/>
        </w:rPr>
        <w:t>▢</w:t>
      </w:r>
      <w:r w:rsidR="00E24123">
        <w:rPr>
          <w:rFonts w:ascii="Cambria Math" w:eastAsia="Calibri" w:hAnsi="Cambria Math" w:cs="Cambria Math"/>
          <w:sz w:val="22"/>
          <w:szCs w:val="22"/>
          <w:lang w:val="nl-BE" w:eastAsia="en-US"/>
        </w:rPr>
        <w:t xml:space="preserve"> </w:t>
      </w:r>
      <w:r w:rsidRPr="00E24123">
        <w:rPr>
          <w:rFonts w:eastAsia="Calibri"/>
          <w:lang w:val="nl-BE" w:eastAsia="en-US"/>
        </w:rPr>
        <w:t>Letsel of littekenvorming aan genitaliën, rectum, mond, borsten.</w:t>
      </w:r>
      <w:r w:rsidRPr="00B47A64">
        <w:rPr>
          <w:rFonts w:ascii="Calibri" w:eastAsia="Calibri" w:hAnsi="Calibri"/>
          <w:sz w:val="22"/>
          <w:szCs w:val="22"/>
          <w:lang w:val="nl-BE" w:eastAsia="en-US"/>
        </w:rPr>
        <w:t xml:space="preserve"> </w:t>
      </w:r>
    </w:p>
    <w:p w14:paraId="112E0F96" w14:textId="77777777" w:rsidR="00B47A64" w:rsidRPr="00B47A64" w:rsidRDefault="00B47A64" w:rsidP="00B47A64">
      <w:pPr>
        <w:spacing w:after="160" w:line="259" w:lineRule="auto"/>
        <w:jc w:val="left"/>
        <w:rPr>
          <w:rFonts w:ascii="Calibri" w:eastAsia="Calibri" w:hAnsi="Calibri"/>
          <w:sz w:val="22"/>
          <w:szCs w:val="22"/>
          <w:lang w:val="nl-BE" w:eastAsia="en-US"/>
        </w:rPr>
      </w:pPr>
      <w:r w:rsidRPr="00B47A64">
        <w:rPr>
          <w:rFonts w:ascii="Cambria Math" w:eastAsia="Calibri" w:hAnsi="Cambria Math" w:cs="Cambria Math"/>
          <w:sz w:val="22"/>
          <w:szCs w:val="22"/>
          <w:lang w:val="nl-BE" w:eastAsia="en-US"/>
        </w:rPr>
        <w:t>▢</w:t>
      </w:r>
      <w:r w:rsidRPr="00B47A64">
        <w:rPr>
          <w:rFonts w:ascii="Calibri" w:eastAsia="Calibri" w:hAnsi="Calibri" w:cs="Calibri"/>
          <w:sz w:val="22"/>
          <w:szCs w:val="22"/>
          <w:lang w:val="nl-BE" w:eastAsia="en-US"/>
        </w:rPr>
        <w:t>…</w:t>
      </w:r>
    </w:p>
    <w:p w14:paraId="2F18ACBC" w14:textId="490DDD8D" w:rsidR="00B47A64" w:rsidRPr="00E24123" w:rsidRDefault="00B47A64" w:rsidP="00B47A64">
      <w:pPr>
        <w:spacing w:after="160" w:line="259" w:lineRule="auto"/>
        <w:jc w:val="left"/>
        <w:rPr>
          <w:rFonts w:eastAsia="Calibri"/>
          <w:u w:val="single"/>
          <w:lang w:val="nl-BE" w:eastAsia="en-US"/>
        </w:rPr>
      </w:pPr>
      <w:r w:rsidRPr="00E24123">
        <w:rPr>
          <w:rFonts w:eastAsia="Calibri"/>
          <w:u w:val="single"/>
          <w:lang w:val="nl-BE" w:eastAsia="en-US"/>
        </w:rPr>
        <w:t xml:space="preserve">Discriminatie  </w:t>
      </w:r>
    </w:p>
    <w:p w14:paraId="60A76776" w14:textId="77777777" w:rsidR="00B47A64" w:rsidRPr="00E24123" w:rsidRDefault="00B47A64" w:rsidP="00B47A64">
      <w:pPr>
        <w:spacing w:after="160" w:line="259" w:lineRule="auto"/>
        <w:jc w:val="left"/>
        <w:rPr>
          <w:rFonts w:eastAsia="Calibri"/>
          <w:lang w:val="nl-BE" w:eastAsia="en-US"/>
        </w:rPr>
      </w:pPr>
      <w:r w:rsidRPr="00B47A64">
        <w:rPr>
          <w:rFonts w:ascii="Cambria Math" w:eastAsia="Calibri" w:hAnsi="Cambria Math" w:cs="Cambria Math"/>
          <w:sz w:val="22"/>
          <w:szCs w:val="22"/>
          <w:lang w:val="nl-BE" w:eastAsia="en-US"/>
        </w:rPr>
        <w:t>▢</w:t>
      </w:r>
      <w:r w:rsidR="00E24123">
        <w:rPr>
          <w:rFonts w:ascii="Cambria Math" w:eastAsia="Calibri" w:hAnsi="Cambria Math" w:cs="Cambria Math"/>
          <w:sz w:val="22"/>
          <w:szCs w:val="22"/>
          <w:lang w:val="nl-BE" w:eastAsia="en-US"/>
        </w:rPr>
        <w:t xml:space="preserve"> </w:t>
      </w:r>
      <w:r w:rsidRPr="00E24123">
        <w:rPr>
          <w:rFonts w:eastAsia="Calibri"/>
          <w:lang w:val="nl-BE" w:eastAsia="en-US"/>
        </w:rPr>
        <w:t xml:space="preserve">Plotse verandering van uiterlijk, kledingstijl of gebruik hulpmiddelen zoals rollator. </w:t>
      </w:r>
    </w:p>
    <w:p w14:paraId="1138F86E" w14:textId="77777777" w:rsidR="00B47A64" w:rsidRPr="00E24123" w:rsidRDefault="00B47A64" w:rsidP="00B47A64">
      <w:pPr>
        <w:spacing w:after="160" w:line="259" w:lineRule="auto"/>
        <w:jc w:val="left"/>
        <w:rPr>
          <w:rFonts w:eastAsia="Calibri"/>
          <w:lang w:val="nl-BE" w:eastAsia="en-US"/>
        </w:rPr>
      </w:pPr>
      <w:r w:rsidRPr="00B47A64">
        <w:rPr>
          <w:rFonts w:ascii="Cambria Math" w:eastAsia="Calibri" w:hAnsi="Cambria Math" w:cs="Cambria Math"/>
          <w:sz w:val="22"/>
          <w:szCs w:val="22"/>
          <w:lang w:val="nl-BE" w:eastAsia="en-US"/>
        </w:rPr>
        <w:t>▢</w:t>
      </w:r>
      <w:r w:rsidR="00E24123">
        <w:rPr>
          <w:rFonts w:ascii="Cambria Math" w:eastAsia="Calibri" w:hAnsi="Cambria Math" w:cs="Cambria Math"/>
          <w:sz w:val="22"/>
          <w:szCs w:val="22"/>
          <w:lang w:val="nl-BE" w:eastAsia="en-US"/>
        </w:rPr>
        <w:t xml:space="preserve"> </w:t>
      </w:r>
      <w:r w:rsidRPr="00E24123">
        <w:rPr>
          <w:rFonts w:eastAsia="Calibri"/>
          <w:lang w:val="nl-BE" w:eastAsia="en-US"/>
        </w:rPr>
        <w:t xml:space="preserve">Gepest, negatieve of ondermijnende bejegening.  </w:t>
      </w:r>
    </w:p>
    <w:p w14:paraId="519F5047" w14:textId="77777777" w:rsidR="00B47A64" w:rsidRPr="00B47A64" w:rsidRDefault="00B47A64" w:rsidP="00B47A64">
      <w:pPr>
        <w:spacing w:after="160" w:line="259" w:lineRule="auto"/>
        <w:jc w:val="left"/>
        <w:rPr>
          <w:rFonts w:ascii="Calibri" w:eastAsia="Calibri" w:hAnsi="Calibri"/>
          <w:sz w:val="22"/>
          <w:szCs w:val="22"/>
          <w:lang w:val="nl-BE" w:eastAsia="en-US"/>
        </w:rPr>
      </w:pPr>
      <w:r w:rsidRPr="00B47A64">
        <w:rPr>
          <w:rFonts w:ascii="Cambria Math" w:eastAsia="Calibri" w:hAnsi="Cambria Math" w:cs="Cambria Math"/>
          <w:sz w:val="22"/>
          <w:szCs w:val="22"/>
          <w:lang w:val="nl-BE" w:eastAsia="en-US"/>
        </w:rPr>
        <w:t>▢</w:t>
      </w:r>
      <w:r w:rsidR="00E24123">
        <w:rPr>
          <w:rFonts w:ascii="Cambria Math" w:eastAsia="Calibri" w:hAnsi="Cambria Math" w:cs="Cambria Math"/>
          <w:sz w:val="22"/>
          <w:szCs w:val="22"/>
          <w:lang w:val="nl-BE" w:eastAsia="en-US"/>
        </w:rPr>
        <w:t xml:space="preserve"> </w:t>
      </w:r>
      <w:r w:rsidRPr="00E24123">
        <w:rPr>
          <w:rFonts w:eastAsia="Calibri"/>
          <w:lang w:val="nl-BE" w:eastAsia="en-US"/>
        </w:rPr>
        <w:t>Uitgesloten of afgewezen worden.</w:t>
      </w:r>
      <w:r w:rsidRPr="00B47A64">
        <w:rPr>
          <w:rFonts w:ascii="Calibri" w:eastAsia="Calibri" w:hAnsi="Calibri"/>
          <w:sz w:val="22"/>
          <w:szCs w:val="22"/>
          <w:lang w:val="nl-BE" w:eastAsia="en-US"/>
        </w:rPr>
        <w:t xml:space="preserve"> </w:t>
      </w:r>
    </w:p>
    <w:p w14:paraId="67D79619" w14:textId="77777777" w:rsidR="00B47A64" w:rsidRPr="00B47A64" w:rsidRDefault="00B47A64" w:rsidP="00B47A64">
      <w:pPr>
        <w:spacing w:after="160" w:line="259" w:lineRule="auto"/>
        <w:jc w:val="left"/>
        <w:rPr>
          <w:rFonts w:ascii="Calibri" w:eastAsia="Calibri" w:hAnsi="Calibri"/>
          <w:sz w:val="22"/>
          <w:szCs w:val="22"/>
          <w:lang w:val="nl-BE" w:eastAsia="en-US"/>
        </w:rPr>
      </w:pPr>
      <w:r w:rsidRPr="00B47A64">
        <w:rPr>
          <w:rFonts w:ascii="Cambria Math" w:eastAsia="Calibri" w:hAnsi="Cambria Math" w:cs="Cambria Math"/>
          <w:sz w:val="22"/>
          <w:szCs w:val="22"/>
          <w:lang w:val="nl-BE" w:eastAsia="en-US"/>
        </w:rPr>
        <w:t>▢</w:t>
      </w:r>
      <w:r w:rsidRPr="00B47A64">
        <w:rPr>
          <w:rFonts w:ascii="Calibri" w:eastAsia="Calibri" w:hAnsi="Calibri" w:cs="Calibri"/>
          <w:sz w:val="22"/>
          <w:szCs w:val="22"/>
          <w:lang w:val="nl-BE" w:eastAsia="en-US"/>
        </w:rPr>
        <w:t>…</w:t>
      </w:r>
    </w:p>
    <w:p w14:paraId="54A622E9" w14:textId="2846CE01" w:rsidR="00B47A64" w:rsidRPr="00E24123" w:rsidRDefault="00B47A64" w:rsidP="00B47A64">
      <w:pPr>
        <w:spacing w:after="160" w:line="259" w:lineRule="auto"/>
        <w:jc w:val="left"/>
        <w:rPr>
          <w:rFonts w:eastAsia="Calibri"/>
          <w:u w:val="single"/>
          <w:lang w:val="nl-BE" w:eastAsia="en-US"/>
        </w:rPr>
      </w:pPr>
      <w:r w:rsidRPr="00E24123">
        <w:rPr>
          <w:rFonts w:eastAsia="Calibri"/>
          <w:u w:val="single"/>
          <w:lang w:val="nl-BE" w:eastAsia="en-US"/>
        </w:rPr>
        <w:t xml:space="preserve">Financieel en/of materieel grensoverschrijdend  </w:t>
      </w:r>
    </w:p>
    <w:p w14:paraId="049618B8" w14:textId="77777777" w:rsidR="00B47A64" w:rsidRPr="00E24123" w:rsidRDefault="00B47A64" w:rsidP="00B47A64">
      <w:pPr>
        <w:spacing w:after="160" w:line="259" w:lineRule="auto"/>
        <w:jc w:val="left"/>
        <w:rPr>
          <w:rFonts w:ascii="Calibri" w:eastAsia="Calibri" w:hAnsi="Calibri"/>
          <w:b/>
          <w:sz w:val="22"/>
          <w:szCs w:val="22"/>
          <w:lang w:val="nl-BE" w:eastAsia="en-US"/>
        </w:rPr>
      </w:pPr>
      <w:r w:rsidRPr="00B47A64">
        <w:rPr>
          <w:rFonts w:ascii="Cambria Math" w:eastAsia="Calibri" w:hAnsi="Cambria Math" w:cs="Cambria Math"/>
          <w:sz w:val="22"/>
          <w:szCs w:val="22"/>
          <w:lang w:val="nl-BE" w:eastAsia="en-US"/>
        </w:rPr>
        <w:t>▢</w:t>
      </w:r>
      <w:r w:rsidR="00E24123">
        <w:rPr>
          <w:rFonts w:ascii="Cambria Math" w:eastAsia="Calibri" w:hAnsi="Cambria Math" w:cs="Cambria Math"/>
          <w:sz w:val="22"/>
          <w:szCs w:val="22"/>
          <w:lang w:val="nl-BE" w:eastAsia="en-US"/>
        </w:rPr>
        <w:t xml:space="preserve"> </w:t>
      </w:r>
      <w:r w:rsidR="00E24123" w:rsidRPr="00E24123">
        <w:rPr>
          <w:rFonts w:eastAsia="Calibri"/>
          <w:lang w:val="nl-BE" w:eastAsia="en-US"/>
        </w:rPr>
        <w:t>Z</w:t>
      </w:r>
      <w:r w:rsidRPr="00E24123">
        <w:rPr>
          <w:rFonts w:eastAsia="Calibri"/>
          <w:lang w:val="nl-BE" w:eastAsia="en-US"/>
        </w:rPr>
        <w:t>orgvrager krijgt geen betrouwbare informatie of heeft geen toegang tot informatie over eigen financi</w:t>
      </w:r>
      <w:r w:rsidRPr="00E24123">
        <w:rPr>
          <w:rFonts w:eastAsia="Calibri" w:cs="Calibri"/>
          <w:lang w:val="nl-BE" w:eastAsia="en-US"/>
        </w:rPr>
        <w:t>ë</w:t>
      </w:r>
      <w:r w:rsidRPr="00E24123">
        <w:rPr>
          <w:rFonts w:eastAsia="Calibri"/>
          <w:lang w:val="nl-BE" w:eastAsia="en-US"/>
        </w:rPr>
        <w:t>le situatie</w:t>
      </w:r>
      <w:r w:rsidRPr="00E24123">
        <w:rPr>
          <w:rFonts w:ascii="Calibri" w:eastAsia="Calibri" w:hAnsi="Calibri"/>
          <w:b/>
          <w:sz w:val="22"/>
          <w:szCs w:val="22"/>
          <w:lang w:val="nl-BE" w:eastAsia="en-US"/>
        </w:rPr>
        <w:t xml:space="preserve">. </w:t>
      </w:r>
    </w:p>
    <w:p w14:paraId="0D3EF6AE" w14:textId="77777777" w:rsidR="00B47A64" w:rsidRPr="00E24123" w:rsidRDefault="00B47A64" w:rsidP="00B47A64">
      <w:pPr>
        <w:spacing w:after="160" w:line="259" w:lineRule="auto"/>
        <w:jc w:val="left"/>
        <w:rPr>
          <w:rFonts w:eastAsia="Calibri"/>
          <w:lang w:val="nl-BE" w:eastAsia="en-US"/>
        </w:rPr>
      </w:pPr>
      <w:r w:rsidRPr="00E24123">
        <w:rPr>
          <w:rFonts w:ascii="Cambria Math" w:eastAsia="Calibri" w:hAnsi="Cambria Math" w:cs="Cambria Math"/>
          <w:b/>
          <w:sz w:val="22"/>
          <w:szCs w:val="22"/>
          <w:lang w:val="nl-BE" w:eastAsia="en-US"/>
        </w:rPr>
        <w:t>▢</w:t>
      </w:r>
      <w:r w:rsidR="00E24123" w:rsidRPr="00E24123">
        <w:rPr>
          <w:rFonts w:ascii="Cambria Math" w:eastAsia="Calibri" w:hAnsi="Cambria Math" w:cs="Cambria Math"/>
          <w:b/>
          <w:sz w:val="22"/>
          <w:szCs w:val="22"/>
          <w:lang w:val="nl-BE" w:eastAsia="en-US"/>
        </w:rPr>
        <w:t xml:space="preserve"> </w:t>
      </w:r>
      <w:r w:rsidRPr="00E24123">
        <w:rPr>
          <w:rFonts w:eastAsia="Calibri"/>
          <w:lang w:val="nl-BE" w:eastAsia="en-US"/>
        </w:rPr>
        <w:t xml:space="preserve">Plotselinge of onverklaarbare geldopnames van bankrekening. </w:t>
      </w:r>
    </w:p>
    <w:p w14:paraId="438A2EA7" w14:textId="77777777" w:rsidR="00B47A64" w:rsidRPr="00E24123" w:rsidRDefault="00B47A64" w:rsidP="00B47A64">
      <w:pPr>
        <w:spacing w:after="160" w:line="259" w:lineRule="auto"/>
        <w:jc w:val="left"/>
        <w:rPr>
          <w:rFonts w:eastAsia="Calibri"/>
          <w:lang w:val="nl-BE" w:eastAsia="en-US"/>
        </w:rPr>
      </w:pPr>
      <w:r w:rsidRPr="00B47A64">
        <w:rPr>
          <w:rFonts w:ascii="Cambria Math" w:eastAsia="Calibri" w:hAnsi="Cambria Math" w:cs="Cambria Math"/>
          <w:sz w:val="22"/>
          <w:szCs w:val="22"/>
          <w:lang w:val="nl-BE" w:eastAsia="en-US"/>
        </w:rPr>
        <w:t>▢</w:t>
      </w:r>
      <w:r w:rsidR="00E24123">
        <w:rPr>
          <w:rFonts w:ascii="Cambria Math" w:eastAsia="Calibri" w:hAnsi="Cambria Math" w:cs="Cambria Math"/>
          <w:sz w:val="22"/>
          <w:szCs w:val="22"/>
          <w:lang w:val="nl-BE" w:eastAsia="en-US"/>
        </w:rPr>
        <w:t xml:space="preserve"> </w:t>
      </w:r>
      <w:r w:rsidRPr="00E24123">
        <w:rPr>
          <w:rFonts w:eastAsia="Calibri"/>
          <w:lang w:val="nl-BE" w:eastAsia="en-US"/>
        </w:rPr>
        <w:t xml:space="preserve">Verdwijnen van waardevolle spullen . </w:t>
      </w:r>
    </w:p>
    <w:p w14:paraId="272C9469" w14:textId="77777777" w:rsidR="00B47A64" w:rsidRPr="00B47A64" w:rsidRDefault="00B47A64" w:rsidP="00B47A64">
      <w:pPr>
        <w:spacing w:after="160" w:line="259" w:lineRule="auto"/>
        <w:jc w:val="left"/>
        <w:rPr>
          <w:rFonts w:ascii="Calibri" w:eastAsia="Calibri" w:hAnsi="Calibri"/>
          <w:sz w:val="22"/>
          <w:szCs w:val="22"/>
          <w:lang w:val="nl-BE" w:eastAsia="en-US"/>
        </w:rPr>
      </w:pPr>
      <w:r w:rsidRPr="00B47A64">
        <w:rPr>
          <w:rFonts w:ascii="Cambria Math" w:eastAsia="Calibri" w:hAnsi="Cambria Math" w:cs="Cambria Math"/>
          <w:sz w:val="22"/>
          <w:szCs w:val="22"/>
          <w:lang w:val="nl-BE" w:eastAsia="en-US"/>
        </w:rPr>
        <w:t>▢</w:t>
      </w:r>
      <w:r w:rsidRPr="00B47A64">
        <w:rPr>
          <w:rFonts w:ascii="Calibri" w:eastAsia="Calibri" w:hAnsi="Calibri" w:cs="Calibri"/>
          <w:sz w:val="22"/>
          <w:szCs w:val="22"/>
          <w:lang w:val="nl-BE" w:eastAsia="en-US"/>
        </w:rPr>
        <w:t>…</w:t>
      </w:r>
    </w:p>
    <w:p w14:paraId="74464E84" w14:textId="23172350" w:rsidR="00B47A64" w:rsidRPr="00E24123" w:rsidRDefault="00B47A64" w:rsidP="00B47A64">
      <w:pPr>
        <w:spacing w:after="160" w:line="259" w:lineRule="auto"/>
        <w:jc w:val="left"/>
        <w:rPr>
          <w:rFonts w:eastAsia="Calibri"/>
          <w:u w:val="single"/>
          <w:lang w:val="nl-BE" w:eastAsia="en-US"/>
        </w:rPr>
      </w:pPr>
      <w:r w:rsidRPr="00E24123">
        <w:rPr>
          <w:rFonts w:eastAsia="Calibri"/>
          <w:u w:val="single"/>
          <w:lang w:val="nl-BE" w:eastAsia="en-US"/>
        </w:rPr>
        <w:t xml:space="preserve">Ervaren schending van rechten </w:t>
      </w:r>
    </w:p>
    <w:p w14:paraId="483F1E01" w14:textId="77777777" w:rsidR="00B47A64" w:rsidRPr="00E24123" w:rsidRDefault="00B47A64" w:rsidP="00B47A64">
      <w:pPr>
        <w:spacing w:after="160" w:line="259" w:lineRule="auto"/>
        <w:jc w:val="left"/>
        <w:rPr>
          <w:rFonts w:eastAsia="Calibri"/>
          <w:lang w:val="nl-BE" w:eastAsia="en-US"/>
        </w:rPr>
      </w:pPr>
      <w:r w:rsidRPr="00B47A64">
        <w:rPr>
          <w:rFonts w:ascii="Cambria Math" w:eastAsia="Calibri" w:hAnsi="Cambria Math" w:cs="Cambria Math"/>
          <w:sz w:val="22"/>
          <w:szCs w:val="22"/>
          <w:lang w:val="nl-BE" w:eastAsia="en-US"/>
        </w:rPr>
        <w:t>▢</w:t>
      </w:r>
      <w:r w:rsidR="00E24123">
        <w:rPr>
          <w:rFonts w:ascii="Cambria Math" w:eastAsia="Calibri" w:hAnsi="Cambria Math" w:cs="Cambria Math"/>
          <w:sz w:val="22"/>
          <w:szCs w:val="22"/>
          <w:lang w:val="nl-BE" w:eastAsia="en-US"/>
        </w:rPr>
        <w:t xml:space="preserve"> </w:t>
      </w:r>
      <w:r w:rsidRPr="00E24123">
        <w:rPr>
          <w:rFonts w:eastAsia="Calibri"/>
          <w:lang w:val="nl-BE" w:eastAsia="en-US"/>
        </w:rPr>
        <w:t xml:space="preserve">Beperking bewegingsvrijheid: deuren gaan op slot. </w:t>
      </w:r>
    </w:p>
    <w:p w14:paraId="386EF68A" w14:textId="77777777" w:rsidR="00B47A64" w:rsidRPr="00E24123" w:rsidRDefault="00B47A64" w:rsidP="00B47A64">
      <w:pPr>
        <w:spacing w:after="160" w:line="259" w:lineRule="auto"/>
        <w:jc w:val="left"/>
        <w:rPr>
          <w:rFonts w:eastAsia="Calibri"/>
          <w:lang w:val="nl-BE" w:eastAsia="en-US"/>
        </w:rPr>
      </w:pPr>
      <w:r w:rsidRPr="00B47A64">
        <w:rPr>
          <w:rFonts w:ascii="Cambria Math" w:eastAsia="Calibri" w:hAnsi="Cambria Math" w:cs="Cambria Math"/>
          <w:sz w:val="22"/>
          <w:szCs w:val="22"/>
          <w:lang w:val="nl-BE" w:eastAsia="en-US"/>
        </w:rPr>
        <w:t>▢</w:t>
      </w:r>
      <w:r w:rsidR="00E24123">
        <w:rPr>
          <w:rFonts w:ascii="Cambria Math" w:eastAsia="Calibri" w:hAnsi="Cambria Math" w:cs="Cambria Math"/>
          <w:sz w:val="22"/>
          <w:szCs w:val="22"/>
          <w:lang w:val="nl-BE" w:eastAsia="en-US"/>
        </w:rPr>
        <w:t xml:space="preserve"> </w:t>
      </w:r>
      <w:r w:rsidRPr="00E24123">
        <w:rPr>
          <w:rFonts w:eastAsia="Calibri"/>
          <w:lang w:val="nl-BE" w:eastAsia="en-US"/>
        </w:rPr>
        <w:t xml:space="preserve">Gebrek aan eigen regie (bijvoorbeeld zaken worden voorbarig overgenomen).  </w:t>
      </w:r>
    </w:p>
    <w:p w14:paraId="13F4CE5F" w14:textId="77777777" w:rsidR="00B47A64" w:rsidRPr="00E24123" w:rsidRDefault="00B47A64" w:rsidP="00B47A64">
      <w:pPr>
        <w:spacing w:after="160" w:line="259" w:lineRule="auto"/>
        <w:jc w:val="left"/>
        <w:rPr>
          <w:rFonts w:eastAsia="Calibri"/>
          <w:lang w:val="nl-BE" w:eastAsia="en-US"/>
        </w:rPr>
      </w:pPr>
      <w:r w:rsidRPr="00B47A64">
        <w:rPr>
          <w:rFonts w:ascii="Cambria Math" w:eastAsia="Calibri" w:hAnsi="Cambria Math" w:cs="Cambria Math"/>
          <w:sz w:val="22"/>
          <w:szCs w:val="22"/>
          <w:lang w:val="nl-BE" w:eastAsia="en-US"/>
        </w:rPr>
        <w:t>▢</w:t>
      </w:r>
      <w:r w:rsidR="00E24123">
        <w:rPr>
          <w:rFonts w:ascii="Cambria Math" w:eastAsia="Calibri" w:hAnsi="Cambria Math" w:cs="Cambria Math"/>
          <w:sz w:val="22"/>
          <w:szCs w:val="22"/>
          <w:lang w:val="nl-BE" w:eastAsia="en-US"/>
        </w:rPr>
        <w:t xml:space="preserve"> </w:t>
      </w:r>
      <w:r w:rsidRPr="00E24123">
        <w:rPr>
          <w:rFonts w:eastAsia="Calibri"/>
          <w:lang w:val="nl-BE" w:eastAsia="en-US"/>
        </w:rPr>
        <w:t xml:space="preserve">Beperking in handelingsvrijheid, zoals vrienden zien. </w:t>
      </w:r>
    </w:p>
    <w:p w14:paraId="319DDBDE" w14:textId="77777777" w:rsidR="00B47A64" w:rsidRPr="00E24123" w:rsidRDefault="00B47A64" w:rsidP="00B47A64">
      <w:pPr>
        <w:spacing w:after="160" w:line="259" w:lineRule="auto"/>
        <w:jc w:val="left"/>
        <w:rPr>
          <w:rFonts w:eastAsia="Calibri"/>
          <w:lang w:val="nl-BE" w:eastAsia="en-US"/>
        </w:rPr>
      </w:pPr>
      <w:r w:rsidRPr="00B47A64">
        <w:rPr>
          <w:rFonts w:ascii="Cambria Math" w:eastAsia="Calibri" w:hAnsi="Cambria Math" w:cs="Cambria Math"/>
          <w:sz w:val="22"/>
          <w:szCs w:val="22"/>
          <w:lang w:val="nl-BE" w:eastAsia="en-US"/>
        </w:rPr>
        <w:t>▢</w:t>
      </w:r>
      <w:r w:rsidR="00E24123">
        <w:rPr>
          <w:rFonts w:ascii="Cambria Math" w:eastAsia="Calibri" w:hAnsi="Cambria Math" w:cs="Cambria Math"/>
          <w:sz w:val="22"/>
          <w:szCs w:val="22"/>
          <w:lang w:val="nl-BE" w:eastAsia="en-US"/>
        </w:rPr>
        <w:t xml:space="preserve"> </w:t>
      </w:r>
      <w:r w:rsidRPr="00E24123">
        <w:rPr>
          <w:rFonts w:eastAsia="Calibri"/>
          <w:lang w:val="nl-BE" w:eastAsia="en-US"/>
        </w:rPr>
        <w:t xml:space="preserve">Onvoldoende privacy bij ontvangen van bezoek. </w:t>
      </w:r>
    </w:p>
    <w:p w14:paraId="1008A6D2" w14:textId="77777777" w:rsidR="00B47A64" w:rsidRPr="00E24123" w:rsidRDefault="00B47A64" w:rsidP="00B47A64">
      <w:pPr>
        <w:spacing w:after="160" w:line="259" w:lineRule="auto"/>
        <w:jc w:val="left"/>
        <w:rPr>
          <w:rFonts w:eastAsia="Calibri"/>
          <w:lang w:val="nl-BE" w:eastAsia="en-US"/>
        </w:rPr>
      </w:pPr>
      <w:r w:rsidRPr="00B47A64">
        <w:rPr>
          <w:rFonts w:ascii="Cambria Math" w:eastAsia="Calibri" w:hAnsi="Cambria Math" w:cs="Cambria Math"/>
          <w:sz w:val="22"/>
          <w:szCs w:val="22"/>
          <w:lang w:val="nl-BE" w:eastAsia="en-US"/>
        </w:rPr>
        <w:t>▢</w:t>
      </w:r>
      <w:r w:rsidR="00E24123">
        <w:rPr>
          <w:rFonts w:ascii="Cambria Math" w:eastAsia="Calibri" w:hAnsi="Cambria Math" w:cs="Cambria Math"/>
          <w:sz w:val="22"/>
          <w:szCs w:val="22"/>
          <w:lang w:val="nl-BE" w:eastAsia="en-US"/>
        </w:rPr>
        <w:t xml:space="preserve"> </w:t>
      </w:r>
      <w:r w:rsidRPr="00E24123">
        <w:rPr>
          <w:rFonts w:eastAsia="Calibri"/>
          <w:lang w:val="nl-BE" w:eastAsia="en-US"/>
        </w:rPr>
        <w:t xml:space="preserve">Onvoldoende privacy bij ADL-hulp of geneeskundige behandeling. </w:t>
      </w:r>
    </w:p>
    <w:p w14:paraId="36F49198" w14:textId="77777777" w:rsidR="00B47A64" w:rsidRPr="00E24123" w:rsidRDefault="00B47A64" w:rsidP="00B47A64">
      <w:pPr>
        <w:spacing w:after="160" w:line="259" w:lineRule="auto"/>
        <w:jc w:val="left"/>
        <w:rPr>
          <w:rFonts w:eastAsia="Calibri"/>
          <w:lang w:val="nl-BE" w:eastAsia="en-US"/>
        </w:rPr>
      </w:pPr>
      <w:r w:rsidRPr="00B47A64">
        <w:rPr>
          <w:rFonts w:ascii="Cambria Math" w:eastAsia="Calibri" w:hAnsi="Cambria Math" w:cs="Cambria Math"/>
          <w:sz w:val="22"/>
          <w:szCs w:val="22"/>
          <w:lang w:val="nl-BE" w:eastAsia="en-US"/>
        </w:rPr>
        <w:t>▢</w:t>
      </w:r>
      <w:r w:rsidR="00E24123">
        <w:rPr>
          <w:rFonts w:ascii="Cambria Math" w:eastAsia="Calibri" w:hAnsi="Cambria Math" w:cs="Cambria Math"/>
          <w:sz w:val="22"/>
          <w:szCs w:val="22"/>
          <w:lang w:val="nl-BE" w:eastAsia="en-US"/>
        </w:rPr>
        <w:t xml:space="preserve"> </w:t>
      </w:r>
      <w:r w:rsidRPr="00E24123">
        <w:rPr>
          <w:rFonts w:eastAsia="Calibri"/>
          <w:lang w:val="nl-BE" w:eastAsia="en-US"/>
        </w:rPr>
        <w:t xml:space="preserve">Onvoldoende zelfbeschikking bij dagindeling of behandeling. </w:t>
      </w:r>
    </w:p>
    <w:p w14:paraId="5F823CBF" w14:textId="77777777" w:rsidR="00B47A64" w:rsidRPr="00E24123" w:rsidRDefault="00B47A64" w:rsidP="00B47A64">
      <w:pPr>
        <w:spacing w:after="160" w:line="259" w:lineRule="auto"/>
        <w:jc w:val="left"/>
        <w:rPr>
          <w:rFonts w:eastAsia="Calibri"/>
          <w:lang w:val="nl-BE" w:eastAsia="en-US"/>
        </w:rPr>
      </w:pPr>
      <w:r w:rsidRPr="00B47A64">
        <w:rPr>
          <w:rFonts w:ascii="Cambria Math" w:eastAsia="Calibri" w:hAnsi="Cambria Math" w:cs="Cambria Math"/>
          <w:sz w:val="22"/>
          <w:szCs w:val="22"/>
          <w:lang w:val="nl-BE" w:eastAsia="en-US"/>
        </w:rPr>
        <w:t>▢</w:t>
      </w:r>
      <w:r w:rsidRPr="00E24123">
        <w:rPr>
          <w:rFonts w:eastAsia="Calibri"/>
          <w:lang w:val="nl-BE" w:eastAsia="en-US"/>
        </w:rPr>
        <w:t xml:space="preserve">Onvoldoende inzage in dossier of keuze behandelingsvormen. </w:t>
      </w:r>
    </w:p>
    <w:p w14:paraId="226164FF" w14:textId="77777777" w:rsidR="00B47A64" w:rsidRDefault="00B47A64" w:rsidP="00B47A64">
      <w:pPr>
        <w:spacing w:after="160" w:line="259" w:lineRule="auto"/>
        <w:jc w:val="left"/>
        <w:rPr>
          <w:rFonts w:ascii="Calibri" w:eastAsia="Calibri" w:hAnsi="Calibri" w:cs="Calibri"/>
          <w:sz w:val="22"/>
          <w:szCs w:val="22"/>
          <w:lang w:val="nl-BE" w:eastAsia="en-US"/>
        </w:rPr>
      </w:pPr>
      <w:r w:rsidRPr="00B47A64">
        <w:rPr>
          <w:rFonts w:ascii="Cambria Math" w:eastAsia="Calibri" w:hAnsi="Cambria Math" w:cs="Cambria Math"/>
          <w:sz w:val="22"/>
          <w:szCs w:val="22"/>
          <w:lang w:val="nl-BE" w:eastAsia="en-US"/>
        </w:rPr>
        <w:t>▢</w:t>
      </w:r>
      <w:r w:rsidRPr="00B47A64">
        <w:rPr>
          <w:rFonts w:ascii="Calibri" w:eastAsia="Calibri" w:hAnsi="Calibri" w:cs="Calibri"/>
          <w:sz w:val="22"/>
          <w:szCs w:val="22"/>
          <w:lang w:val="nl-BE" w:eastAsia="en-US"/>
        </w:rPr>
        <w:t>…</w:t>
      </w:r>
    </w:p>
    <w:p w14:paraId="0D6C5CE9" w14:textId="77777777" w:rsidR="008B5426" w:rsidRPr="00B47A64" w:rsidRDefault="006A3465" w:rsidP="00B47A64">
      <w:pPr>
        <w:spacing w:after="160" w:line="259" w:lineRule="auto"/>
        <w:jc w:val="left"/>
        <w:rPr>
          <w:rFonts w:ascii="Calibri" w:eastAsia="Calibri" w:hAnsi="Calibri"/>
          <w:sz w:val="22"/>
          <w:szCs w:val="22"/>
          <w:lang w:val="nl-BE" w:eastAsia="en-US"/>
        </w:rPr>
      </w:pPr>
      <w:r>
        <w:rPr>
          <w:b/>
          <w:noProof/>
          <w:sz w:val="28"/>
          <w:szCs w:val="28"/>
          <w:lang w:val="nl-BE" w:eastAsia="nl-BE"/>
        </w:rPr>
        <w:lastRenderedPageBreak/>
        <w:drawing>
          <wp:inline distT="0" distB="0" distL="0" distR="0" wp14:anchorId="69DBEE93" wp14:editId="355C6B06">
            <wp:extent cx="5828665" cy="3244850"/>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28665" cy="3244850"/>
                    </a:xfrm>
                    <a:prstGeom prst="rect">
                      <a:avLst/>
                    </a:prstGeom>
                    <a:noFill/>
                  </pic:spPr>
                </pic:pic>
              </a:graphicData>
            </a:graphic>
          </wp:inline>
        </w:drawing>
      </w:r>
    </w:p>
    <w:p w14:paraId="11351B0F" w14:textId="77777777" w:rsidR="00B47A64" w:rsidRPr="00B47A64" w:rsidRDefault="00B47A64" w:rsidP="00B47A64">
      <w:pPr>
        <w:spacing w:after="160" w:line="259" w:lineRule="auto"/>
        <w:jc w:val="left"/>
        <w:rPr>
          <w:rFonts w:ascii="Calibri" w:eastAsia="Calibri" w:hAnsi="Calibri"/>
          <w:b/>
          <w:sz w:val="22"/>
          <w:szCs w:val="22"/>
          <w:u w:val="single"/>
          <w:lang w:val="nl-BE" w:eastAsia="en-US"/>
        </w:rPr>
      </w:pPr>
      <w:r w:rsidRPr="00B47A64">
        <w:rPr>
          <w:rFonts w:ascii="Calibri" w:eastAsia="Calibri" w:hAnsi="Calibri"/>
          <w:b/>
          <w:sz w:val="22"/>
          <w:szCs w:val="22"/>
          <w:u w:val="single"/>
          <w:lang w:val="nl-BE" w:eastAsia="en-US"/>
        </w:rPr>
        <w:t>Screenen van het risico op ouderenmisbehandeling dmv het risicotaxatie-instrument</w:t>
      </w:r>
    </w:p>
    <w:p w14:paraId="3D5BBBB5" w14:textId="77777777" w:rsidR="00B47A64" w:rsidRPr="00E24123" w:rsidRDefault="00B47A64" w:rsidP="00B47A64">
      <w:pPr>
        <w:spacing w:after="160" w:line="259" w:lineRule="auto"/>
        <w:jc w:val="left"/>
        <w:rPr>
          <w:rFonts w:eastAsia="Calibri"/>
          <w:lang w:val="nl-BE" w:eastAsia="en-US"/>
        </w:rPr>
      </w:pPr>
      <w:r w:rsidRPr="00E24123">
        <w:rPr>
          <w:rFonts w:eastAsia="Calibri"/>
          <w:lang w:val="nl-BE" w:eastAsia="en-US"/>
        </w:rPr>
        <w:t>Het RITI is een korte en op de praktijk gerichte vragenlijst die het risico op ouderenmis(be)handeling meet. Gebaseerd op gekende signalen en risicofactoren van ouderenmis(be)handeling wordt daarbij gepeild naar zowel aspecten die betrekking hebben op de oudere zelf, zijn zorgverlener/ ‘pleger’ , kenmerken van de instelling, externe factoren, als signalen van ontspoorde zorg of ouderenmis(be)handeling. Aangezien de vragenlijst anoniem wordt ingevuld en louter ter ondersteuning van de hulpverlener bedoeld is, hoeft de cliënt zelf geen toestemming te geven of op de hoogte te worden gebracht. Op basis van de ingevulde items wordt een score berekend die aangeeft hoe hoog het risico op ouderenmis(be)handeling is. Er zijn vijf codes: groen (geen risico), geel (beperkt risico), oranje (reëel risico), donker-oranje (hoog risico) en rood (er zijn reeds signalen aanwezig ). Een hoge score wil nog niet automatisch zeggen dat er in een bepaalde situatie reeds sprake is van ouderenmis(be)handeling, maar wel dat men extra aandachtig moet zijn. Dit instrument werd oorspronkelijk gemaakt voor toepassing in de thuiszorg, en is daar ook getest op betrouwbaarheid etc. Ik heb het instrument herwerkt adhv literatuur omtrent risicofactoren binnen intramurele settings, zodat het ook toepasbaar is in woonzorgcentra. Voor gebruik in intramurele settings is het Risicotaxatie-instrument nog niet getest op betrouwbaarheid, validiteit, etc. Het kan denk ik wel een handig hulpmiddel zijn om het risico op ontspoorde zorg/ ouderenmis(be)handeling in intramurele settings te achterhalen, vandaar dat ik dit toch aan jullie wou meegeven.</w:t>
      </w:r>
    </w:p>
    <w:p w14:paraId="033CDD82" w14:textId="77777777" w:rsidR="00B47A64" w:rsidRPr="00B47A64" w:rsidRDefault="00B4489E" w:rsidP="00B47A64">
      <w:pPr>
        <w:spacing w:after="160" w:line="259" w:lineRule="auto"/>
        <w:jc w:val="left"/>
        <w:rPr>
          <w:rFonts w:ascii="Calibri" w:eastAsia="Calibri" w:hAnsi="Calibri"/>
          <w:b/>
          <w:sz w:val="32"/>
          <w:szCs w:val="32"/>
          <w:lang w:val="nl-BE" w:eastAsia="en-US"/>
        </w:rPr>
      </w:pPr>
      <w:r>
        <w:rPr>
          <w:rFonts w:ascii="Calibri" w:eastAsia="Calibri" w:hAnsi="Calibri"/>
          <w:b/>
          <w:sz w:val="32"/>
          <w:szCs w:val="32"/>
          <w:lang w:val="nl-BE" w:eastAsia="en-US"/>
        </w:rPr>
        <w:t>2</w:t>
      </w:r>
      <w:r>
        <w:rPr>
          <w:rFonts w:ascii="Calibri" w:eastAsia="Calibri" w:hAnsi="Calibri"/>
          <w:b/>
          <w:sz w:val="32"/>
          <w:szCs w:val="32"/>
          <w:lang w:val="nl-BE" w:eastAsia="en-US"/>
        </w:rPr>
        <w:tab/>
      </w:r>
      <w:r w:rsidR="00B47A64" w:rsidRPr="00B47A64">
        <w:rPr>
          <w:rFonts w:ascii="Calibri" w:eastAsia="Calibri" w:hAnsi="Calibri"/>
          <w:b/>
          <w:sz w:val="32"/>
          <w:szCs w:val="32"/>
          <w:lang w:val="nl-BE" w:eastAsia="en-US"/>
        </w:rPr>
        <w:t>Risicotaxatie-instrument : vragenlijst (ontwikkeld voor intramurale settings, niet getest)</w:t>
      </w:r>
    </w:p>
    <w:p w14:paraId="510A7408" w14:textId="77777777" w:rsidR="00B47A64" w:rsidRPr="00B47A64" w:rsidRDefault="00B47A64" w:rsidP="00B47A64">
      <w:pPr>
        <w:spacing w:after="160" w:line="259" w:lineRule="auto"/>
        <w:jc w:val="left"/>
        <w:rPr>
          <w:rFonts w:ascii="Calibri" w:eastAsia="Calibri" w:hAnsi="Calibri"/>
          <w:b/>
          <w:sz w:val="32"/>
          <w:szCs w:val="32"/>
          <w:lang w:val="nl-BE" w:eastAsia="en-US"/>
        </w:rPr>
      </w:pPr>
    </w:p>
    <w:p w14:paraId="19122C68" w14:textId="77777777" w:rsidR="00B47A64" w:rsidRPr="00B47A64" w:rsidRDefault="00B47A64" w:rsidP="00B47A64">
      <w:pPr>
        <w:spacing w:after="160" w:line="259" w:lineRule="auto"/>
        <w:jc w:val="left"/>
        <w:rPr>
          <w:rFonts w:ascii="Calibri" w:eastAsia="Calibri" w:hAnsi="Calibri"/>
          <w:b/>
          <w:sz w:val="22"/>
          <w:szCs w:val="22"/>
          <w:lang w:val="nl-BE" w:eastAsia="en-US"/>
        </w:rPr>
      </w:pPr>
      <w:r w:rsidRPr="00B47A64">
        <w:rPr>
          <w:rFonts w:ascii="Calibri" w:eastAsia="Calibri" w:hAnsi="Calibri"/>
          <w:b/>
          <w:sz w:val="22"/>
          <w:szCs w:val="22"/>
          <w:lang w:val="nl-BE" w:eastAsia="en-US"/>
        </w:rPr>
        <w:t>Persoonsgegevens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4"/>
        <w:gridCol w:w="4427"/>
      </w:tblGrid>
      <w:tr w:rsidR="00B47A64" w:rsidRPr="00B47A64" w14:paraId="2A313801" w14:textId="77777777" w:rsidTr="00FC0C48">
        <w:tc>
          <w:tcPr>
            <w:tcW w:w="4606" w:type="dxa"/>
            <w:shd w:val="clear" w:color="auto" w:fill="auto"/>
          </w:tcPr>
          <w:p w14:paraId="693E3F8F" w14:textId="77777777" w:rsidR="00B47A64" w:rsidRPr="00E24123" w:rsidRDefault="00B47A64" w:rsidP="00B47A64">
            <w:pPr>
              <w:spacing w:after="160" w:line="259" w:lineRule="auto"/>
              <w:jc w:val="left"/>
              <w:rPr>
                <w:rFonts w:eastAsia="Calibri"/>
                <w:lang w:val="nl-BE" w:eastAsia="en-US"/>
              </w:rPr>
            </w:pPr>
            <w:r w:rsidRPr="00E24123">
              <w:rPr>
                <w:rFonts w:eastAsia="Calibri"/>
                <w:lang w:val="nl-BE" w:eastAsia="en-US"/>
              </w:rPr>
              <w:t>Datum</w:t>
            </w:r>
          </w:p>
        </w:tc>
        <w:tc>
          <w:tcPr>
            <w:tcW w:w="4606" w:type="dxa"/>
            <w:shd w:val="clear" w:color="auto" w:fill="auto"/>
          </w:tcPr>
          <w:p w14:paraId="1419507B" w14:textId="77777777" w:rsidR="00B47A64" w:rsidRPr="00E24123" w:rsidRDefault="00B47A64" w:rsidP="00B47A64">
            <w:pPr>
              <w:spacing w:after="160" w:line="259" w:lineRule="auto"/>
              <w:jc w:val="left"/>
              <w:rPr>
                <w:rFonts w:eastAsia="Calibri"/>
                <w:lang w:val="nl-BE" w:eastAsia="en-US"/>
              </w:rPr>
            </w:pPr>
          </w:p>
        </w:tc>
      </w:tr>
      <w:tr w:rsidR="00B47A64" w:rsidRPr="00B47A64" w14:paraId="144E5FF5" w14:textId="77777777" w:rsidTr="00FC0C48">
        <w:tc>
          <w:tcPr>
            <w:tcW w:w="4606" w:type="dxa"/>
            <w:shd w:val="clear" w:color="auto" w:fill="auto"/>
          </w:tcPr>
          <w:p w14:paraId="3D3E567B" w14:textId="77777777" w:rsidR="00B47A64" w:rsidRPr="00E24123" w:rsidRDefault="00B47A64" w:rsidP="00B47A64">
            <w:pPr>
              <w:spacing w:after="160" w:line="259" w:lineRule="auto"/>
              <w:jc w:val="left"/>
              <w:rPr>
                <w:rFonts w:eastAsia="Calibri"/>
                <w:lang w:val="nl-BE" w:eastAsia="en-US"/>
              </w:rPr>
            </w:pPr>
            <w:r w:rsidRPr="00E24123">
              <w:rPr>
                <w:rFonts w:eastAsia="Calibri"/>
                <w:lang w:val="nl-BE" w:eastAsia="en-US"/>
              </w:rPr>
              <w:t>Geslacht</w:t>
            </w:r>
          </w:p>
        </w:tc>
        <w:tc>
          <w:tcPr>
            <w:tcW w:w="4606" w:type="dxa"/>
            <w:shd w:val="clear" w:color="auto" w:fill="auto"/>
          </w:tcPr>
          <w:p w14:paraId="1B88778A" w14:textId="77777777" w:rsidR="00B47A64" w:rsidRPr="00E24123" w:rsidRDefault="00B47A64" w:rsidP="00B47A64">
            <w:pPr>
              <w:spacing w:after="160" w:line="259" w:lineRule="auto"/>
              <w:jc w:val="left"/>
              <w:rPr>
                <w:rFonts w:eastAsia="Calibri"/>
                <w:lang w:val="nl-BE" w:eastAsia="en-US"/>
              </w:rPr>
            </w:pPr>
            <w:r w:rsidRPr="00E24123">
              <w:rPr>
                <w:rFonts w:eastAsia="Calibri" w:cs="Calibri"/>
                <w:lang w:val="nl-BE" w:eastAsia="en-US"/>
              </w:rPr>
              <w:t>□</w:t>
            </w:r>
            <w:r w:rsidRPr="00E24123">
              <w:rPr>
                <w:rFonts w:eastAsia="Calibri"/>
                <w:lang w:val="nl-BE" w:eastAsia="en-US"/>
              </w:rPr>
              <w:t xml:space="preserve"> man</w:t>
            </w:r>
          </w:p>
          <w:p w14:paraId="5D5EAE37" w14:textId="77777777" w:rsidR="00B47A64" w:rsidRPr="00E24123" w:rsidRDefault="00B47A64" w:rsidP="00B47A64">
            <w:pPr>
              <w:spacing w:after="160" w:line="259" w:lineRule="auto"/>
              <w:jc w:val="left"/>
              <w:rPr>
                <w:rFonts w:eastAsia="Calibri"/>
                <w:lang w:val="nl-BE" w:eastAsia="en-US"/>
              </w:rPr>
            </w:pPr>
            <w:r w:rsidRPr="00E24123">
              <w:rPr>
                <w:rFonts w:eastAsia="Calibri" w:cs="Calibri"/>
                <w:lang w:val="nl-BE" w:eastAsia="en-US"/>
              </w:rPr>
              <w:t>□</w:t>
            </w:r>
            <w:r w:rsidRPr="00E24123">
              <w:rPr>
                <w:rFonts w:eastAsia="Calibri"/>
                <w:lang w:val="nl-BE" w:eastAsia="en-US"/>
              </w:rPr>
              <w:t xml:space="preserve"> vrouw</w:t>
            </w:r>
          </w:p>
        </w:tc>
      </w:tr>
      <w:tr w:rsidR="00B47A64" w:rsidRPr="00B47A64" w14:paraId="02BAA1C6" w14:textId="77777777" w:rsidTr="00FC0C48">
        <w:tc>
          <w:tcPr>
            <w:tcW w:w="4606" w:type="dxa"/>
            <w:shd w:val="clear" w:color="auto" w:fill="auto"/>
          </w:tcPr>
          <w:p w14:paraId="1DC3E3AB" w14:textId="77777777" w:rsidR="00B47A64" w:rsidRPr="00E24123" w:rsidRDefault="00B47A64" w:rsidP="00B47A64">
            <w:pPr>
              <w:spacing w:after="160" w:line="259" w:lineRule="auto"/>
              <w:jc w:val="left"/>
              <w:rPr>
                <w:rFonts w:eastAsia="Calibri"/>
                <w:lang w:val="nl-BE" w:eastAsia="en-US"/>
              </w:rPr>
            </w:pPr>
            <w:r w:rsidRPr="00E24123">
              <w:rPr>
                <w:rFonts w:eastAsia="Calibri"/>
                <w:lang w:val="nl-BE" w:eastAsia="en-US"/>
              </w:rPr>
              <w:lastRenderedPageBreak/>
              <w:t>Leeftijd</w:t>
            </w:r>
          </w:p>
        </w:tc>
        <w:tc>
          <w:tcPr>
            <w:tcW w:w="4606" w:type="dxa"/>
            <w:shd w:val="clear" w:color="auto" w:fill="auto"/>
          </w:tcPr>
          <w:p w14:paraId="7F01CA4B" w14:textId="77777777" w:rsidR="00B47A64" w:rsidRPr="00E24123" w:rsidRDefault="00B47A64" w:rsidP="00B47A64">
            <w:pPr>
              <w:spacing w:after="160" w:line="259" w:lineRule="auto"/>
              <w:jc w:val="left"/>
              <w:rPr>
                <w:rFonts w:eastAsia="Calibri"/>
                <w:lang w:val="nl-BE" w:eastAsia="en-US"/>
              </w:rPr>
            </w:pPr>
          </w:p>
        </w:tc>
      </w:tr>
      <w:tr w:rsidR="00B47A64" w:rsidRPr="00B47A64" w14:paraId="42F7D1EB" w14:textId="77777777" w:rsidTr="00FC0C48">
        <w:tc>
          <w:tcPr>
            <w:tcW w:w="4606" w:type="dxa"/>
            <w:shd w:val="clear" w:color="auto" w:fill="auto"/>
          </w:tcPr>
          <w:p w14:paraId="4CDCEC97" w14:textId="77777777" w:rsidR="00B47A64" w:rsidRPr="00E24123" w:rsidRDefault="00B47A64" w:rsidP="00B47A64">
            <w:pPr>
              <w:spacing w:after="160" w:line="259" w:lineRule="auto"/>
              <w:jc w:val="left"/>
              <w:rPr>
                <w:rFonts w:eastAsia="Calibri"/>
                <w:lang w:val="nl-BE" w:eastAsia="en-US"/>
              </w:rPr>
            </w:pPr>
            <w:r w:rsidRPr="00E24123">
              <w:rPr>
                <w:rFonts w:eastAsia="Calibri"/>
                <w:lang w:val="nl-BE" w:eastAsia="en-US"/>
              </w:rPr>
              <w:t>Postcode</w:t>
            </w:r>
          </w:p>
        </w:tc>
        <w:tc>
          <w:tcPr>
            <w:tcW w:w="4606" w:type="dxa"/>
            <w:shd w:val="clear" w:color="auto" w:fill="auto"/>
          </w:tcPr>
          <w:p w14:paraId="526D3785" w14:textId="77777777" w:rsidR="00B47A64" w:rsidRPr="00E24123" w:rsidRDefault="00B47A64" w:rsidP="00B47A64">
            <w:pPr>
              <w:spacing w:after="160" w:line="259" w:lineRule="auto"/>
              <w:jc w:val="left"/>
              <w:rPr>
                <w:rFonts w:eastAsia="Calibri"/>
                <w:lang w:val="nl-BE" w:eastAsia="en-US"/>
              </w:rPr>
            </w:pPr>
          </w:p>
        </w:tc>
      </w:tr>
      <w:tr w:rsidR="00B47A64" w:rsidRPr="00B47A64" w14:paraId="792D0353" w14:textId="77777777" w:rsidTr="00FC0C48">
        <w:tc>
          <w:tcPr>
            <w:tcW w:w="4606" w:type="dxa"/>
            <w:shd w:val="clear" w:color="auto" w:fill="auto"/>
          </w:tcPr>
          <w:p w14:paraId="383CEDBA" w14:textId="77777777" w:rsidR="00B47A64" w:rsidRPr="00E24123" w:rsidRDefault="00B47A64" w:rsidP="00B47A64">
            <w:pPr>
              <w:spacing w:after="160" w:line="259" w:lineRule="auto"/>
              <w:jc w:val="left"/>
              <w:rPr>
                <w:rFonts w:eastAsia="Calibri"/>
                <w:lang w:val="nl-BE" w:eastAsia="en-US"/>
              </w:rPr>
            </w:pPr>
            <w:r w:rsidRPr="00E24123">
              <w:rPr>
                <w:rFonts w:eastAsia="Calibri"/>
                <w:lang w:val="nl-BE" w:eastAsia="en-US"/>
              </w:rPr>
              <w:t>Zorgregio</w:t>
            </w:r>
          </w:p>
        </w:tc>
        <w:tc>
          <w:tcPr>
            <w:tcW w:w="4606" w:type="dxa"/>
            <w:shd w:val="clear" w:color="auto" w:fill="auto"/>
          </w:tcPr>
          <w:p w14:paraId="1478CBBE" w14:textId="77777777" w:rsidR="00B47A64" w:rsidRPr="00E24123" w:rsidRDefault="00B47A64" w:rsidP="00B47A64">
            <w:pPr>
              <w:spacing w:after="160" w:line="259" w:lineRule="auto"/>
              <w:jc w:val="left"/>
              <w:rPr>
                <w:rFonts w:eastAsia="Calibri"/>
                <w:lang w:val="nl-BE" w:eastAsia="en-US"/>
              </w:rPr>
            </w:pPr>
          </w:p>
        </w:tc>
      </w:tr>
      <w:tr w:rsidR="00B47A64" w:rsidRPr="00B47A64" w14:paraId="3DD798BC" w14:textId="77777777" w:rsidTr="00FC0C48">
        <w:tc>
          <w:tcPr>
            <w:tcW w:w="4606" w:type="dxa"/>
            <w:shd w:val="clear" w:color="auto" w:fill="auto"/>
          </w:tcPr>
          <w:p w14:paraId="4EE5760C" w14:textId="77777777" w:rsidR="00B47A64" w:rsidRPr="00E24123" w:rsidRDefault="00B47A64" w:rsidP="00B47A64">
            <w:pPr>
              <w:spacing w:after="160" w:line="259" w:lineRule="auto"/>
              <w:jc w:val="left"/>
              <w:rPr>
                <w:rFonts w:eastAsia="Calibri"/>
                <w:lang w:val="nl-BE" w:eastAsia="en-US"/>
              </w:rPr>
            </w:pPr>
            <w:r w:rsidRPr="00E24123">
              <w:rPr>
                <w:rFonts w:eastAsia="Calibri"/>
                <w:lang w:val="nl-BE" w:eastAsia="en-US"/>
              </w:rPr>
              <w:t>Samenwonend?</w:t>
            </w:r>
          </w:p>
        </w:tc>
        <w:tc>
          <w:tcPr>
            <w:tcW w:w="4606" w:type="dxa"/>
            <w:shd w:val="clear" w:color="auto" w:fill="auto"/>
          </w:tcPr>
          <w:p w14:paraId="53EE7D9B" w14:textId="77777777" w:rsidR="00B47A64" w:rsidRPr="00E24123" w:rsidRDefault="00B47A64" w:rsidP="00B47A64">
            <w:pPr>
              <w:spacing w:after="160" w:line="259" w:lineRule="auto"/>
              <w:jc w:val="left"/>
              <w:rPr>
                <w:rFonts w:eastAsia="Calibri"/>
                <w:lang w:val="nl-BE" w:eastAsia="en-US"/>
              </w:rPr>
            </w:pPr>
            <w:r w:rsidRPr="00E24123">
              <w:rPr>
                <w:rFonts w:eastAsia="Calibri" w:cs="Calibri"/>
                <w:lang w:val="nl-BE" w:eastAsia="en-US"/>
              </w:rPr>
              <w:t>□</w:t>
            </w:r>
            <w:r w:rsidRPr="00E24123">
              <w:rPr>
                <w:rFonts w:eastAsia="Calibri"/>
                <w:lang w:val="nl-BE" w:eastAsia="en-US"/>
              </w:rPr>
              <w:t xml:space="preserve"> nee</w:t>
            </w:r>
          </w:p>
          <w:p w14:paraId="7F557594" w14:textId="77777777" w:rsidR="00B47A64" w:rsidRPr="00E24123" w:rsidRDefault="00B47A64" w:rsidP="00B47A64">
            <w:pPr>
              <w:spacing w:after="160" w:line="259" w:lineRule="auto"/>
              <w:jc w:val="left"/>
              <w:rPr>
                <w:rFonts w:eastAsia="Calibri"/>
                <w:lang w:val="nl-BE" w:eastAsia="en-US"/>
              </w:rPr>
            </w:pPr>
            <w:r w:rsidRPr="00E24123">
              <w:rPr>
                <w:rFonts w:eastAsia="Calibri" w:cs="Calibri"/>
                <w:lang w:val="nl-BE" w:eastAsia="en-US"/>
              </w:rPr>
              <w:t>□</w:t>
            </w:r>
            <w:r w:rsidRPr="00E24123">
              <w:rPr>
                <w:rFonts w:eastAsia="Calibri"/>
                <w:lang w:val="nl-BE" w:eastAsia="en-US"/>
              </w:rPr>
              <w:t xml:space="preserve"> met partner</w:t>
            </w:r>
          </w:p>
          <w:p w14:paraId="0C8C998B" w14:textId="77777777" w:rsidR="00B47A64" w:rsidRPr="00E24123" w:rsidRDefault="00B47A64" w:rsidP="00B47A64">
            <w:pPr>
              <w:spacing w:after="160" w:line="259" w:lineRule="auto"/>
              <w:jc w:val="left"/>
              <w:rPr>
                <w:rFonts w:eastAsia="Calibri"/>
                <w:lang w:val="nl-BE" w:eastAsia="en-US"/>
              </w:rPr>
            </w:pPr>
            <w:r w:rsidRPr="00E24123">
              <w:rPr>
                <w:rFonts w:eastAsia="Calibri" w:cs="Calibri"/>
                <w:lang w:val="nl-BE" w:eastAsia="en-US"/>
              </w:rPr>
              <w:t>□</w:t>
            </w:r>
            <w:r w:rsidRPr="00E24123">
              <w:rPr>
                <w:rFonts w:eastAsia="Calibri"/>
                <w:lang w:val="nl-BE" w:eastAsia="en-US"/>
              </w:rPr>
              <w:t xml:space="preserve"> met kinderen</w:t>
            </w:r>
          </w:p>
          <w:p w14:paraId="08EB16D5" w14:textId="77777777" w:rsidR="00B47A64" w:rsidRPr="00E24123" w:rsidRDefault="00B47A64" w:rsidP="00B47A64">
            <w:pPr>
              <w:spacing w:after="160" w:line="259" w:lineRule="auto"/>
              <w:jc w:val="left"/>
              <w:rPr>
                <w:rFonts w:eastAsia="Calibri"/>
                <w:lang w:val="nl-BE" w:eastAsia="en-US"/>
              </w:rPr>
            </w:pPr>
            <w:r w:rsidRPr="00E24123">
              <w:rPr>
                <w:rFonts w:eastAsia="Calibri" w:cs="Calibri"/>
                <w:lang w:val="nl-BE" w:eastAsia="en-US"/>
              </w:rPr>
              <w:t>□</w:t>
            </w:r>
            <w:r w:rsidRPr="00E24123">
              <w:rPr>
                <w:rFonts w:eastAsia="Calibri"/>
                <w:lang w:val="nl-BE" w:eastAsia="en-US"/>
              </w:rPr>
              <w:t xml:space="preserve"> met anderen</w:t>
            </w:r>
          </w:p>
        </w:tc>
      </w:tr>
    </w:tbl>
    <w:p w14:paraId="130B3659" w14:textId="77777777" w:rsidR="00B47A64" w:rsidRPr="00B47A64" w:rsidRDefault="00B47A64" w:rsidP="00B47A64">
      <w:pPr>
        <w:spacing w:after="160" w:line="259" w:lineRule="auto"/>
        <w:jc w:val="left"/>
        <w:rPr>
          <w:rFonts w:ascii="Calibri" w:eastAsia="Calibri" w:hAnsi="Calibri"/>
          <w:sz w:val="22"/>
          <w:szCs w:val="22"/>
          <w:lang w:val="nl-BE" w:eastAsia="en-US"/>
        </w:rPr>
      </w:pPr>
    </w:p>
    <w:p w14:paraId="3030A3D6" w14:textId="77777777" w:rsidR="00B47A64" w:rsidRPr="00E24123" w:rsidRDefault="00B47A64" w:rsidP="00B47A64">
      <w:pPr>
        <w:spacing w:after="160" w:line="259" w:lineRule="auto"/>
        <w:jc w:val="left"/>
        <w:rPr>
          <w:rFonts w:eastAsia="Calibri"/>
          <w:lang w:val="nl-BE" w:eastAsia="en-US"/>
        </w:rPr>
      </w:pPr>
      <w:r w:rsidRPr="00E24123">
        <w:rPr>
          <w:rFonts w:eastAsia="Calibri"/>
          <w:lang w:val="nl-BE" w:eastAsia="en-US"/>
        </w:rPr>
        <w:t>In hoeverre bent u het eens met de volgende uitspraken over de oudere en zijn omgeving?  (kruis aan a.u.b.)</w:t>
      </w:r>
    </w:p>
    <w:p w14:paraId="550A28B9" w14:textId="77777777" w:rsidR="00B47A64" w:rsidRPr="00E24123" w:rsidRDefault="00B47A64" w:rsidP="00B47A64">
      <w:pPr>
        <w:spacing w:after="160" w:line="259" w:lineRule="auto"/>
        <w:jc w:val="left"/>
        <w:rPr>
          <w:rFonts w:eastAsia="Calibri"/>
          <w:lang w:val="nl-BE" w:eastAsia="en-US"/>
        </w:rPr>
      </w:pPr>
      <w:r w:rsidRPr="00E24123">
        <w:rPr>
          <w:rFonts w:eastAsia="Calibri"/>
          <w:lang w:val="nl-BE" w:eastAsia="en-US"/>
        </w:rPr>
        <w:tab/>
        <w:t>A = helemaal niet akkoord</w:t>
      </w:r>
      <w:r w:rsidRPr="00E24123">
        <w:rPr>
          <w:rFonts w:eastAsia="Calibri"/>
          <w:lang w:val="nl-BE" w:eastAsia="en-US"/>
        </w:rPr>
        <w:tab/>
      </w:r>
      <w:r w:rsidRPr="00E24123">
        <w:rPr>
          <w:rFonts w:eastAsia="Calibri"/>
          <w:lang w:val="nl-BE" w:eastAsia="en-US"/>
        </w:rPr>
        <w:tab/>
        <w:t>C = eerder wel akkoord</w:t>
      </w:r>
    </w:p>
    <w:p w14:paraId="01C93533" w14:textId="77777777" w:rsidR="00B47A64" w:rsidRPr="00E24123" w:rsidRDefault="00B47A64" w:rsidP="00B47A64">
      <w:pPr>
        <w:spacing w:after="160" w:line="259" w:lineRule="auto"/>
        <w:jc w:val="left"/>
        <w:rPr>
          <w:rFonts w:eastAsia="Calibri"/>
          <w:lang w:val="nl-BE" w:eastAsia="en-US"/>
        </w:rPr>
      </w:pPr>
      <w:r w:rsidRPr="00E24123">
        <w:rPr>
          <w:rFonts w:eastAsia="Calibri"/>
          <w:lang w:val="nl-BE" w:eastAsia="en-US"/>
        </w:rPr>
        <w:tab/>
        <w:t>B = eerder niet akkoord</w:t>
      </w:r>
      <w:r w:rsidRPr="00E24123">
        <w:rPr>
          <w:rFonts w:eastAsia="Calibri"/>
          <w:lang w:val="nl-BE" w:eastAsia="en-US"/>
        </w:rPr>
        <w:tab/>
      </w:r>
      <w:r w:rsidRPr="00E24123">
        <w:rPr>
          <w:rFonts w:eastAsia="Calibri"/>
          <w:lang w:val="nl-BE" w:eastAsia="en-US"/>
        </w:rPr>
        <w:tab/>
      </w:r>
      <w:r w:rsidRPr="00E24123">
        <w:rPr>
          <w:rFonts w:eastAsia="Calibri"/>
          <w:lang w:val="nl-BE" w:eastAsia="en-US"/>
        </w:rPr>
        <w:tab/>
        <w:t>D = helemaal akkoord</w:t>
      </w:r>
    </w:p>
    <w:p w14:paraId="1F0A9FE6" w14:textId="77777777" w:rsidR="00B47A64" w:rsidRPr="00E24123" w:rsidRDefault="00B47A64" w:rsidP="00B47A64">
      <w:pPr>
        <w:spacing w:after="160" w:line="259" w:lineRule="auto"/>
        <w:jc w:val="left"/>
        <w:rPr>
          <w:rFonts w:eastAsia="Calibri"/>
          <w:lang w:val="nl-BE" w:eastAsia="en-US"/>
        </w:rPr>
      </w:pPr>
      <w:r w:rsidRPr="00E24123">
        <w:rPr>
          <w:rFonts w:eastAsia="Calibri"/>
          <w:lang w:val="nl-BE" w:eastAsia="en-US"/>
        </w:rPr>
        <w:t>Wanneer u geen antwoord heeft over de uitspraak, mag u het vakje open laten.</w:t>
      </w:r>
    </w:p>
    <w:p w14:paraId="75A50123" w14:textId="77777777" w:rsidR="00B47A64" w:rsidRPr="00E24123" w:rsidRDefault="00B47A64" w:rsidP="00B47A64">
      <w:pPr>
        <w:spacing w:after="160" w:line="259" w:lineRule="auto"/>
        <w:jc w:val="left"/>
        <w:rPr>
          <w:rFonts w:eastAsia="Calibri"/>
          <w:lang w:val="nl-BE" w:eastAsia="en-US"/>
        </w:rPr>
      </w:pPr>
    </w:p>
    <w:p w14:paraId="5629909A" w14:textId="6478273B" w:rsidR="00B47A64" w:rsidRPr="00B47A64" w:rsidRDefault="00FA7EA0" w:rsidP="00B47A64">
      <w:pPr>
        <w:spacing w:after="160" w:line="259" w:lineRule="auto"/>
        <w:jc w:val="left"/>
        <w:rPr>
          <w:rFonts w:ascii="Calibri" w:eastAsia="Calibri" w:hAnsi="Calibri"/>
          <w:b/>
          <w:sz w:val="22"/>
          <w:szCs w:val="22"/>
          <w:lang w:val="nl-BE" w:eastAsia="en-US"/>
        </w:rPr>
      </w:pPr>
      <w:r>
        <w:rPr>
          <w:rFonts w:ascii="Calibri" w:eastAsia="Calibri" w:hAnsi="Calibri"/>
          <w:b/>
          <w:sz w:val="22"/>
          <w:szCs w:val="22"/>
          <w:lang w:val="nl-BE" w:eastAsia="en-US"/>
        </w:rPr>
        <w:t>DEEL 1 (kenmerken oudere</w:t>
      </w:r>
      <w:r w:rsidR="00B47A64" w:rsidRPr="00FA7EA0">
        <w:rPr>
          <w:rFonts w:ascii="Calibri" w:eastAsia="Calibri" w:hAnsi="Calibri"/>
          <w:b/>
          <w:sz w:val="22"/>
          <w:szCs w:val="22"/>
          <w:lang w:val="nl-BE" w:eastAsia="en-US"/>
        </w:rPr>
        <w:t>)</w:t>
      </w:r>
    </w:p>
    <w:p w14:paraId="139D4B93" w14:textId="77777777" w:rsidR="00B47A64" w:rsidRPr="00B47A64" w:rsidRDefault="00B47A64" w:rsidP="00B47A64">
      <w:pPr>
        <w:spacing w:after="160" w:line="259" w:lineRule="auto"/>
        <w:jc w:val="left"/>
        <w:rPr>
          <w:rFonts w:ascii="Calibri" w:eastAsia="Calibri" w:hAnsi="Calibri"/>
          <w:b/>
          <w:sz w:val="22"/>
          <w:szCs w:val="22"/>
          <w:lang w:val="nl-BE" w:eastAsia="en-US"/>
        </w:rPr>
      </w:pPr>
      <w:r w:rsidRPr="00B47A64">
        <w:rPr>
          <w:rFonts w:ascii="Calibri" w:eastAsia="Calibri" w:hAnsi="Calibri"/>
          <w:b/>
          <w:sz w:val="22"/>
          <w:szCs w:val="22"/>
          <w:lang w:val="nl-BE" w:eastAsia="en-US"/>
        </w:rPr>
        <w:t>In welke mate hebt u het gevoel dat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9"/>
        <w:gridCol w:w="556"/>
        <w:gridCol w:w="690"/>
        <w:gridCol w:w="689"/>
        <w:gridCol w:w="587"/>
      </w:tblGrid>
      <w:tr w:rsidR="00B47A64" w:rsidRPr="00E24123" w14:paraId="14B87D4C" w14:textId="77777777" w:rsidTr="00FC0C48">
        <w:tc>
          <w:tcPr>
            <w:tcW w:w="6629" w:type="dxa"/>
            <w:shd w:val="clear" w:color="auto" w:fill="auto"/>
          </w:tcPr>
          <w:p w14:paraId="146901E6" w14:textId="77777777" w:rsidR="00B47A64" w:rsidRPr="00E24123" w:rsidRDefault="00B47A64" w:rsidP="00B47A64">
            <w:pPr>
              <w:spacing w:after="160" w:line="259" w:lineRule="auto"/>
              <w:jc w:val="left"/>
              <w:rPr>
                <w:rFonts w:eastAsia="Calibri"/>
                <w:lang w:val="nl-BE" w:eastAsia="en-US"/>
              </w:rPr>
            </w:pPr>
          </w:p>
        </w:tc>
        <w:tc>
          <w:tcPr>
            <w:tcW w:w="567" w:type="dxa"/>
            <w:shd w:val="clear" w:color="auto" w:fill="auto"/>
          </w:tcPr>
          <w:p w14:paraId="1B7A9093" w14:textId="77777777" w:rsidR="00B47A64" w:rsidRPr="00E24123" w:rsidRDefault="00B47A64" w:rsidP="00B47A64">
            <w:pPr>
              <w:spacing w:after="160" w:line="259" w:lineRule="auto"/>
              <w:jc w:val="left"/>
              <w:rPr>
                <w:rFonts w:eastAsia="Calibri"/>
                <w:b/>
                <w:lang w:val="nl-BE" w:eastAsia="en-US"/>
              </w:rPr>
            </w:pPr>
            <w:r w:rsidRPr="00E24123">
              <w:rPr>
                <w:rFonts w:eastAsia="Calibri"/>
                <w:b/>
                <w:lang w:val="nl-BE" w:eastAsia="en-US"/>
              </w:rPr>
              <w:t>A</w:t>
            </w:r>
          </w:p>
        </w:tc>
        <w:tc>
          <w:tcPr>
            <w:tcW w:w="709" w:type="dxa"/>
            <w:shd w:val="clear" w:color="auto" w:fill="auto"/>
          </w:tcPr>
          <w:p w14:paraId="48091DD6" w14:textId="77777777" w:rsidR="00B47A64" w:rsidRPr="00E24123" w:rsidRDefault="00B47A64" w:rsidP="00B47A64">
            <w:pPr>
              <w:spacing w:after="160" w:line="259" w:lineRule="auto"/>
              <w:jc w:val="left"/>
              <w:rPr>
                <w:rFonts w:eastAsia="Calibri"/>
                <w:b/>
                <w:lang w:val="nl-BE" w:eastAsia="en-US"/>
              </w:rPr>
            </w:pPr>
            <w:r w:rsidRPr="00E24123">
              <w:rPr>
                <w:rFonts w:eastAsia="Calibri"/>
                <w:b/>
                <w:lang w:val="nl-BE" w:eastAsia="en-US"/>
              </w:rPr>
              <w:t>B</w:t>
            </w:r>
          </w:p>
        </w:tc>
        <w:tc>
          <w:tcPr>
            <w:tcW w:w="708" w:type="dxa"/>
            <w:tcBorders>
              <w:bottom w:val="single" w:sz="4" w:space="0" w:color="auto"/>
            </w:tcBorders>
            <w:shd w:val="clear" w:color="auto" w:fill="auto"/>
          </w:tcPr>
          <w:p w14:paraId="20CA6AB1" w14:textId="77777777" w:rsidR="00B47A64" w:rsidRPr="00E24123" w:rsidRDefault="00B47A64" w:rsidP="00B47A64">
            <w:pPr>
              <w:spacing w:after="160" w:line="259" w:lineRule="auto"/>
              <w:jc w:val="left"/>
              <w:rPr>
                <w:rFonts w:eastAsia="Calibri"/>
                <w:b/>
                <w:highlight w:val="lightGray"/>
                <w:lang w:val="nl-BE" w:eastAsia="en-US"/>
              </w:rPr>
            </w:pPr>
            <w:r w:rsidRPr="00E24123">
              <w:rPr>
                <w:rFonts w:eastAsia="Calibri"/>
                <w:b/>
                <w:highlight w:val="lightGray"/>
                <w:lang w:val="nl-BE" w:eastAsia="en-US"/>
              </w:rPr>
              <w:t>C</w:t>
            </w:r>
          </w:p>
        </w:tc>
        <w:tc>
          <w:tcPr>
            <w:tcW w:w="599" w:type="dxa"/>
            <w:tcBorders>
              <w:bottom w:val="single" w:sz="4" w:space="0" w:color="auto"/>
            </w:tcBorders>
            <w:shd w:val="clear" w:color="auto" w:fill="auto"/>
          </w:tcPr>
          <w:p w14:paraId="106BDAE0" w14:textId="77777777" w:rsidR="00B47A64" w:rsidRPr="00E24123" w:rsidRDefault="00B47A64" w:rsidP="00B47A64">
            <w:pPr>
              <w:spacing w:after="160" w:line="259" w:lineRule="auto"/>
              <w:jc w:val="left"/>
              <w:rPr>
                <w:rFonts w:eastAsia="Calibri"/>
                <w:b/>
                <w:highlight w:val="lightGray"/>
                <w:lang w:val="nl-BE" w:eastAsia="en-US"/>
              </w:rPr>
            </w:pPr>
            <w:r w:rsidRPr="00E24123">
              <w:rPr>
                <w:rFonts w:eastAsia="Calibri"/>
                <w:b/>
                <w:highlight w:val="lightGray"/>
                <w:lang w:val="nl-BE" w:eastAsia="en-US"/>
              </w:rPr>
              <w:t>D</w:t>
            </w:r>
          </w:p>
        </w:tc>
      </w:tr>
      <w:tr w:rsidR="00B47A64" w:rsidRPr="00E24123" w14:paraId="62A250D1" w14:textId="77777777" w:rsidTr="00FC0C48">
        <w:tc>
          <w:tcPr>
            <w:tcW w:w="6629" w:type="dxa"/>
            <w:shd w:val="clear" w:color="auto" w:fill="auto"/>
          </w:tcPr>
          <w:p w14:paraId="04AB8FC0" w14:textId="77777777" w:rsidR="00B47A64" w:rsidRPr="00E24123" w:rsidRDefault="00B47A64" w:rsidP="00B47A64">
            <w:pPr>
              <w:spacing w:after="160" w:line="259" w:lineRule="auto"/>
              <w:jc w:val="left"/>
              <w:rPr>
                <w:rFonts w:eastAsia="Calibri"/>
                <w:lang w:val="nl-BE" w:eastAsia="en-US"/>
              </w:rPr>
            </w:pPr>
            <w:r w:rsidRPr="00E24123">
              <w:rPr>
                <w:rFonts w:eastAsia="Calibri"/>
                <w:lang w:val="nl-BE" w:eastAsia="en-US"/>
              </w:rPr>
              <w:t>… er sprake is van fysieke afhankelijkheid?</w:t>
            </w:r>
          </w:p>
        </w:tc>
        <w:tc>
          <w:tcPr>
            <w:tcW w:w="567" w:type="dxa"/>
            <w:shd w:val="clear" w:color="auto" w:fill="auto"/>
          </w:tcPr>
          <w:p w14:paraId="44B662A3" w14:textId="77777777" w:rsidR="00B47A64" w:rsidRPr="00E24123" w:rsidRDefault="00B47A64" w:rsidP="00B47A64">
            <w:pPr>
              <w:spacing w:after="160" w:line="259" w:lineRule="auto"/>
              <w:jc w:val="left"/>
              <w:rPr>
                <w:rFonts w:eastAsia="Calibri"/>
                <w:b/>
                <w:lang w:val="nl-BE" w:eastAsia="en-US"/>
              </w:rPr>
            </w:pPr>
          </w:p>
        </w:tc>
        <w:tc>
          <w:tcPr>
            <w:tcW w:w="709" w:type="dxa"/>
            <w:shd w:val="clear" w:color="auto" w:fill="auto"/>
          </w:tcPr>
          <w:p w14:paraId="23F2CF4C" w14:textId="77777777" w:rsidR="00B47A64" w:rsidRPr="00E24123" w:rsidRDefault="00B47A64" w:rsidP="00B47A64">
            <w:pPr>
              <w:spacing w:after="160" w:line="259" w:lineRule="auto"/>
              <w:jc w:val="left"/>
              <w:rPr>
                <w:rFonts w:eastAsia="Calibri"/>
                <w:b/>
                <w:lang w:val="nl-BE" w:eastAsia="en-US"/>
              </w:rPr>
            </w:pPr>
          </w:p>
        </w:tc>
        <w:tc>
          <w:tcPr>
            <w:tcW w:w="708" w:type="dxa"/>
            <w:shd w:val="pct10" w:color="auto" w:fill="auto"/>
          </w:tcPr>
          <w:p w14:paraId="35076669" w14:textId="77777777" w:rsidR="00B47A64" w:rsidRPr="00E24123" w:rsidRDefault="00B47A64" w:rsidP="00B47A64">
            <w:pPr>
              <w:spacing w:after="160" w:line="259" w:lineRule="auto"/>
              <w:jc w:val="left"/>
              <w:rPr>
                <w:rFonts w:eastAsia="Calibri"/>
                <w:b/>
                <w:lang w:val="nl-BE" w:eastAsia="en-US"/>
              </w:rPr>
            </w:pPr>
          </w:p>
        </w:tc>
        <w:tc>
          <w:tcPr>
            <w:tcW w:w="599" w:type="dxa"/>
            <w:shd w:val="pct10" w:color="auto" w:fill="auto"/>
          </w:tcPr>
          <w:p w14:paraId="77F08EC7" w14:textId="77777777" w:rsidR="00B47A64" w:rsidRPr="00E24123" w:rsidRDefault="00B47A64" w:rsidP="00B47A64">
            <w:pPr>
              <w:spacing w:after="160" w:line="259" w:lineRule="auto"/>
              <w:jc w:val="left"/>
              <w:rPr>
                <w:rFonts w:eastAsia="Calibri"/>
                <w:b/>
                <w:lang w:val="nl-BE" w:eastAsia="en-US"/>
              </w:rPr>
            </w:pPr>
          </w:p>
        </w:tc>
      </w:tr>
      <w:tr w:rsidR="00B47A64" w:rsidRPr="00E24123" w14:paraId="1D13BAE6" w14:textId="77777777" w:rsidTr="00FC0C48">
        <w:tc>
          <w:tcPr>
            <w:tcW w:w="6629" w:type="dxa"/>
            <w:shd w:val="clear" w:color="auto" w:fill="auto"/>
          </w:tcPr>
          <w:p w14:paraId="08034AC1" w14:textId="77777777" w:rsidR="00B47A64" w:rsidRPr="00E24123" w:rsidRDefault="00B47A64" w:rsidP="00B47A64">
            <w:pPr>
              <w:spacing w:after="160" w:line="259" w:lineRule="auto"/>
              <w:jc w:val="left"/>
              <w:rPr>
                <w:rFonts w:eastAsia="Calibri"/>
                <w:lang w:val="nl-BE" w:eastAsia="en-US"/>
              </w:rPr>
            </w:pPr>
            <w:r w:rsidRPr="00E24123">
              <w:rPr>
                <w:rFonts w:eastAsia="Calibri"/>
                <w:lang w:val="nl-BE" w:eastAsia="en-US"/>
              </w:rPr>
              <w:t>… de oudere geïsoleerd is/ weinig sociale contacten heeft?</w:t>
            </w:r>
          </w:p>
        </w:tc>
        <w:tc>
          <w:tcPr>
            <w:tcW w:w="567" w:type="dxa"/>
            <w:shd w:val="clear" w:color="auto" w:fill="auto"/>
          </w:tcPr>
          <w:p w14:paraId="01578604" w14:textId="77777777" w:rsidR="00B47A64" w:rsidRPr="00E24123" w:rsidRDefault="00B47A64" w:rsidP="00B47A64">
            <w:pPr>
              <w:spacing w:after="160" w:line="259" w:lineRule="auto"/>
              <w:jc w:val="left"/>
              <w:rPr>
                <w:rFonts w:eastAsia="Calibri"/>
                <w:b/>
                <w:lang w:val="nl-BE" w:eastAsia="en-US"/>
              </w:rPr>
            </w:pPr>
          </w:p>
        </w:tc>
        <w:tc>
          <w:tcPr>
            <w:tcW w:w="709" w:type="dxa"/>
            <w:shd w:val="clear" w:color="auto" w:fill="auto"/>
          </w:tcPr>
          <w:p w14:paraId="15BCE7E6" w14:textId="77777777" w:rsidR="00B47A64" w:rsidRPr="00E24123" w:rsidRDefault="00B47A64" w:rsidP="00B47A64">
            <w:pPr>
              <w:spacing w:after="160" w:line="259" w:lineRule="auto"/>
              <w:jc w:val="left"/>
              <w:rPr>
                <w:rFonts w:eastAsia="Calibri"/>
                <w:b/>
                <w:lang w:val="nl-BE" w:eastAsia="en-US"/>
              </w:rPr>
            </w:pPr>
          </w:p>
        </w:tc>
        <w:tc>
          <w:tcPr>
            <w:tcW w:w="708" w:type="dxa"/>
            <w:shd w:val="pct10" w:color="auto" w:fill="auto"/>
          </w:tcPr>
          <w:p w14:paraId="0B192EFC" w14:textId="77777777" w:rsidR="00B47A64" w:rsidRPr="00E24123" w:rsidRDefault="00B47A64" w:rsidP="00B47A64">
            <w:pPr>
              <w:spacing w:after="160" w:line="259" w:lineRule="auto"/>
              <w:jc w:val="left"/>
              <w:rPr>
                <w:rFonts w:eastAsia="Calibri"/>
                <w:b/>
                <w:lang w:val="nl-BE" w:eastAsia="en-US"/>
              </w:rPr>
            </w:pPr>
          </w:p>
        </w:tc>
        <w:tc>
          <w:tcPr>
            <w:tcW w:w="599" w:type="dxa"/>
            <w:shd w:val="pct10" w:color="auto" w:fill="auto"/>
          </w:tcPr>
          <w:p w14:paraId="602C4303" w14:textId="77777777" w:rsidR="00B47A64" w:rsidRPr="00E24123" w:rsidRDefault="00B47A64" w:rsidP="00B47A64">
            <w:pPr>
              <w:spacing w:after="160" w:line="259" w:lineRule="auto"/>
              <w:jc w:val="left"/>
              <w:rPr>
                <w:rFonts w:eastAsia="Calibri"/>
                <w:b/>
                <w:lang w:val="nl-BE" w:eastAsia="en-US"/>
              </w:rPr>
            </w:pPr>
          </w:p>
        </w:tc>
      </w:tr>
      <w:tr w:rsidR="00B47A64" w:rsidRPr="00E24123" w14:paraId="02BA63D8" w14:textId="77777777" w:rsidTr="00FC0C48">
        <w:tc>
          <w:tcPr>
            <w:tcW w:w="6629" w:type="dxa"/>
            <w:shd w:val="clear" w:color="auto" w:fill="auto"/>
          </w:tcPr>
          <w:p w14:paraId="18F5BB76" w14:textId="77777777" w:rsidR="00B47A64" w:rsidRPr="00E24123" w:rsidRDefault="00B47A64" w:rsidP="00B47A64">
            <w:pPr>
              <w:spacing w:after="160" w:line="259" w:lineRule="auto"/>
              <w:jc w:val="left"/>
              <w:rPr>
                <w:rFonts w:eastAsia="Calibri"/>
                <w:lang w:val="nl-BE" w:eastAsia="en-US"/>
              </w:rPr>
            </w:pPr>
            <w:r w:rsidRPr="00E24123">
              <w:rPr>
                <w:rFonts w:eastAsia="Calibri"/>
                <w:lang w:val="nl-BE" w:eastAsia="en-US"/>
              </w:rPr>
              <w:t xml:space="preserve">… er sprake is van cognitieve afhankelijkheid? </w:t>
            </w:r>
          </w:p>
        </w:tc>
        <w:tc>
          <w:tcPr>
            <w:tcW w:w="567" w:type="dxa"/>
            <w:shd w:val="clear" w:color="auto" w:fill="auto"/>
          </w:tcPr>
          <w:p w14:paraId="2625504C" w14:textId="77777777" w:rsidR="00B47A64" w:rsidRPr="00E24123" w:rsidRDefault="00B47A64" w:rsidP="00B47A64">
            <w:pPr>
              <w:spacing w:after="160" w:line="259" w:lineRule="auto"/>
              <w:jc w:val="left"/>
              <w:rPr>
                <w:rFonts w:eastAsia="Calibri"/>
                <w:b/>
                <w:lang w:val="nl-BE" w:eastAsia="en-US"/>
              </w:rPr>
            </w:pPr>
          </w:p>
        </w:tc>
        <w:tc>
          <w:tcPr>
            <w:tcW w:w="709" w:type="dxa"/>
            <w:shd w:val="clear" w:color="auto" w:fill="auto"/>
          </w:tcPr>
          <w:p w14:paraId="00863075" w14:textId="77777777" w:rsidR="00B47A64" w:rsidRPr="00E24123" w:rsidRDefault="00B47A64" w:rsidP="00B47A64">
            <w:pPr>
              <w:spacing w:after="160" w:line="259" w:lineRule="auto"/>
              <w:jc w:val="left"/>
              <w:rPr>
                <w:rFonts w:eastAsia="Calibri"/>
                <w:b/>
                <w:lang w:val="nl-BE" w:eastAsia="en-US"/>
              </w:rPr>
            </w:pPr>
          </w:p>
        </w:tc>
        <w:tc>
          <w:tcPr>
            <w:tcW w:w="708" w:type="dxa"/>
            <w:shd w:val="pct10" w:color="auto" w:fill="auto"/>
          </w:tcPr>
          <w:p w14:paraId="36FD9880" w14:textId="77777777" w:rsidR="00B47A64" w:rsidRPr="00E24123" w:rsidRDefault="00B47A64" w:rsidP="00B47A64">
            <w:pPr>
              <w:spacing w:after="160" w:line="259" w:lineRule="auto"/>
              <w:jc w:val="left"/>
              <w:rPr>
                <w:rFonts w:eastAsia="Calibri"/>
                <w:b/>
                <w:lang w:val="nl-BE" w:eastAsia="en-US"/>
              </w:rPr>
            </w:pPr>
          </w:p>
        </w:tc>
        <w:tc>
          <w:tcPr>
            <w:tcW w:w="599" w:type="dxa"/>
            <w:shd w:val="pct10" w:color="auto" w:fill="auto"/>
          </w:tcPr>
          <w:p w14:paraId="39D02F7B" w14:textId="77777777" w:rsidR="00B47A64" w:rsidRPr="00E24123" w:rsidRDefault="00B47A64" w:rsidP="00B47A64">
            <w:pPr>
              <w:spacing w:after="160" w:line="259" w:lineRule="auto"/>
              <w:jc w:val="left"/>
              <w:rPr>
                <w:rFonts w:eastAsia="Calibri"/>
                <w:b/>
                <w:lang w:val="nl-BE" w:eastAsia="en-US"/>
              </w:rPr>
            </w:pPr>
          </w:p>
        </w:tc>
      </w:tr>
      <w:tr w:rsidR="00B47A64" w:rsidRPr="00E24123" w14:paraId="018457BB" w14:textId="77777777" w:rsidTr="00FC0C48">
        <w:tc>
          <w:tcPr>
            <w:tcW w:w="6629" w:type="dxa"/>
            <w:shd w:val="clear" w:color="auto" w:fill="auto"/>
          </w:tcPr>
          <w:p w14:paraId="439506FF" w14:textId="77777777" w:rsidR="00B47A64" w:rsidRPr="00E24123" w:rsidRDefault="00B47A64" w:rsidP="00B47A64">
            <w:pPr>
              <w:spacing w:after="160" w:line="259" w:lineRule="auto"/>
              <w:jc w:val="left"/>
              <w:rPr>
                <w:rFonts w:eastAsia="Calibri"/>
                <w:lang w:val="nl-BE" w:eastAsia="en-US"/>
              </w:rPr>
            </w:pPr>
            <w:r w:rsidRPr="00E24123">
              <w:rPr>
                <w:rFonts w:eastAsia="Calibri"/>
                <w:b/>
                <w:lang w:val="nl-BE" w:eastAsia="en-US"/>
              </w:rPr>
              <w:t xml:space="preserve">Totaal </w:t>
            </w:r>
            <w:r w:rsidRPr="00E24123">
              <w:rPr>
                <w:rFonts w:eastAsia="Calibri"/>
                <w:lang w:val="nl-BE" w:eastAsia="en-US"/>
              </w:rPr>
              <w:t>(optellen hoeveel keer wordt A en B, C en D geantwoord?</w:t>
            </w:r>
          </w:p>
        </w:tc>
        <w:tc>
          <w:tcPr>
            <w:tcW w:w="567" w:type="dxa"/>
            <w:shd w:val="clear" w:color="auto" w:fill="auto"/>
          </w:tcPr>
          <w:p w14:paraId="473A40F3" w14:textId="77777777" w:rsidR="00B47A64" w:rsidRPr="00E24123" w:rsidRDefault="00B47A64" w:rsidP="00B47A64">
            <w:pPr>
              <w:spacing w:after="160" w:line="259" w:lineRule="auto"/>
              <w:jc w:val="left"/>
              <w:rPr>
                <w:rFonts w:eastAsia="Calibri"/>
                <w:b/>
                <w:lang w:val="nl-BE" w:eastAsia="en-US"/>
              </w:rPr>
            </w:pPr>
          </w:p>
        </w:tc>
        <w:tc>
          <w:tcPr>
            <w:tcW w:w="709" w:type="dxa"/>
            <w:shd w:val="clear" w:color="auto" w:fill="auto"/>
          </w:tcPr>
          <w:p w14:paraId="20DA92BB" w14:textId="77777777" w:rsidR="00B47A64" w:rsidRPr="00E24123" w:rsidRDefault="00B47A64" w:rsidP="00B47A64">
            <w:pPr>
              <w:spacing w:after="160" w:line="259" w:lineRule="auto"/>
              <w:jc w:val="left"/>
              <w:rPr>
                <w:rFonts w:eastAsia="Calibri"/>
                <w:b/>
                <w:lang w:val="nl-BE" w:eastAsia="en-US"/>
              </w:rPr>
            </w:pPr>
          </w:p>
        </w:tc>
        <w:tc>
          <w:tcPr>
            <w:tcW w:w="708" w:type="dxa"/>
            <w:shd w:val="pct10" w:color="auto" w:fill="auto"/>
          </w:tcPr>
          <w:p w14:paraId="7C3BCB59" w14:textId="77777777" w:rsidR="00B47A64" w:rsidRPr="00E24123" w:rsidRDefault="00B47A64" w:rsidP="00B47A64">
            <w:pPr>
              <w:spacing w:after="160" w:line="259" w:lineRule="auto"/>
              <w:jc w:val="left"/>
              <w:rPr>
                <w:rFonts w:eastAsia="Calibri"/>
                <w:b/>
                <w:lang w:val="nl-BE" w:eastAsia="en-US"/>
              </w:rPr>
            </w:pPr>
          </w:p>
        </w:tc>
        <w:tc>
          <w:tcPr>
            <w:tcW w:w="599" w:type="dxa"/>
            <w:shd w:val="pct10" w:color="auto" w:fill="auto"/>
          </w:tcPr>
          <w:p w14:paraId="1CF5171C" w14:textId="77777777" w:rsidR="00B47A64" w:rsidRPr="00E24123" w:rsidRDefault="00B47A64" w:rsidP="00B47A64">
            <w:pPr>
              <w:spacing w:after="160" w:line="259" w:lineRule="auto"/>
              <w:jc w:val="left"/>
              <w:rPr>
                <w:rFonts w:eastAsia="Calibri"/>
                <w:b/>
                <w:lang w:val="nl-BE" w:eastAsia="en-US"/>
              </w:rPr>
            </w:pPr>
          </w:p>
        </w:tc>
      </w:tr>
    </w:tbl>
    <w:p w14:paraId="4D264A25" w14:textId="77777777" w:rsidR="00B47A64" w:rsidRPr="00E24123" w:rsidRDefault="00B47A64" w:rsidP="00B47A64">
      <w:pPr>
        <w:spacing w:after="160" w:line="259" w:lineRule="auto"/>
        <w:jc w:val="left"/>
        <w:rPr>
          <w:rFonts w:eastAsia="Calibri"/>
          <w:b/>
          <w:lang w:val="nl-BE" w:eastAsia="en-US"/>
        </w:rPr>
      </w:pPr>
    </w:p>
    <w:p w14:paraId="50F74389" w14:textId="2F3E4698" w:rsidR="00B47A64" w:rsidRPr="00B47A64" w:rsidRDefault="00F862E9" w:rsidP="00B47A64">
      <w:pPr>
        <w:spacing w:after="160" w:line="259" w:lineRule="auto"/>
        <w:jc w:val="left"/>
        <w:rPr>
          <w:rFonts w:ascii="Calibri" w:eastAsia="Calibri" w:hAnsi="Calibri"/>
          <w:b/>
          <w:sz w:val="22"/>
          <w:szCs w:val="22"/>
          <w:lang w:val="nl-BE" w:eastAsia="en-US"/>
        </w:rPr>
      </w:pPr>
      <w:r>
        <w:rPr>
          <w:rFonts w:ascii="Calibri" w:eastAsia="Calibri" w:hAnsi="Calibri"/>
          <w:b/>
          <w:sz w:val="22"/>
          <w:szCs w:val="22"/>
          <w:lang w:val="nl-BE" w:eastAsia="en-US"/>
        </w:rPr>
        <w:t>DEEL</w:t>
      </w:r>
      <w:r w:rsidR="00B47A64" w:rsidRPr="00B47A64">
        <w:rPr>
          <w:rFonts w:ascii="Calibri" w:eastAsia="Calibri" w:hAnsi="Calibri"/>
          <w:b/>
          <w:sz w:val="22"/>
          <w:szCs w:val="22"/>
          <w:lang w:val="nl-BE" w:eastAsia="en-US"/>
        </w:rPr>
        <w:t xml:space="preserve"> 2 </w:t>
      </w:r>
      <w:r w:rsidR="00B47A64" w:rsidRPr="00FA7EA0">
        <w:rPr>
          <w:rFonts w:ascii="Calibri" w:eastAsia="Calibri" w:hAnsi="Calibri"/>
          <w:b/>
          <w:sz w:val="22"/>
          <w:szCs w:val="22"/>
          <w:lang w:val="nl-BE" w:eastAsia="en-US"/>
        </w:rPr>
        <w:t>kenmerken personeel</w:t>
      </w:r>
    </w:p>
    <w:p w14:paraId="38E6B8C2" w14:textId="77777777" w:rsidR="00B47A64" w:rsidRPr="00B47A64" w:rsidRDefault="00B47A64" w:rsidP="00B47A64">
      <w:pPr>
        <w:spacing w:after="160" w:line="259" w:lineRule="auto"/>
        <w:jc w:val="left"/>
        <w:rPr>
          <w:rFonts w:ascii="Calibri" w:eastAsia="Calibri" w:hAnsi="Calibri"/>
          <w:b/>
          <w:sz w:val="22"/>
          <w:szCs w:val="22"/>
          <w:lang w:val="nl-BE" w:eastAsia="en-US"/>
        </w:rPr>
      </w:pPr>
      <w:r w:rsidRPr="00B47A64">
        <w:rPr>
          <w:rFonts w:ascii="Calibri" w:eastAsia="Calibri" w:hAnsi="Calibri"/>
          <w:b/>
          <w:sz w:val="22"/>
          <w:szCs w:val="22"/>
          <w:lang w:val="nl-BE" w:eastAsia="en-US"/>
        </w:rPr>
        <w:t>In welke mate hebt u het gevoel dat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567"/>
        <w:gridCol w:w="709"/>
        <w:gridCol w:w="708"/>
        <w:gridCol w:w="709"/>
      </w:tblGrid>
      <w:tr w:rsidR="00B47A64" w:rsidRPr="00B47A64" w14:paraId="3C1C23B8" w14:textId="77777777" w:rsidTr="00FC0C48">
        <w:tc>
          <w:tcPr>
            <w:tcW w:w="6629" w:type="dxa"/>
            <w:shd w:val="clear" w:color="auto" w:fill="auto"/>
          </w:tcPr>
          <w:p w14:paraId="064ACA17" w14:textId="77777777" w:rsidR="00B47A64" w:rsidRPr="00E24123" w:rsidRDefault="00B47A64" w:rsidP="00B47A64">
            <w:pPr>
              <w:spacing w:after="160" w:line="259" w:lineRule="auto"/>
              <w:jc w:val="left"/>
              <w:rPr>
                <w:rFonts w:eastAsia="Calibri"/>
                <w:b/>
                <w:lang w:val="nl-BE" w:eastAsia="en-US"/>
              </w:rPr>
            </w:pPr>
          </w:p>
        </w:tc>
        <w:tc>
          <w:tcPr>
            <w:tcW w:w="567" w:type="dxa"/>
            <w:shd w:val="clear" w:color="auto" w:fill="auto"/>
          </w:tcPr>
          <w:p w14:paraId="7E377F23" w14:textId="77777777" w:rsidR="00B47A64" w:rsidRPr="00E24123" w:rsidRDefault="00B47A64" w:rsidP="00B47A64">
            <w:pPr>
              <w:spacing w:after="160" w:line="259" w:lineRule="auto"/>
              <w:jc w:val="left"/>
              <w:rPr>
                <w:rFonts w:eastAsia="Calibri"/>
                <w:b/>
                <w:lang w:val="nl-BE" w:eastAsia="en-US"/>
              </w:rPr>
            </w:pPr>
            <w:r w:rsidRPr="00E24123">
              <w:rPr>
                <w:rFonts w:eastAsia="Calibri"/>
                <w:b/>
                <w:lang w:val="nl-BE" w:eastAsia="en-US"/>
              </w:rPr>
              <w:t>A</w:t>
            </w:r>
          </w:p>
        </w:tc>
        <w:tc>
          <w:tcPr>
            <w:tcW w:w="709" w:type="dxa"/>
            <w:shd w:val="clear" w:color="auto" w:fill="auto"/>
          </w:tcPr>
          <w:p w14:paraId="3215570E" w14:textId="77777777" w:rsidR="00B47A64" w:rsidRPr="00E24123" w:rsidRDefault="00B47A64" w:rsidP="00B47A64">
            <w:pPr>
              <w:spacing w:after="160" w:line="259" w:lineRule="auto"/>
              <w:jc w:val="left"/>
              <w:rPr>
                <w:rFonts w:eastAsia="Calibri"/>
                <w:b/>
                <w:lang w:val="nl-BE" w:eastAsia="en-US"/>
              </w:rPr>
            </w:pPr>
            <w:r w:rsidRPr="00E24123">
              <w:rPr>
                <w:rFonts w:eastAsia="Calibri"/>
                <w:b/>
                <w:lang w:val="nl-BE" w:eastAsia="en-US"/>
              </w:rPr>
              <w:t>B</w:t>
            </w:r>
          </w:p>
        </w:tc>
        <w:tc>
          <w:tcPr>
            <w:tcW w:w="708" w:type="dxa"/>
            <w:shd w:val="pct10" w:color="auto" w:fill="auto"/>
          </w:tcPr>
          <w:p w14:paraId="77B978F1" w14:textId="77777777" w:rsidR="00B47A64" w:rsidRPr="00E24123" w:rsidRDefault="00B47A64" w:rsidP="00B47A64">
            <w:pPr>
              <w:spacing w:after="160" w:line="259" w:lineRule="auto"/>
              <w:jc w:val="left"/>
              <w:rPr>
                <w:rFonts w:eastAsia="Calibri"/>
                <w:b/>
                <w:highlight w:val="lightGray"/>
                <w:lang w:val="nl-BE" w:eastAsia="en-US"/>
              </w:rPr>
            </w:pPr>
            <w:r w:rsidRPr="00E24123">
              <w:rPr>
                <w:rFonts w:eastAsia="Calibri"/>
                <w:b/>
                <w:highlight w:val="lightGray"/>
                <w:lang w:val="nl-BE" w:eastAsia="en-US"/>
              </w:rPr>
              <w:t>C</w:t>
            </w:r>
          </w:p>
        </w:tc>
        <w:tc>
          <w:tcPr>
            <w:tcW w:w="709" w:type="dxa"/>
            <w:shd w:val="pct10" w:color="auto" w:fill="auto"/>
          </w:tcPr>
          <w:p w14:paraId="2161B2FC" w14:textId="77777777" w:rsidR="00B47A64" w:rsidRPr="00E24123" w:rsidRDefault="00B47A64" w:rsidP="00B47A64">
            <w:pPr>
              <w:spacing w:after="160" w:line="259" w:lineRule="auto"/>
              <w:jc w:val="left"/>
              <w:rPr>
                <w:rFonts w:eastAsia="Calibri"/>
                <w:b/>
                <w:highlight w:val="lightGray"/>
                <w:lang w:val="nl-BE" w:eastAsia="en-US"/>
              </w:rPr>
            </w:pPr>
            <w:r w:rsidRPr="00E24123">
              <w:rPr>
                <w:rFonts w:eastAsia="Calibri"/>
                <w:b/>
                <w:highlight w:val="lightGray"/>
                <w:lang w:val="nl-BE" w:eastAsia="en-US"/>
              </w:rPr>
              <w:t>D</w:t>
            </w:r>
          </w:p>
        </w:tc>
      </w:tr>
      <w:tr w:rsidR="00B47A64" w:rsidRPr="00B47A64" w14:paraId="24730744" w14:textId="77777777" w:rsidTr="00FC0C48">
        <w:tc>
          <w:tcPr>
            <w:tcW w:w="6629" w:type="dxa"/>
            <w:shd w:val="clear" w:color="auto" w:fill="auto"/>
          </w:tcPr>
          <w:p w14:paraId="1E933033" w14:textId="50FC4D84" w:rsidR="00B47A64" w:rsidRPr="00E24123" w:rsidRDefault="00B47A64" w:rsidP="00B47A64">
            <w:pPr>
              <w:spacing w:after="160" w:line="259" w:lineRule="auto"/>
              <w:jc w:val="left"/>
              <w:rPr>
                <w:rFonts w:eastAsia="Calibri"/>
                <w:lang w:val="nl-BE" w:eastAsia="en-US"/>
              </w:rPr>
            </w:pPr>
            <w:r w:rsidRPr="00E24123">
              <w:rPr>
                <w:rFonts w:eastAsia="Calibri"/>
                <w:lang w:val="nl-BE" w:eastAsia="en-US"/>
              </w:rPr>
              <w:t>… er sprake is van een negatieve houding t</w:t>
            </w:r>
            <w:r w:rsidR="004A3D47">
              <w:rPr>
                <w:rFonts w:eastAsia="Calibri"/>
                <w:lang w:val="nl-BE" w:eastAsia="en-US"/>
              </w:rPr>
              <w:t>.</w:t>
            </w:r>
            <w:r w:rsidRPr="00E24123">
              <w:rPr>
                <w:rFonts w:eastAsia="Calibri"/>
                <w:lang w:val="nl-BE" w:eastAsia="en-US"/>
              </w:rPr>
              <w:t>o</w:t>
            </w:r>
            <w:r w:rsidR="004A3D47">
              <w:rPr>
                <w:rFonts w:eastAsia="Calibri"/>
                <w:lang w:val="nl-BE" w:eastAsia="en-US"/>
              </w:rPr>
              <w:t>.</w:t>
            </w:r>
            <w:r w:rsidRPr="00E24123">
              <w:rPr>
                <w:rFonts w:eastAsia="Calibri"/>
                <w:lang w:val="nl-BE" w:eastAsia="en-US"/>
              </w:rPr>
              <w:t>v</w:t>
            </w:r>
            <w:r w:rsidR="004A3D47">
              <w:rPr>
                <w:rFonts w:eastAsia="Calibri"/>
                <w:lang w:val="nl-BE" w:eastAsia="en-US"/>
              </w:rPr>
              <w:t>.</w:t>
            </w:r>
            <w:r w:rsidRPr="00E24123">
              <w:rPr>
                <w:rFonts w:eastAsia="Calibri"/>
                <w:lang w:val="nl-BE" w:eastAsia="en-US"/>
              </w:rPr>
              <w:t xml:space="preserve"> de ouderen? </w:t>
            </w:r>
          </w:p>
        </w:tc>
        <w:tc>
          <w:tcPr>
            <w:tcW w:w="567" w:type="dxa"/>
            <w:shd w:val="clear" w:color="auto" w:fill="auto"/>
          </w:tcPr>
          <w:p w14:paraId="0FACCCA7" w14:textId="77777777" w:rsidR="00B47A64" w:rsidRPr="00E24123" w:rsidRDefault="00B47A64" w:rsidP="00B47A64">
            <w:pPr>
              <w:spacing w:after="160" w:line="259" w:lineRule="auto"/>
              <w:jc w:val="left"/>
              <w:rPr>
                <w:rFonts w:eastAsia="Calibri"/>
                <w:b/>
                <w:lang w:val="nl-BE" w:eastAsia="en-US"/>
              </w:rPr>
            </w:pPr>
          </w:p>
        </w:tc>
        <w:tc>
          <w:tcPr>
            <w:tcW w:w="709" w:type="dxa"/>
            <w:shd w:val="clear" w:color="auto" w:fill="auto"/>
          </w:tcPr>
          <w:p w14:paraId="7333D804" w14:textId="77777777" w:rsidR="00B47A64" w:rsidRPr="00E24123" w:rsidRDefault="00B47A64" w:rsidP="00B47A64">
            <w:pPr>
              <w:spacing w:after="160" w:line="259" w:lineRule="auto"/>
              <w:jc w:val="left"/>
              <w:rPr>
                <w:rFonts w:eastAsia="Calibri"/>
                <w:b/>
                <w:lang w:val="nl-BE" w:eastAsia="en-US"/>
              </w:rPr>
            </w:pPr>
          </w:p>
        </w:tc>
        <w:tc>
          <w:tcPr>
            <w:tcW w:w="708" w:type="dxa"/>
            <w:shd w:val="pct10" w:color="auto" w:fill="auto"/>
          </w:tcPr>
          <w:p w14:paraId="26F2F7E2" w14:textId="77777777" w:rsidR="00B47A64" w:rsidRPr="00E24123" w:rsidRDefault="00B47A64" w:rsidP="00B47A64">
            <w:pPr>
              <w:spacing w:after="160" w:line="259" w:lineRule="auto"/>
              <w:jc w:val="left"/>
              <w:rPr>
                <w:rFonts w:eastAsia="Calibri"/>
                <w:b/>
                <w:lang w:val="nl-BE" w:eastAsia="en-US"/>
              </w:rPr>
            </w:pPr>
          </w:p>
        </w:tc>
        <w:tc>
          <w:tcPr>
            <w:tcW w:w="709" w:type="dxa"/>
            <w:shd w:val="pct10" w:color="auto" w:fill="auto"/>
          </w:tcPr>
          <w:p w14:paraId="521C5844" w14:textId="77777777" w:rsidR="00B47A64" w:rsidRPr="00E24123" w:rsidRDefault="00B47A64" w:rsidP="00B47A64">
            <w:pPr>
              <w:spacing w:after="160" w:line="259" w:lineRule="auto"/>
              <w:jc w:val="left"/>
              <w:rPr>
                <w:rFonts w:eastAsia="Calibri"/>
                <w:b/>
                <w:lang w:val="nl-BE" w:eastAsia="en-US"/>
              </w:rPr>
            </w:pPr>
          </w:p>
        </w:tc>
      </w:tr>
      <w:tr w:rsidR="00B47A64" w:rsidRPr="00B47A64" w14:paraId="0D71818E" w14:textId="77777777" w:rsidTr="00FC0C48">
        <w:tc>
          <w:tcPr>
            <w:tcW w:w="6629" w:type="dxa"/>
            <w:shd w:val="clear" w:color="auto" w:fill="auto"/>
          </w:tcPr>
          <w:p w14:paraId="6BEA7805" w14:textId="1D601C5D" w:rsidR="00B47A64" w:rsidRPr="00E24123" w:rsidRDefault="00B47A64" w:rsidP="00B47A64">
            <w:pPr>
              <w:spacing w:after="160" w:line="259" w:lineRule="auto"/>
              <w:jc w:val="left"/>
              <w:rPr>
                <w:rFonts w:eastAsia="Calibri"/>
                <w:lang w:val="nl-BE" w:eastAsia="en-US"/>
              </w:rPr>
            </w:pPr>
            <w:r w:rsidRPr="00E24123">
              <w:rPr>
                <w:rFonts w:eastAsia="Calibri"/>
                <w:lang w:val="nl-BE" w:eastAsia="en-US"/>
              </w:rPr>
              <w:t>... een kortere werkervaring de houding t</w:t>
            </w:r>
            <w:r w:rsidR="004A3D47">
              <w:rPr>
                <w:rFonts w:eastAsia="Calibri"/>
                <w:lang w:val="nl-BE" w:eastAsia="en-US"/>
              </w:rPr>
              <w:t>.</w:t>
            </w:r>
            <w:r w:rsidRPr="00E24123">
              <w:rPr>
                <w:rFonts w:eastAsia="Calibri"/>
                <w:lang w:val="nl-BE" w:eastAsia="en-US"/>
              </w:rPr>
              <w:t>o</w:t>
            </w:r>
            <w:r w:rsidR="004A3D47">
              <w:rPr>
                <w:rFonts w:eastAsia="Calibri"/>
                <w:lang w:val="nl-BE" w:eastAsia="en-US"/>
              </w:rPr>
              <w:t>.</w:t>
            </w:r>
            <w:r w:rsidRPr="00E24123">
              <w:rPr>
                <w:rFonts w:eastAsia="Calibri"/>
                <w:lang w:val="nl-BE" w:eastAsia="en-US"/>
              </w:rPr>
              <w:t>v</w:t>
            </w:r>
            <w:r w:rsidR="004A3D47">
              <w:rPr>
                <w:rFonts w:eastAsia="Calibri"/>
                <w:lang w:val="nl-BE" w:eastAsia="en-US"/>
              </w:rPr>
              <w:t>.</w:t>
            </w:r>
            <w:r w:rsidRPr="00E24123">
              <w:rPr>
                <w:rFonts w:eastAsia="Calibri"/>
                <w:lang w:val="nl-BE" w:eastAsia="en-US"/>
              </w:rPr>
              <w:t xml:space="preserve"> de ouderen beïnvloedt?</w:t>
            </w:r>
          </w:p>
        </w:tc>
        <w:tc>
          <w:tcPr>
            <w:tcW w:w="567" w:type="dxa"/>
            <w:shd w:val="clear" w:color="auto" w:fill="auto"/>
          </w:tcPr>
          <w:p w14:paraId="1D0B3A20" w14:textId="77777777" w:rsidR="00B47A64" w:rsidRPr="00E24123" w:rsidRDefault="00B47A64" w:rsidP="00B47A64">
            <w:pPr>
              <w:spacing w:after="160" w:line="259" w:lineRule="auto"/>
              <w:jc w:val="left"/>
              <w:rPr>
                <w:rFonts w:eastAsia="Calibri"/>
                <w:b/>
                <w:lang w:val="nl-BE" w:eastAsia="en-US"/>
              </w:rPr>
            </w:pPr>
          </w:p>
        </w:tc>
        <w:tc>
          <w:tcPr>
            <w:tcW w:w="709" w:type="dxa"/>
            <w:shd w:val="clear" w:color="auto" w:fill="auto"/>
          </w:tcPr>
          <w:p w14:paraId="52C19D17" w14:textId="77777777" w:rsidR="00B47A64" w:rsidRPr="00E24123" w:rsidRDefault="00B47A64" w:rsidP="00B47A64">
            <w:pPr>
              <w:spacing w:after="160" w:line="259" w:lineRule="auto"/>
              <w:jc w:val="left"/>
              <w:rPr>
                <w:rFonts w:eastAsia="Calibri"/>
                <w:b/>
                <w:lang w:val="nl-BE" w:eastAsia="en-US"/>
              </w:rPr>
            </w:pPr>
          </w:p>
        </w:tc>
        <w:tc>
          <w:tcPr>
            <w:tcW w:w="708" w:type="dxa"/>
            <w:shd w:val="pct10" w:color="auto" w:fill="auto"/>
          </w:tcPr>
          <w:p w14:paraId="68B44F6C" w14:textId="77777777" w:rsidR="00B47A64" w:rsidRPr="00E24123" w:rsidRDefault="00B47A64" w:rsidP="00B47A64">
            <w:pPr>
              <w:spacing w:after="160" w:line="259" w:lineRule="auto"/>
              <w:jc w:val="left"/>
              <w:rPr>
                <w:rFonts w:eastAsia="Calibri"/>
                <w:b/>
                <w:lang w:val="nl-BE" w:eastAsia="en-US"/>
              </w:rPr>
            </w:pPr>
          </w:p>
        </w:tc>
        <w:tc>
          <w:tcPr>
            <w:tcW w:w="709" w:type="dxa"/>
            <w:shd w:val="pct10" w:color="auto" w:fill="auto"/>
          </w:tcPr>
          <w:p w14:paraId="6857DACB" w14:textId="77777777" w:rsidR="00B47A64" w:rsidRPr="00E24123" w:rsidRDefault="00B47A64" w:rsidP="00B47A64">
            <w:pPr>
              <w:spacing w:after="160" w:line="259" w:lineRule="auto"/>
              <w:jc w:val="left"/>
              <w:rPr>
                <w:rFonts w:eastAsia="Calibri"/>
                <w:b/>
                <w:lang w:val="nl-BE" w:eastAsia="en-US"/>
              </w:rPr>
            </w:pPr>
          </w:p>
        </w:tc>
      </w:tr>
      <w:tr w:rsidR="00B47A64" w:rsidRPr="00B47A64" w14:paraId="47C76A70" w14:textId="77777777" w:rsidTr="00FC0C48">
        <w:tc>
          <w:tcPr>
            <w:tcW w:w="6629" w:type="dxa"/>
            <w:shd w:val="clear" w:color="auto" w:fill="auto"/>
          </w:tcPr>
          <w:p w14:paraId="5683D5F6" w14:textId="02EA0CBA" w:rsidR="00B47A64" w:rsidRPr="00E24123" w:rsidRDefault="00B47A64" w:rsidP="00B47A64">
            <w:pPr>
              <w:spacing w:after="160" w:line="259" w:lineRule="auto"/>
              <w:jc w:val="left"/>
              <w:rPr>
                <w:rFonts w:eastAsia="Calibri"/>
                <w:lang w:val="nl-BE" w:eastAsia="en-US"/>
              </w:rPr>
            </w:pPr>
            <w:r w:rsidRPr="00E24123">
              <w:rPr>
                <w:rFonts w:eastAsia="Calibri"/>
                <w:b/>
                <w:lang w:val="nl-BE" w:eastAsia="en-US"/>
              </w:rPr>
              <w:t>…</w:t>
            </w:r>
            <w:r w:rsidRPr="00E24123">
              <w:rPr>
                <w:rFonts w:eastAsia="Calibri"/>
                <w:lang w:val="nl-BE" w:eastAsia="en-US"/>
              </w:rPr>
              <w:t xml:space="preserve"> de zorgverlening mechanisch en onpersoonlijk l</w:t>
            </w:r>
            <w:r w:rsidR="004A3D47">
              <w:rPr>
                <w:rFonts w:eastAsia="Calibri"/>
                <w:lang w:val="nl-BE" w:eastAsia="en-US"/>
              </w:rPr>
              <w:t xml:space="preserve">ijkt te worden?  (bijvoorbeeld omwille van </w:t>
            </w:r>
            <w:r w:rsidRPr="00E24123">
              <w:rPr>
                <w:rFonts w:eastAsia="Calibri"/>
                <w:lang w:val="nl-BE" w:eastAsia="en-US"/>
              </w:rPr>
              <w:t>tijdsdruk)</w:t>
            </w:r>
          </w:p>
        </w:tc>
        <w:tc>
          <w:tcPr>
            <w:tcW w:w="567" w:type="dxa"/>
            <w:shd w:val="clear" w:color="auto" w:fill="auto"/>
          </w:tcPr>
          <w:p w14:paraId="1AB4331C" w14:textId="77777777" w:rsidR="00B47A64" w:rsidRPr="00E24123" w:rsidRDefault="00B47A64" w:rsidP="00B47A64">
            <w:pPr>
              <w:spacing w:after="160" w:line="259" w:lineRule="auto"/>
              <w:jc w:val="left"/>
              <w:rPr>
                <w:rFonts w:eastAsia="Calibri"/>
                <w:b/>
                <w:lang w:val="nl-BE" w:eastAsia="en-US"/>
              </w:rPr>
            </w:pPr>
          </w:p>
        </w:tc>
        <w:tc>
          <w:tcPr>
            <w:tcW w:w="709" w:type="dxa"/>
            <w:shd w:val="clear" w:color="auto" w:fill="auto"/>
          </w:tcPr>
          <w:p w14:paraId="0E196C80" w14:textId="77777777" w:rsidR="00B47A64" w:rsidRPr="00E24123" w:rsidRDefault="00B47A64" w:rsidP="00B47A64">
            <w:pPr>
              <w:spacing w:after="160" w:line="259" w:lineRule="auto"/>
              <w:jc w:val="left"/>
              <w:rPr>
                <w:rFonts w:eastAsia="Calibri"/>
                <w:b/>
                <w:lang w:val="nl-BE" w:eastAsia="en-US"/>
              </w:rPr>
            </w:pPr>
          </w:p>
        </w:tc>
        <w:tc>
          <w:tcPr>
            <w:tcW w:w="708" w:type="dxa"/>
            <w:shd w:val="pct10" w:color="auto" w:fill="auto"/>
          </w:tcPr>
          <w:p w14:paraId="00642E3D" w14:textId="77777777" w:rsidR="00B47A64" w:rsidRPr="00E24123" w:rsidRDefault="00B47A64" w:rsidP="00B47A64">
            <w:pPr>
              <w:spacing w:after="160" w:line="259" w:lineRule="auto"/>
              <w:jc w:val="left"/>
              <w:rPr>
                <w:rFonts w:eastAsia="Calibri"/>
                <w:b/>
                <w:lang w:val="nl-BE" w:eastAsia="en-US"/>
              </w:rPr>
            </w:pPr>
          </w:p>
        </w:tc>
        <w:tc>
          <w:tcPr>
            <w:tcW w:w="709" w:type="dxa"/>
            <w:shd w:val="pct10" w:color="auto" w:fill="auto"/>
          </w:tcPr>
          <w:p w14:paraId="1E4E956E" w14:textId="77777777" w:rsidR="00B47A64" w:rsidRPr="00E24123" w:rsidRDefault="00B47A64" w:rsidP="00B47A64">
            <w:pPr>
              <w:spacing w:after="160" w:line="259" w:lineRule="auto"/>
              <w:jc w:val="left"/>
              <w:rPr>
                <w:rFonts w:eastAsia="Calibri"/>
                <w:b/>
                <w:lang w:val="nl-BE" w:eastAsia="en-US"/>
              </w:rPr>
            </w:pPr>
          </w:p>
        </w:tc>
      </w:tr>
      <w:tr w:rsidR="00B47A64" w:rsidRPr="00B47A64" w14:paraId="4BA786D1" w14:textId="77777777" w:rsidTr="00FC0C48">
        <w:tc>
          <w:tcPr>
            <w:tcW w:w="6629" w:type="dxa"/>
            <w:shd w:val="clear" w:color="auto" w:fill="auto"/>
          </w:tcPr>
          <w:p w14:paraId="484B2BDF" w14:textId="77777777" w:rsidR="00B47A64" w:rsidRPr="00E24123" w:rsidRDefault="00B47A64" w:rsidP="00B47A64">
            <w:pPr>
              <w:spacing w:after="160" w:line="259" w:lineRule="auto"/>
              <w:jc w:val="left"/>
              <w:rPr>
                <w:rFonts w:eastAsia="Calibri"/>
                <w:lang w:val="nl-BE" w:eastAsia="en-US"/>
              </w:rPr>
            </w:pPr>
            <w:r w:rsidRPr="00E24123">
              <w:rPr>
                <w:rFonts w:eastAsia="Calibri"/>
                <w:lang w:val="nl-BE" w:eastAsia="en-US"/>
              </w:rPr>
              <w:t>… de kennis van de zorgverlener om de zorg goed op te nemen en te organiseren onvoldoende is?</w:t>
            </w:r>
          </w:p>
        </w:tc>
        <w:tc>
          <w:tcPr>
            <w:tcW w:w="567" w:type="dxa"/>
            <w:shd w:val="clear" w:color="auto" w:fill="auto"/>
          </w:tcPr>
          <w:p w14:paraId="06DED40B" w14:textId="77777777" w:rsidR="00B47A64" w:rsidRPr="00E24123" w:rsidRDefault="00B47A64" w:rsidP="00B47A64">
            <w:pPr>
              <w:spacing w:after="160" w:line="259" w:lineRule="auto"/>
              <w:jc w:val="left"/>
              <w:rPr>
                <w:rFonts w:eastAsia="Calibri"/>
                <w:b/>
                <w:lang w:val="nl-BE" w:eastAsia="en-US"/>
              </w:rPr>
            </w:pPr>
          </w:p>
        </w:tc>
        <w:tc>
          <w:tcPr>
            <w:tcW w:w="709" w:type="dxa"/>
            <w:shd w:val="clear" w:color="auto" w:fill="auto"/>
          </w:tcPr>
          <w:p w14:paraId="2D796F28" w14:textId="77777777" w:rsidR="00B47A64" w:rsidRPr="00E24123" w:rsidRDefault="00B47A64" w:rsidP="00B47A64">
            <w:pPr>
              <w:spacing w:after="160" w:line="259" w:lineRule="auto"/>
              <w:jc w:val="left"/>
              <w:rPr>
                <w:rFonts w:eastAsia="Calibri"/>
                <w:b/>
                <w:lang w:val="nl-BE" w:eastAsia="en-US"/>
              </w:rPr>
            </w:pPr>
          </w:p>
        </w:tc>
        <w:tc>
          <w:tcPr>
            <w:tcW w:w="708" w:type="dxa"/>
            <w:shd w:val="pct10" w:color="auto" w:fill="auto"/>
          </w:tcPr>
          <w:p w14:paraId="26AA1E1C" w14:textId="77777777" w:rsidR="00B47A64" w:rsidRPr="00E24123" w:rsidRDefault="00B47A64" w:rsidP="00B47A64">
            <w:pPr>
              <w:spacing w:after="160" w:line="259" w:lineRule="auto"/>
              <w:jc w:val="left"/>
              <w:rPr>
                <w:rFonts w:eastAsia="Calibri"/>
                <w:b/>
                <w:lang w:val="nl-BE" w:eastAsia="en-US"/>
              </w:rPr>
            </w:pPr>
          </w:p>
        </w:tc>
        <w:tc>
          <w:tcPr>
            <w:tcW w:w="709" w:type="dxa"/>
            <w:shd w:val="pct10" w:color="auto" w:fill="auto"/>
          </w:tcPr>
          <w:p w14:paraId="6751E412" w14:textId="77777777" w:rsidR="00B47A64" w:rsidRPr="00E24123" w:rsidRDefault="00B47A64" w:rsidP="00B47A64">
            <w:pPr>
              <w:spacing w:after="160" w:line="259" w:lineRule="auto"/>
              <w:jc w:val="left"/>
              <w:rPr>
                <w:rFonts w:eastAsia="Calibri"/>
                <w:b/>
                <w:lang w:val="nl-BE" w:eastAsia="en-US"/>
              </w:rPr>
            </w:pPr>
          </w:p>
        </w:tc>
      </w:tr>
      <w:tr w:rsidR="00B47A64" w:rsidRPr="00B47A64" w14:paraId="170CF15D" w14:textId="77777777" w:rsidTr="00FC0C48">
        <w:tc>
          <w:tcPr>
            <w:tcW w:w="6629" w:type="dxa"/>
            <w:shd w:val="clear" w:color="auto" w:fill="auto"/>
          </w:tcPr>
          <w:p w14:paraId="74EBD890" w14:textId="77777777" w:rsidR="00B47A64" w:rsidRPr="00E24123" w:rsidRDefault="00B47A64" w:rsidP="00B47A64">
            <w:pPr>
              <w:spacing w:after="160" w:line="259" w:lineRule="auto"/>
              <w:jc w:val="left"/>
              <w:rPr>
                <w:rFonts w:eastAsia="Calibri"/>
                <w:lang w:val="nl-BE" w:eastAsia="en-US"/>
              </w:rPr>
            </w:pPr>
            <w:r w:rsidRPr="00E24123">
              <w:rPr>
                <w:rFonts w:eastAsia="Calibri"/>
                <w:lang w:val="nl-BE" w:eastAsia="en-US"/>
              </w:rPr>
              <w:t xml:space="preserve">… er sprake is van onmacht, onkunde, of onwetendheid bij het personeel? </w:t>
            </w:r>
          </w:p>
        </w:tc>
        <w:tc>
          <w:tcPr>
            <w:tcW w:w="567" w:type="dxa"/>
            <w:shd w:val="clear" w:color="auto" w:fill="auto"/>
          </w:tcPr>
          <w:p w14:paraId="16E007F2" w14:textId="77777777" w:rsidR="00B47A64" w:rsidRPr="00E24123" w:rsidRDefault="00B47A64" w:rsidP="00B47A64">
            <w:pPr>
              <w:spacing w:after="160" w:line="259" w:lineRule="auto"/>
              <w:jc w:val="left"/>
              <w:rPr>
                <w:rFonts w:eastAsia="Calibri"/>
                <w:b/>
                <w:lang w:val="nl-BE" w:eastAsia="en-US"/>
              </w:rPr>
            </w:pPr>
          </w:p>
        </w:tc>
        <w:tc>
          <w:tcPr>
            <w:tcW w:w="709" w:type="dxa"/>
            <w:shd w:val="clear" w:color="auto" w:fill="auto"/>
          </w:tcPr>
          <w:p w14:paraId="2B9D9DAA" w14:textId="77777777" w:rsidR="00B47A64" w:rsidRPr="00E24123" w:rsidRDefault="00B47A64" w:rsidP="00B47A64">
            <w:pPr>
              <w:spacing w:after="160" w:line="259" w:lineRule="auto"/>
              <w:jc w:val="left"/>
              <w:rPr>
                <w:rFonts w:eastAsia="Calibri"/>
                <w:b/>
                <w:lang w:val="nl-BE" w:eastAsia="en-US"/>
              </w:rPr>
            </w:pPr>
          </w:p>
        </w:tc>
        <w:tc>
          <w:tcPr>
            <w:tcW w:w="708" w:type="dxa"/>
            <w:shd w:val="pct10" w:color="auto" w:fill="auto"/>
          </w:tcPr>
          <w:p w14:paraId="58B658ED" w14:textId="77777777" w:rsidR="00B47A64" w:rsidRPr="00E24123" w:rsidRDefault="00B47A64" w:rsidP="00B47A64">
            <w:pPr>
              <w:spacing w:after="160" w:line="259" w:lineRule="auto"/>
              <w:jc w:val="left"/>
              <w:rPr>
                <w:rFonts w:eastAsia="Calibri"/>
                <w:b/>
                <w:lang w:val="nl-BE" w:eastAsia="en-US"/>
              </w:rPr>
            </w:pPr>
          </w:p>
        </w:tc>
        <w:tc>
          <w:tcPr>
            <w:tcW w:w="709" w:type="dxa"/>
            <w:shd w:val="pct10" w:color="auto" w:fill="auto"/>
          </w:tcPr>
          <w:p w14:paraId="667E5197" w14:textId="77777777" w:rsidR="00B47A64" w:rsidRPr="00E24123" w:rsidRDefault="00B47A64" w:rsidP="00B47A64">
            <w:pPr>
              <w:spacing w:after="160" w:line="259" w:lineRule="auto"/>
              <w:jc w:val="left"/>
              <w:rPr>
                <w:rFonts w:eastAsia="Calibri"/>
                <w:b/>
                <w:lang w:val="nl-BE" w:eastAsia="en-US"/>
              </w:rPr>
            </w:pPr>
          </w:p>
        </w:tc>
      </w:tr>
      <w:tr w:rsidR="00B47A64" w:rsidRPr="00B47A64" w14:paraId="25451CA1" w14:textId="77777777" w:rsidTr="00FC0C48">
        <w:tc>
          <w:tcPr>
            <w:tcW w:w="6629" w:type="dxa"/>
            <w:shd w:val="clear" w:color="auto" w:fill="auto"/>
          </w:tcPr>
          <w:p w14:paraId="669438A7" w14:textId="77777777" w:rsidR="00B47A64" w:rsidRPr="00E24123" w:rsidRDefault="00B47A64" w:rsidP="00B47A64">
            <w:pPr>
              <w:spacing w:after="160" w:line="259" w:lineRule="auto"/>
              <w:jc w:val="left"/>
              <w:rPr>
                <w:rFonts w:eastAsia="Calibri"/>
                <w:lang w:val="nl-BE" w:eastAsia="en-US"/>
              </w:rPr>
            </w:pPr>
            <w:r w:rsidRPr="00E24123">
              <w:rPr>
                <w:rFonts w:eastAsia="Calibri"/>
                <w:lang w:val="nl-BE" w:eastAsia="en-US"/>
              </w:rPr>
              <w:lastRenderedPageBreak/>
              <w:t>… er tekenen zijn dat de zorgverlener de situatie niet meer aan kan/ burn-out bij de zorgverlener (meest voorkomend wanneer de zorgvraag de zorgverlening overtreft)</w:t>
            </w:r>
          </w:p>
        </w:tc>
        <w:tc>
          <w:tcPr>
            <w:tcW w:w="567" w:type="dxa"/>
            <w:shd w:val="clear" w:color="auto" w:fill="auto"/>
          </w:tcPr>
          <w:p w14:paraId="5F4E3D87" w14:textId="77777777" w:rsidR="00B47A64" w:rsidRPr="00E24123" w:rsidRDefault="00B47A64" w:rsidP="00B47A64">
            <w:pPr>
              <w:spacing w:after="160" w:line="259" w:lineRule="auto"/>
              <w:jc w:val="left"/>
              <w:rPr>
                <w:rFonts w:eastAsia="Calibri"/>
                <w:b/>
                <w:lang w:val="nl-BE" w:eastAsia="en-US"/>
              </w:rPr>
            </w:pPr>
          </w:p>
        </w:tc>
        <w:tc>
          <w:tcPr>
            <w:tcW w:w="709" w:type="dxa"/>
            <w:shd w:val="clear" w:color="auto" w:fill="auto"/>
          </w:tcPr>
          <w:p w14:paraId="579B3C3C" w14:textId="77777777" w:rsidR="00B47A64" w:rsidRPr="00E24123" w:rsidRDefault="00B47A64" w:rsidP="00B47A64">
            <w:pPr>
              <w:spacing w:after="160" w:line="259" w:lineRule="auto"/>
              <w:jc w:val="left"/>
              <w:rPr>
                <w:rFonts w:eastAsia="Calibri"/>
                <w:b/>
                <w:lang w:val="nl-BE" w:eastAsia="en-US"/>
              </w:rPr>
            </w:pPr>
          </w:p>
        </w:tc>
        <w:tc>
          <w:tcPr>
            <w:tcW w:w="708" w:type="dxa"/>
            <w:shd w:val="pct10" w:color="auto" w:fill="auto"/>
          </w:tcPr>
          <w:p w14:paraId="79629B9E" w14:textId="77777777" w:rsidR="00B47A64" w:rsidRPr="00E24123" w:rsidRDefault="00B47A64" w:rsidP="00B47A64">
            <w:pPr>
              <w:spacing w:after="160" w:line="259" w:lineRule="auto"/>
              <w:jc w:val="left"/>
              <w:rPr>
                <w:rFonts w:eastAsia="Calibri"/>
                <w:b/>
                <w:lang w:val="nl-BE" w:eastAsia="en-US"/>
              </w:rPr>
            </w:pPr>
          </w:p>
        </w:tc>
        <w:tc>
          <w:tcPr>
            <w:tcW w:w="709" w:type="dxa"/>
            <w:shd w:val="pct10" w:color="auto" w:fill="auto"/>
          </w:tcPr>
          <w:p w14:paraId="56F8E3B9" w14:textId="77777777" w:rsidR="00B47A64" w:rsidRPr="00E24123" w:rsidRDefault="00B47A64" w:rsidP="00B47A64">
            <w:pPr>
              <w:spacing w:after="160" w:line="259" w:lineRule="auto"/>
              <w:jc w:val="left"/>
              <w:rPr>
                <w:rFonts w:eastAsia="Calibri"/>
                <w:b/>
                <w:lang w:val="nl-BE" w:eastAsia="en-US"/>
              </w:rPr>
            </w:pPr>
          </w:p>
        </w:tc>
      </w:tr>
      <w:tr w:rsidR="00B47A64" w:rsidRPr="00B47A64" w14:paraId="6C10E9B8" w14:textId="77777777" w:rsidTr="00FC0C48">
        <w:tc>
          <w:tcPr>
            <w:tcW w:w="6629" w:type="dxa"/>
            <w:shd w:val="clear" w:color="auto" w:fill="auto"/>
          </w:tcPr>
          <w:p w14:paraId="67681FF5" w14:textId="77777777" w:rsidR="00B47A64" w:rsidRPr="00E24123" w:rsidRDefault="00B47A64" w:rsidP="00B47A64">
            <w:pPr>
              <w:spacing w:after="160" w:line="259" w:lineRule="auto"/>
              <w:jc w:val="left"/>
              <w:rPr>
                <w:rFonts w:eastAsia="Calibri"/>
                <w:lang w:val="nl-BE" w:eastAsia="en-US"/>
              </w:rPr>
            </w:pPr>
          </w:p>
        </w:tc>
        <w:tc>
          <w:tcPr>
            <w:tcW w:w="567" w:type="dxa"/>
            <w:shd w:val="clear" w:color="auto" w:fill="auto"/>
          </w:tcPr>
          <w:p w14:paraId="209EE12F" w14:textId="77777777" w:rsidR="00B47A64" w:rsidRPr="00E24123" w:rsidRDefault="00B47A64" w:rsidP="00B47A64">
            <w:pPr>
              <w:spacing w:after="160" w:line="259" w:lineRule="auto"/>
              <w:jc w:val="left"/>
              <w:rPr>
                <w:rFonts w:eastAsia="Calibri"/>
                <w:b/>
                <w:lang w:val="nl-BE" w:eastAsia="en-US"/>
              </w:rPr>
            </w:pPr>
          </w:p>
        </w:tc>
        <w:tc>
          <w:tcPr>
            <w:tcW w:w="709" w:type="dxa"/>
            <w:shd w:val="clear" w:color="auto" w:fill="auto"/>
          </w:tcPr>
          <w:p w14:paraId="0A318020" w14:textId="77777777" w:rsidR="00B47A64" w:rsidRPr="00E24123" w:rsidRDefault="00B47A64" w:rsidP="00B47A64">
            <w:pPr>
              <w:spacing w:after="160" w:line="259" w:lineRule="auto"/>
              <w:jc w:val="left"/>
              <w:rPr>
                <w:rFonts w:eastAsia="Calibri"/>
                <w:b/>
                <w:lang w:val="nl-BE" w:eastAsia="en-US"/>
              </w:rPr>
            </w:pPr>
          </w:p>
        </w:tc>
        <w:tc>
          <w:tcPr>
            <w:tcW w:w="708" w:type="dxa"/>
            <w:shd w:val="pct10" w:color="auto" w:fill="auto"/>
          </w:tcPr>
          <w:p w14:paraId="280CFA02" w14:textId="77777777" w:rsidR="00B47A64" w:rsidRPr="00E24123" w:rsidRDefault="00B47A64" w:rsidP="00B47A64">
            <w:pPr>
              <w:spacing w:after="160" w:line="259" w:lineRule="auto"/>
              <w:jc w:val="left"/>
              <w:rPr>
                <w:rFonts w:eastAsia="Calibri"/>
                <w:b/>
                <w:lang w:val="nl-BE" w:eastAsia="en-US"/>
              </w:rPr>
            </w:pPr>
          </w:p>
        </w:tc>
        <w:tc>
          <w:tcPr>
            <w:tcW w:w="709" w:type="dxa"/>
            <w:shd w:val="pct10" w:color="auto" w:fill="auto"/>
          </w:tcPr>
          <w:p w14:paraId="14DFE2EA" w14:textId="77777777" w:rsidR="00B47A64" w:rsidRPr="00E24123" w:rsidRDefault="00B47A64" w:rsidP="00B47A64">
            <w:pPr>
              <w:spacing w:after="160" w:line="259" w:lineRule="auto"/>
              <w:jc w:val="left"/>
              <w:rPr>
                <w:rFonts w:eastAsia="Calibri"/>
                <w:b/>
                <w:lang w:val="nl-BE" w:eastAsia="en-US"/>
              </w:rPr>
            </w:pPr>
          </w:p>
        </w:tc>
      </w:tr>
      <w:tr w:rsidR="00B47A64" w:rsidRPr="00B47A64" w14:paraId="72D21985" w14:textId="77777777" w:rsidTr="00FC0C48">
        <w:tc>
          <w:tcPr>
            <w:tcW w:w="6629" w:type="dxa"/>
            <w:shd w:val="clear" w:color="auto" w:fill="auto"/>
          </w:tcPr>
          <w:p w14:paraId="5FE33951" w14:textId="77777777" w:rsidR="00B47A64" w:rsidRPr="00E24123" w:rsidRDefault="00B47A64" w:rsidP="00B47A64">
            <w:pPr>
              <w:spacing w:after="160" w:line="259" w:lineRule="auto"/>
              <w:jc w:val="left"/>
              <w:rPr>
                <w:rFonts w:eastAsia="Calibri"/>
                <w:lang w:val="nl-BE" w:eastAsia="en-US"/>
              </w:rPr>
            </w:pPr>
            <w:r w:rsidRPr="00E24123">
              <w:rPr>
                <w:rFonts w:eastAsia="Calibri"/>
                <w:b/>
                <w:lang w:val="nl-BE" w:eastAsia="en-US"/>
              </w:rPr>
              <w:t>Totaal</w:t>
            </w:r>
            <w:r w:rsidRPr="00E24123">
              <w:rPr>
                <w:rFonts w:eastAsia="Calibri"/>
                <w:lang w:val="nl-BE" w:eastAsia="en-US"/>
              </w:rPr>
              <w:t xml:space="preserve"> (optellen hoeveel keer wordt A en B, C en D geantwoord?)</w:t>
            </w:r>
          </w:p>
        </w:tc>
        <w:tc>
          <w:tcPr>
            <w:tcW w:w="567" w:type="dxa"/>
            <w:shd w:val="clear" w:color="auto" w:fill="auto"/>
          </w:tcPr>
          <w:p w14:paraId="2B1AD3D6" w14:textId="77777777" w:rsidR="00B47A64" w:rsidRPr="00E24123" w:rsidRDefault="00B47A64" w:rsidP="00B47A64">
            <w:pPr>
              <w:spacing w:after="160" w:line="259" w:lineRule="auto"/>
              <w:jc w:val="left"/>
              <w:rPr>
                <w:rFonts w:eastAsia="Calibri"/>
                <w:b/>
                <w:lang w:val="nl-BE" w:eastAsia="en-US"/>
              </w:rPr>
            </w:pPr>
          </w:p>
        </w:tc>
        <w:tc>
          <w:tcPr>
            <w:tcW w:w="709" w:type="dxa"/>
            <w:shd w:val="clear" w:color="auto" w:fill="auto"/>
          </w:tcPr>
          <w:p w14:paraId="3F3D7270" w14:textId="77777777" w:rsidR="00B47A64" w:rsidRPr="00E24123" w:rsidRDefault="00B47A64" w:rsidP="00B47A64">
            <w:pPr>
              <w:spacing w:after="160" w:line="259" w:lineRule="auto"/>
              <w:jc w:val="left"/>
              <w:rPr>
                <w:rFonts w:eastAsia="Calibri"/>
                <w:b/>
                <w:lang w:val="nl-BE" w:eastAsia="en-US"/>
              </w:rPr>
            </w:pPr>
          </w:p>
        </w:tc>
        <w:tc>
          <w:tcPr>
            <w:tcW w:w="708" w:type="dxa"/>
            <w:shd w:val="pct10" w:color="auto" w:fill="auto"/>
          </w:tcPr>
          <w:p w14:paraId="335C0748" w14:textId="77777777" w:rsidR="00B47A64" w:rsidRPr="00E24123" w:rsidRDefault="00B47A64" w:rsidP="00B47A64">
            <w:pPr>
              <w:spacing w:after="160" w:line="259" w:lineRule="auto"/>
              <w:jc w:val="left"/>
              <w:rPr>
                <w:rFonts w:eastAsia="Calibri"/>
                <w:b/>
                <w:lang w:val="nl-BE" w:eastAsia="en-US"/>
              </w:rPr>
            </w:pPr>
          </w:p>
        </w:tc>
        <w:tc>
          <w:tcPr>
            <w:tcW w:w="709" w:type="dxa"/>
            <w:shd w:val="pct10" w:color="auto" w:fill="auto"/>
          </w:tcPr>
          <w:p w14:paraId="6C9031C4" w14:textId="77777777" w:rsidR="00B47A64" w:rsidRPr="00E24123" w:rsidRDefault="00B47A64" w:rsidP="00B47A64">
            <w:pPr>
              <w:spacing w:after="160" w:line="259" w:lineRule="auto"/>
              <w:jc w:val="left"/>
              <w:rPr>
                <w:rFonts w:eastAsia="Calibri"/>
                <w:b/>
                <w:lang w:val="nl-BE" w:eastAsia="en-US"/>
              </w:rPr>
            </w:pPr>
          </w:p>
        </w:tc>
      </w:tr>
    </w:tbl>
    <w:p w14:paraId="012A041F" w14:textId="77777777" w:rsidR="00B47A64" w:rsidRPr="00B47A64" w:rsidRDefault="00B47A64" w:rsidP="00B47A64">
      <w:pPr>
        <w:spacing w:after="160" w:line="259" w:lineRule="auto"/>
        <w:jc w:val="left"/>
        <w:rPr>
          <w:rFonts w:ascii="Calibri" w:eastAsia="Calibri" w:hAnsi="Calibri"/>
          <w:b/>
          <w:sz w:val="22"/>
          <w:szCs w:val="22"/>
          <w:lang w:val="nl-BE" w:eastAsia="en-US"/>
        </w:rPr>
      </w:pPr>
    </w:p>
    <w:p w14:paraId="43ECD607" w14:textId="3CEE8843" w:rsidR="00B47A64" w:rsidRPr="00B47A64" w:rsidRDefault="00F862E9" w:rsidP="00B47A64">
      <w:pPr>
        <w:spacing w:after="160" w:line="259" w:lineRule="auto"/>
        <w:jc w:val="left"/>
        <w:rPr>
          <w:rFonts w:ascii="Calibri" w:eastAsia="Calibri" w:hAnsi="Calibri"/>
          <w:b/>
          <w:sz w:val="22"/>
          <w:szCs w:val="22"/>
          <w:lang w:val="nl-BE" w:eastAsia="en-US"/>
        </w:rPr>
      </w:pPr>
      <w:r>
        <w:rPr>
          <w:rFonts w:ascii="Calibri" w:eastAsia="Calibri" w:hAnsi="Calibri"/>
          <w:b/>
          <w:sz w:val="22"/>
          <w:szCs w:val="22"/>
          <w:lang w:val="nl-BE" w:eastAsia="en-US"/>
        </w:rPr>
        <w:t>DEEL</w:t>
      </w:r>
      <w:r w:rsidR="00B47A64" w:rsidRPr="00B47A64">
        <w:rPr>
          <w:rFonts w:ascii="Calibri" w:eastAsia="Calibri" w:hAnsi="Calibri"/>
          <w:b/>
          <w:sz w:val="22"/>
          <w:szCs w:val="22"/>
          <w:lang w:val="nl-BE" w:eastAsia="en-US"/>
        </w:rPr>
        <w:t xml:space="preserve"> 3 </w:t>
      </w:r>
      <w:r w:rsidR="00B47A64" w:rsidRPr="00FA7EA0">
        <w:rPr>
          <w:rFonts w:ascii="Calibri" w:eastAsia="Calibri" w:hAnsi="Calibri"/>
          <w:b/>
          <w:sz w:val="22"/>
          <w:szCs w:val="22"/>
          <w:lang w:val="nl-BE" w:eastAsia="en-US"/>
        </w:rPr>
        <w:t>externe factoren</w:t>
      </w:r>
    </w:p>
    <w:p w14:paraId="6FDBB04B" w14:textId="77777777" w:rsidR="00B47A64" w:rsidRPr="00B47A64" w:rsidRDefault="00B47A64" w:rsidP="00B47A64">
      <w:pPr>
        <w:spacing w:after="160" w:line="259" w:lineRule="auto"/>
        <w:jc w:val="left"/>
        <w:rPr>
          <w:rFonts w:ascii="Calibri" w:eastAsia="Calibri" w:hAnsi="Calibri"/>
          <w:b/>
          <w:sz w:val="22"/>
          <w:szCs w:val="22"/>
          <w:lang w:val="nl-BE" w:eastAsia="en-US"/>
        </w:rPr>
      </w:pPr>
      <w:r w:rsidRPr="00B47A64">
        <w:rPr>
          <w:rFonts w:ascii="Calibri" w:eastAsia="Calibri" w:hAnsi="Calibri"/>
          <w:b/>
          <w:sz w:val="22"/>
          <w:szCs w:val="22"/>
          <w:lang w:val="nl-BE" w:eastAsia="en-US"/>
        </w:rPr>
        <w:t>In welke mate hebt u het gevoel dat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567"/>
        <w:gridCol w:w="709"/>
        <w:gridCol w:w="708"/>
        <w:gridCol w:w="709"/>
      </w:tblGrid>
      <w:tr w:rsidR="00B47A64" w:rsidRPr="00B47A64" w14:paraId="5102B9CC" w14:textId="77777777" w:rsidTr="00FC0C48">
        <w:tc>
          <w:tcPr>
            <w:tcW w:w="6629" w:type="dxa"/>
            <w:shd w:val="clear" w:color="auto" w:fill="auto"/>
          </w:tcPr>
          <w:p w14:paraId="5A072C2C" w14:textId="77777777" w:rsidR="00B47A64" w:rsidRPr="00E24123" w:rsidRDefault="00B47A64" w:rsidP="00B47A64">
            <w:pPr>
              <w:spacing w:after="160" w:line="259" w:lineRule="auto"/>
              <w:jc w:val="left"/>
              <w:rPr>
                <w:rFonts w:eastAsia="Calibri"/>
                <w:b/>
                <w:lang w:val="nl-BE" w:eastAsia="en-US"/>
              </w:rPr>
            </w:pPr>
          </w:p>
        </w:tc>
        <w:tc>
          <w:tcPr>
            <w:tcW w:w="567" w:type="dxa"/>
            <w:shd w:val="clear" w:color="auto" w:fill="auto"/>
          </w:tcPr>
          <w:p w14:paraId="603688CC" w14:textId="77777777" w:rsidR="00B47A64" w:rsidRPr="00E24123" w:rsidRDefault="00B47A64" w:rsidP="00B47A64">
            <w:pPr>
              <w:spacing w:after="160" w:line="259" w:lineRule="auto"/>
              <w:jc w:val="left"/>
              <w:rPr>
                <w:rFonts w:eastAsia="Calibri"/>
                <w:b/>
                <w:lang w:val="nl-BE" w:eastAsia="en-US"/>
              </w:rPr>
            </w:pPr>
            <w:r w:rsidRPr="00E24123">
              <w:rPr>
                <w:rFonts w:eastAsia="Calibri"/>
                <w:b/>
                <w:lang w:val="nl-BE" w:eastAsia="en-US"/>
              </w:rPr>
              <w:t>A</w:t>
            </w:r>
          </w:p>
        </w:tc>
        <w:tc>
          <w:tcPr>
            <w:tcW w:w="709" w:type="dxa"/>
            <w:shd w:val="clear" w:color="auto" w:fill="auto"/>
          </w:tcPr>
          <w:p w14:paraId="272ADAC5" w14:textId="77777777" w:rsidR="00B47A64" w:rsidRPr="00E24123" w:rsidRDefault="00B47A64" w:rsidP="00B47A64">
            <w:pPr>
              <w:spacing w:after="160" w:line="259" w:lineRule="auto"/>
              <w:jc w:val="left"/>
              <w:rPr>
                <w:rFonts w:eastAsia="Calibri"/>
                <w:b/>
                <w:lang w:val="nl-BE" w:eastAsia="en-US"/>
              </w:rPr>
            </w:pPr>
            <w:r w:rsidRPr="00E24123">
              <w:rPr>
                <w:rFonts w:eastAsia="Calibri"/>
                <w:b/>
                <w:lang w:val="nl-BE" w:eastAsia="en-US"/>
              </w:rPr>
              <w:t>B</w:t>
            </w:r>
          </w:p>
        </w:tc>
        <w:tc>
          <w:tcPr>
            <w:tcW w:w="708" w:type="dxa"/>
            <w:shd w:val="pct10" w:color="auto" w:fill="auto"/>
          </w:tcPr>
          <w:p w14:paraId="3217772F" w14:textId="77777777" w:rsidR="00B47A64" w:rsidRPr="00E24123" w:rsidRDefault="00B47A64" w:rsidP="00B47A64">
            <w:pPr>
              <w:spacing w:after="160" w:line="259" w:lineRule="auto"/>
              <w:jc w:val="left"/>
              <w:rPr>
                <w:rFonts w:eastAsia="Calibri"/>
                <w:b/>
                <w:highlight w:val="lightGray"/>
                <w:lang w:val="nl-BE" w:eastAsia="en-US"/>
              </w:rPr>
            </w:pPr>
            <w:r w:rsidRPr="00E24123">
              <w:rPr>
                <w:rFonts w:eastAsia="Calibri"/>
                <w:b/>
                <w:highlight w:val="lightGray"/>
                <w:lang w:val="nl-BE" w:eastAsia="en-US"/>
              </w:rPr>
              <w:t>C</w:t>
            </w:r>
          </w:p>
        </w:tc>
        <w:tc>
          <w:tcPr>
            <w:tcW w:w="709" w:type="dxa"/>
            <w:shd w:val="pct10" w:color="auto" w:fill="auto"/>
          </w:tcPr>
          <w:p w14:paraId="494401B8" w14:textId="77777777" w:rsidR="00B47A64" w:rsidRPr="00E24123" w:rsidRDefault="00B47A64" w:rsidP="00B47A64">
            <w:pPr>
              <w:spacing w:after="160" w:line="259" w:lineRule="auto"/>
              <w:jc w:val="left"/>
              <w:rPr>
                <w:rFonts w:eastAsia="Calibri"/>
                <w:b/>
                <w:highlight w:val="lightGray"/>
                <w:lang w:val="nl-BE" w:eastAsia="en-US"/>
              </w:rPr>
            </w:pPr>
            <w:r w:rsidRPr="00E24123">
              <w:rPr>
                <w:rFonts w:eastAsia="Calibri"/>
                <w:b/>
                <w:highlight w:val="lightGray"/>
                <w:lang w:val="nl-BE" w:eastAsia="en-US"/>
              </w:rPr>
              <w:t>D</w:t>
            </w:r>
          </w:p>
        </w:tc>
      </w:tr>
      <w:tr w:rsidR="00B47A64" w:rsidRPr="00B47A64" w14:paraId="2AFF19CB" w14:textId="77777777" w:rsidTr="00FC0C48">
        <w:tc>
          <w:tcPr>
            <w:tcW w:w="6629" w:type="dxa"/>
            <w:shd w:val="clear" w:color="auto" w:fill="auto"/>
          </w:tcPr>
          <w:p w14:paraId="709EABA9" w14:textId="77777777" w:rsidR="00B47A64" w:rsidRPr="00E24123" w:rsidRDefault="00B47A64" w:rsidP="00B47A64">
            <w:pPr>
              <w:spacing w:after="160" w:line="259" w:lineRule="auto"/>
              <w:jc w:val="left"/>
              <w:rPr>
                <w:rFonts w:eastAsia="Calibri"/>
                <w:lang w:val="nl-BE" w:eastAsia="en-US"/>
              </w:rPr>
            </w:pPr>
            <w:r w:rsidRPr="00E24123">
              <w:rPr>
                <w:rFonts w:eastAsia="Calibri"/>
                <w:lang w:val="nl-BE" w:eastAsia="en-US"/>
              </w:rPr>
              <w:t>… er een tekort is aan rusthuisbedden, waardoor er een wachtlijst is ontstaan en men zich als gevolg minder gaat bekommeren over de kwaliteit van zorg?</w:t>
            </w:r>
          </w:p>
        </w:tc>
        <w:tc>
          <w:tcPr>
            <w:tcW w:w="567" w:type="dxa"/>
            <w:shd w:val="clear" w:color="auto" w:fill="auto"/>
          </w:tcPr>
          <w:p w14:paraId="122C6975" w14:textId="77777777" w:rsidR="00B47A64" w:rsidRPr="00E24123" w:rsidRDefault="00B47A64" w:rsidP="00B47A64">
            <w:pPr>
              <w:spacing w:after="160" w:line="259" w:lineRule="auto"/>
              <w:jc w:val="left"/>
              <w:rPr>
                <w:rFonts w:eastAsia="Calibri"/>
                <w:b/>
                <w:lang w:val="nl-BE" w:eastAsia="en-US"/>
              </w:rPr>
            </w:pPr>
          </w:p>
        </w:tc>
        <w:tc>
          <w:tcPr>
            <w:tcW w:w="709" w:type="dxa"/>
            <w:shd w:val="clear" w:color="auto" w:fill="auto"/>
          </w:tcPr>
          <w:p w14:paraId="4CD6791B" w14:textId="77777777" w:rsidR="00B47A64" w:rsidRPr="00E24123" w:rsidRDefault="00B47A64" w:rsidP="00B47A64">
            <w:pPr>
              <w:spacing w:after="160" w:line="259" w:lineRule="auto"/>
              <w:jc w:val="left"/>
              <w:rPr>
                <w:rFonts w:eastAsia="Calibri"/>
                <w:b/>
                <w:lang w:val="nl-BE" w:eastAsia="en-US"/>
              </w:rPr>
            </w:pPr>
          </w:p>
        </w:tc>
        <w:tc>
          <w:tcPr>
            <w:tcW w:w="708" w:type="dxa"/>
            <w:shd w:val="pct10" w:color="auto" w:fill="auto"/>
          </w:tcPr>
          <w:p w14:paraId="5AF0E536" w14:textId="77777777" w:rsidR="00B47A64" w:rsidRPr="00E24123" w:rsidRDefault="00B47A64" w:rsidP="00B47A64">
            <w:pPr>
              <w:spacing w:after="160" w:line="259" w:lineRule="auto"/>
              <w:jc w:val="left"/>
              <w:rPr>
                <w:rFonts w:eastAsia="Calibri"/>
                <w:b/>
                <w:lang w:val="nl-BE" w:eastAsia="en-US"/>
              </w:rPr>
            </w:pPr>
          </w:p>
        </w:tc>
        <w:tc>
          <w:tcPr>
            <w:tcW w:w="709" w:type="dxa"/>
            <w:shd w:val="pct10" w:color="auto" w:fill="auto"/>
          </w:tcPr>
          <w:p w14:paraId="669631BD" w14:textId="77777777" w:rsidR="00B47A64" w:rsidRPr="00E24123" w:rsidRDefault="00B47A64" w:rsidP="00B47A64">
            <w:pPr>
              <w:spacing w:after="160" w:line="259" w:lineRule="auto"/>
              <w:jc w:val="left"/>
              <w:rPr>
                <w:rFonts w:eastAsia="Calibri"/>
                <w:b/>
                <w:lang w:val="nl-BE" w:eastAsia="en-US"/>
              </w:rPr>
            </w:pPr>
          </w:p>
        </w:tc>
      </w:tr>
      <w:tr w:rsidR="00B47A64" w:rsidRPr="00B47A64" w14:paraId="60E0E851" w14:textId="77777777" w:rsidTr="00FC0C48">
        <w:tc>
          <w:tcPr>
            <w:tcW w:w="6629" w:type="dxa"/>
            <w:shd w:val="clear" w:color="auto" w:fill="auto"/>
          </w:tcPr>
          <w:p w14:paraId="178D5D6F" w14:textId="39D399BD" w:rsidR="00B47A64" w:rsidRPr="00E24123" w:rsidRDefault="00B47A64" w:rsidP="00B47A64">
            <w:pPr>
              <w:spacing w:after="160" w:line="259" w:lineRule="auto"/>
              <w:jc w:val="left"/>
              <w:rPr>
                <w:rFonts w:eastAsia="Calibri"/>
                <w:lang w:val="nl-BE" w:eastAsia="en-US"/>
              </w:rPr>
            </w:pPr>
            <w:r w:rsidRPr="00E24123">
              <w:rPr>
                <w:rFonts w:eastAsia="Calibri"/>
                <w:lang w:val="nl-BE" w:eastAsia="en-US"/>
              </w:rPr>
              <w:t>… het tekort aan verpleegkundigen een invloed heeft op de kwaliteit van zorg? (bijvoorbeeld het minder snel treffen van sancties t</w:t>
            </w:r>
            <w:r w:rsidR="00F862E9">
              <w:rPr>
                <w:rFonts w:eastAsia="Calibri"/>
                <w:lang w:val="nl-BE" w:eastAsia="en-US"/>
              </w:rPr>
              <w:t>.</w:t>
            </w:r>
            <w:r w:rsidRPr="00E24123">
              <w:rPr>
                <w:rFonts w:eastAsia="Calibri"/>
                <w:lang w:val="nl-BE" w:eastAsia="en-US"/>
              </w:rPr>
              <w:t>a</w:t>
            </w:r>
            <w:r w:rsidR="00F862E9">
              <w:rPr>
                <w:rFonts w:eastAsia="Calibri"/>
                <w:lang w:val="nl-BE" w:eastAsia="en-US"/>
              </w:rPr>
              <w:t>.</w:t>
            </w:r>
            <w:r w:rsidRPr="00E24123">
              <w:rPr>
                <w:rFonts w:eastAsia="Calibri"/>
                <w:lang w:val="nl-BE" w:eastAsia="en-US"/>
              </w:rPr>
              <w:t>v</w:t>
            </w:r>
            <w:r w:rsidR="00F862E9">
              <w:rPr>
                <w:rFonts w:eastAsia="Calibri"/>
                <w:lang w:val="nl-BE" w:eastAsia="en-US"/>
              </w:rPr>
              <w:t>.</w:t>
            </w:r>
            <w:r w:rsidRPr="00E24123">
              <w:rPr>
                <w:rFonts w:eastAsia="Calibri"/>
                <w:lang w:val="nl-BE" w:eastAsia="en-US"/>
              </w:rPr>
              <w:t xml:space="preserve"> verpleegkundigen…)</w:t>
            </w:r>
          </w:p>
        </w:tc>
        <w:tc>
          <w:tcPr>
            <w:tcW w:w="567" w:type="dxa"/>
            <w:shd w:val="clear" w:color="auto" w:fill="auto"/>
          </w:tcPr>
          <w:p w14:paraId="25463940" w14:textId="77777777" w:rsidR="00B47A64" w:rsidRPr="00E24123" w:rsidRDefault="00B47A64" w:rsidP="00B47A64">
            <w:pPr>
              <w:spacing w:after="160" w:line="259" w:lineRule="auto"/>
              <w:jc w:val="left"/>
              <w:rPr>
                <w:rFonts w:eastAsia="Calibri"/>
                <w:b/>
                <w:lang w:val="nl-BE" w:eastAsia="en-US"/>
              </w:rPr>
            </w:pPr>
          </w:p>
        </w:tc>
        <w:tc>
          <w:tcPr>
            <w:tcW w:w="709" w:type="dxa"/>
            <w:shd w:val="clear" w:color="auto" w:fill="auto"/>
          </w:tcPr>
          <w:p w14:paraId="120F227F" w14:textId="77777777" w:rsidR="00B47A64" w:rsidRPr="00E24123" w:rsidRDefault="00B47A64" w:rsidP="00B47A64">
            <w:pPr>
              <w:spacing w:after="160" w:line="259" w:lineRule="auto"/>
              <w:jc w:val="left"/>
              <w:rPr>
                <w:rFonts w:eastAsia="Calibri"/>
                <w:b/>
                <w:lang w:val="nl-BE" w:eastAsia="en-US"/>
              </w:rPr>
            </w:pPr>
          </w:p>
        </w:tc>
        <w:tc>
          <w:tcPr>
            <w:tcW w:w="708" w:type="dxa"/>
            <w:shd w:val="pct10" w:color="auto" w:fill="auto"/>
          </w:tcPr>
          <w:p w14:paraId="69AB183C" w14:textId="77777777" w:rsidR="00B47A64" w:rsidRPr="00E24123" w:rsidRDefault="00B47A64" w:rsidP="00B47A64">
            <w:pPr>
              <w:spacing w:after="160" w:line="259" w:lineRule="auto"/>
              <w:jc w:val="left"/>
              <w:rPr>
                <w:rFonts w:eastAsia="Calibri"/>
                <w:b/>
                <w:lang w:val="nl-BE" w:eastAsia="en-US"/>
              </w:rPr>
            </w:pPr>
          </w:p>
        </w:tc>
        <w:tc>
          <w:tcPr>
            <w:tcW w:w="709" w:type="dxa"/>
            <w:shd w:val="pct10" w:color="auto" w:fill="auto"/>
          </w:tcPr>
          <w:p w14:paraId="63CD952E" w14:textId="77777777" w:rsidR="00B47A64" w:rsidRPr="00E24123" w:rsidRDefault="00B47A64" w:rsidP="00B47A64">
            <w:pPr>
              <w:spacing w:after="160" w:line="259" w:lineRule="auto"/>
              <w:jc w:val="left"/>
              <w:rPr>
                <w:rFonts w:eastAsia="Calibri"/>
                <w:b/>
                <w:lang w:val="nl-BE" w:eastAsia="en-US"/>
              </w:rPr>
            </w:pPr>
          </w:p>
        </w:tc>
      </w:tr>
      <w:tr w:rsidR="00B47A64" w:rsidRPr="00E24123" w14:paraId="18283F17" w14:textId="77777777" w:rsidTr="00FC0C48">
        <w:tc>
          <w:tcPr>
            <w:tcW w:w="6629" w:type="dxa"/>
            <w:shd w:val="clear" w:color="auto" w:fill="auto"/>
          </w:tcPr>
          <w:p w14:paraId="2F3D46C4" w14:textId="77777777" w:rsidR="00B47A64" w:rsidRPr="00E24123" w:rsidRDefault="00B47A64" w:rsidP="00B47A64">
            <w:pPr>
              <w:spacing w:after="160" w:line="259" w:lineRule="auto"/>
              <w:jc w:val="left"/>
              <w:rPr>
                <w:rFonts w:eastAsia="Calibri"/>
                <w:lang w:val="nl-BE" w:eastAsia="en-US"/>
              </w:rPr>
            </w:pPr>
            <w:r w:rsidRPr="00E24123">
              <w:rPr>
                <w:rFonts w:eastAsia="Calibri"/>
                <w:lang w:val="nl-BE" w:eastAsia="en-US"/>
              </w:rPr>
              <w:t>... men onvoldoende op de hoogte is van het bestaan van meldpunten waar men terecht kan met klachten van ontspoorde zorg/ ouderenmisbehandeling?</w:t>
            </w:r>
          </w:p>
        </w:tc>
        <w:tc>
          <w:tcPr>
            <w:tcW w:w="567" w:type="dxa"/>
            <w:shd w:val="clear" w:color="auto" w:fill="auto"/>
          </w:tcPr>
          <w:p w14:paraId="5CD090C9" w14:textId="77777777" w:rsidR="00B47A64" w:rsidRPr="00E24123" w:rsidRDefault="00B47A64" w:rsidP="00B47A64">
            <w:pPr>
              <w:spacing w:after="160" w:line="259" w:lineRule="auto"/>
              <w:jc w:val="left"/>
              <w:rPr>
                <w:rFonts w:eastAsia="Calibri"/>
                <w:b/>
                <w:lang w:val="nl-BE" w:eastAsia="en-US"/>
              </w:rPr>
            </w:pPr>
          </w:p>
        </w:tc>
        <w:tc>
          <w:tcPr>
            <w:tcW w:w="709" w:type="dxa"/>
            <w:shd w:val="clear" w:color="auto" w:fill="auto"/>
          </w:tcPr>
          <w:p w14:paraId="484F6914" w14:textId="77777777" w:rsidR="00B47A64" w:rsidRPr="00E24123" w:rsidRDefault="00B47A64" w:rsidP="00B47A64">
            <w:pPr>
              <w:spacing w:after="160" w:line="259" w:lineRule="auto"/>
              <w:jc w:val="left"/>
              <w:rPr>
                <w:rFonts w:eastAsia="Calibri"/>
                <w:b/>
                <w:lang w:val="nl-BE" w:eastAsia="en-US"/>
              </w:rPr>
            </w:pPr>
          </w:p>
        </w:tc>
        <w:tc>
          <w:tcPr>
            <w:tcW w:w="708" w:type="dxa"/>
            <w:shd w:val="pct10" w:color="auto" w:fill="auto"/>
          </w:tcPr>
          <w:p w14:paraId="297EF9FC" w14:textId="77777777" w:rsidR="00B47A64" w:rsidRPr="00E24123" w:rsidRDefault="00B47A64" w:rsidP="00B47A64">
            <w:pPr>
              <w:spacing w:after="160" w:line="259" w:lineRule="auto"/>
              <w:jc w:val="left"/>
              <w:rPr>
                <w:rFonts w:eastAsia="Calibri"/>
                <w:b/>
                <w:lang w:val="nl-BE" w:eastAsia="en-US"/>
              </w:rPr>
            </w:pPr>
          </w:p>
        </w:tc>
        <w:tc>
          <w:tcPr>
            <w:tcW w:w="709" w:type="dxa"/>
            <w:shd w:val="pct10" w:color="auto" w:fill="auto"/>
          </w:tcPr>
          <w:p w14:paraId="07490A99" w14:textId="77777777" w:rsidR="00B47A64" w:rsidRPr="00E24123" w:rsidRDefault="00B47A64" w:rsidP="00B47A64">
            <w:pPr>
              <w:spacing w:after="160" w:line="259" w:lineRule="auto"/>
              <w:jc w:val="left"/>
              <w:rPr>
                <w:rFonts w:eastAsia="Calibri"/>
                <w:b/>
                <w:lang w:val="nl-BE" w:eastAsia="en-US"/>
              </w:rPr>
            </w:pPr>
          </w:p>
        </w:tc>
      </w:tr>
    </w:tbl>
    <w:p w14:paraId="5B090EF9" w14:textId="77777777" w:rsidR="00B47A64" w:rsidRPr="00B47A64" w:rsidRDefault="00B47A64" w:rsidP="00B47A64">
      <w:pPr>
        <w:spacing w:after="160" w:line="259" w:lineRule="auto"/>
        <w:jc w:val="left"/>
        <w:rPr>
          <w:rFonts w:ascii="Calibri" w:eastAsia="Calibri" w:hAnsi="Calibri"/>
          <w:b/>
          <w:sz w:val="22"/>
          <w:szCs w:val="22"/>
          <w:lang w:val="nl-BE" w:eastAsia="en-US"/>
        </w:rPr>
      </w:pPr>
    </w:p>
    <w:p w14:paraId="05905A73" w14:textId="747C4736" w:rsidR="00B47A64" w:rsidRPr="00B47A64" w:rsidRDefault="00F862E9" w:rsidP="00B47A64">
      <w:pPr>
        <w:spacing w:after="160" w:line="259" w:lineRule="auto"/>
        <w:jc w:val="left"/>
        <w:rPr>
          <w:rFonts w:ascii="Calibri" w:eastAsia="Calibri" w:hAnsi="Calibri"/>
          <w:b/>
          <w:sz w:val="22"/>
          <w:szCs w:val="22"/>
          <w:lang w:val="nl-BE" w:eastAsia="en-US"/>
        </w:rPr>
      </w:pPr>
      <w:r>
        <w:rPr>
          <w:rFonts w:ascii="Calibri" w:eastAsia="Calibri" w:hAnsi="Calibri"/>
          <w:b/>
          <w:sz w:val="22"/>
          <w:szCs w:val="22"/>
          <w:lang w:val="nl-BE" w:eastAsia="en-US"/>
        </w:rPr>
        <w:t>DEEL</w:t>
      </w:r>
      <w:r w:rsidR="00B47A64" w:rsidRPr="009B214C">
        <w:rPr>
          <w:rFonts w:ascii="Calibri" w:eastAsia="Calibri" w:hAnsi="Calibri"/>
          <w:b/>
          <w:sz w:val="22"/>
          <w:szCs w:val="22"/>
          <w:lang w:val="nl-BE" w:eastAsia="en-US"/>
        </w:rPr>
        <w:t xml:space="preserve"> 4 </w:t>
      </w:r>
      <w:r w:rsidR="00B47A64" w:rsidRPr="00FA7EA0">
        <w:rPr>
          <w:rFonts w:ascii="Calibri" w:eastAsia="Calibri" w:hAnsi="Calibri"/>
          <w:b/>
          <w:sz w:val="22"/>
          <w:szCs w:val="22"/>
          <w:lang w:val="nl-BE" w:eastAsia="en-US"/>
        </w:rPr>
        <w:t>kenmerken instelling</w:t>
      </w:r>
    </w:p>
    <w:p w14:paraId="0DEAA826" w14:textId="77777777" w:rsidR="00B47A64" w:rsidRPr="00B47A64" w:rsidRDefault="00B47A64" w:rsidP="00B47A64">
      <w:pPr>
        <w:spacing w:after="160" w:line="259" w:lineRule="auto"/>
        <w:jc w:val="left"/>
        <w:rPr>
          <w:rFonts w:ascii="Calibri" w:eastAsia="Calibri" w:hAnsi="Calibri"/>
          <w:b/>
          <w:sz w:val="22"/>
          <w:szCs w:val="22"/>
          <w:lang w:val="nl-BE" w:eastAsia="en-US"/>
        </w:rPr>
      </w:pPr>
      <w:r w:rsidRPr="00B47A64">
        <w:rPr>
          <w:rFonts w:ascii="Calibri" w:eastAsia="Calibri" w:hAnsi="Calibri"/>
          <w:b/>
          <w:sz w:val="22"/>
          <w:szCs w:val="22"/>
          <w:lang w:val="nl-BE" w:eastAsia="en-US"/>
        </w:rPr>
        <w:t>In welke mate hebt u het gevoel dat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567"/>
        <w:gridCol w:w="709"/>
        <w:gridCol w:w="708"/>
        <w:gridCol w:w="709"/>
      </w:tblGrid>
      <w:tr w:rsidR="00B47A64" w:rsidRPr="00B47A64" w14:paraId="7C47F601" w14:textId="77777777" w:rsidTr="00FC0C48">
        <w:tc>
          <w:tcPr>
            <w:tcW w:w="6629" w:type="dxa"/>
            <w:shd w:val="clear" w:color="auto" w:fill="auto"/>
          </w:tcPr>
          <w:p w14:paraId="7E418062" w14:textId="77777777" w:rsidR="00B47A64" w:rsidRPr="00B47A64" w:rsidRDefault="00B47A64" w:rsidP="00B47A64">
            <w:pPr>
              <w:spacing w:after="160" w:line="259" w:lineRule="auto"/>
              <w:jc w:val="left"/>
              <w:rPr>
                <w:rFonts w:ascii="Calibri" w:eastAsia="Calibri" w:hAnsi="Calibri"/>
                <w:b/>
                <w:sz w:val="22"/>
                <w:szCs w:val="22"/>
                <w:lang w:val="nl-BE" w:eastAsia="en-US"/>
              </w:rPr>
            </w:pPr>
          </w:p>
        </w:tc>
        <w:tc>
          <w:tcPr>
            <w:tcW w:w="567" w:type="dxa"/>
            <w:shd w:val="clear" w:color="auto" w:fill="auto"/>
          </w:tcPr>
          <w:p w14:paraId="31E733DA" w14:textId="77777777" w:rsidR="00B47A64" w:rsidRPr="00B47A64" w:rsidRDefault="00B47A64" w:rsidP="00B47A64">
            <w:pPr>
              <w:spacing w:after="160" w:line="259" w:lineRule="auto"/>
              <w:jc w:val="left"/>
              <w:rPr>
                <w:rFonts w:ascii="Calibri" w:eastAsia="Calibri" w:hAnsi="Calibri"/>
                <w:b/>
                <w:sz w:val="22"/>
                <w:szCs w:val="22"/>
                <w:lang w:val="nl-BE" w:eastAsia="en-US"/>
              </w:rPr>
            </w:pPr>
            <w:r w:rsidRPr="00B47A64">
              <w:rPr>
                <w:rFonts w:ascii="Calibri" w:eastAsia="Calibri" w:hAnsi="Calibri"/>
                <w:b/>
                <w:sz w:val="22"/>
                <w:szCs w:val="22"/>
                <w:lang w:val="nl-BE" w:eastAsia="en-US"/>
              </w:rPr>
              <w:t>A</w:t>
            </w:r>
          </w:p>
        </w:tc>
        <w:tc>
          <w:tcPr>
            <w:tcW w:w="709" w:type="dxa"/>
            <w:shd w:val="clear" w:color="auto" w:fill="auto"/>
          </w:tcPr>
          <w:p w14:paraId="0DBCFC9A" w14:textId="77777777" w:rsidR="00B47A64" w:rsidRPr="00B47A64" w:rsidRDefault="00B47A64" w:rsidP="00B47A64">
            <w:pPr>
              <w:spacing w:after="160" w:line="259" w:lineRule="auto"/>
              <w:jc w:val="left"/>
              <w:rPr>
                <w:rFonts w:ascii="Calibri" w:eastAsia="Calibri" w:hAnsi="Calibri"/>
                <w:b/>
                <w:sz w:val="22"/>
                <w:szCs w:val="22"/>
                <w:lang w:val="nl-BE" w:eastAsia="en-US"/>
              </w:rPr>
            </w:pPr>
            <w:r w:rsidRPr="00B47A64">
              <w:rPr>
                <w:rFonts w:ascii="Calibri" w:eastAsia="Calibri" w:hAnsi="Calibri"/>
                <w:b/>
                <w:sz w:val="22"/>
                <w:szCs w:val="22"/>
                <w:lang w:val="nl-BE" w:eastAsia="en-US"/>
              </w:rPr>
              <w:t>B</w:t>
            </w:r>
          </w:p>
        </w:tc>
        <w:tc>
          <w:tcPr>
            <w:tcW w:w="708" w:type="dxa"/>
            <w:shd w:val="pct10" w:color="auto" w:fill="auto"/>
          </w:tcPr>
          <w:p w14:paraId="26336196" w14:textId="77777777" w:rsidR="00B47A64" w:rsidRPr="00B47A64" w:rsidRDefault="00B47A64" w:rsidP="00B47A64">
            <w:pPr>
              <w:spacing w:after="160" w:line="259" w:lineRule="auto"/>
              <w:jc w:val="left"/>
              <w:rPr>
                <w:rFonts w:ascii="Calibri" w:eastAsia="Calibri" w:hAnsi="Calibri"/>
                <w:b/>
                <w:sz w:val="22"/>
                <w:szCs w:val="22"/>
                <w:highlight w:val="lightGray"/>
                <w:lang w:val="nl-BE" w:eastAsia="en-US"/>
              </w:rPr>
            </w:pPr>
            <w:r w:rsidRPr="00B47A64">
              <w:rPr>
                <w:rFonts w:ascii="Calibri" w:eastAsia="Calibri" w:hAnsi="Calibri"/>
                <w:b/>
                <w:sz w:val="22"/>
                <w:szCs w:val="22"/>
                <w:highlight w:val="lightGray"/>
                <w:lang w:val="nl-BE" w:eastAsia="en-US"/>
              </w:rPr>
              <w:t>C</w:t>
            </w:r>
          </w:p>
        </w:tc>
        <w:tc>
          <w:tcPr>
            <w:tcW w:w="709" w:type="dxa"/>
            <w:shd w:val="pct10" w:color="auto" w:fill="auto"/>
          </w:tcPr>
          <w:p w14:paraId="1C336F77" w14:textId="77777777" w:rsidR="00B47A64" w:rsidRPr="00B47A64" w:rsidRDefault="00B47A64" w:rsidP="00B47A64">
            <w:pPr>
              <w:spacing w:after="160" w:line="259" w:lineRule="auto"/>
              <w:jc w:val="left"/>
              <w:rPr>
                <w:rFonts w:ascii="Calibri" w:eastAsia="Calibri" w:hAnsi="Calibri"/>
                <w:b/>
                <w:sz w:val="22"/>
                <w:szCs w:val="22"/>
                <w:highlight w:val="lightGray"/>
                <w:lang w:val="nl-BE" w:eastAsia="en-US"/>
              </w:rPr>
            </w:pPr>
            <w:r w:rsidRPr="00B47A64">
              <w:rPr>
                <w:rFonts w:ascii="Calibri" w:eastAsia="Calibri" w:hAnsi="Calibri"/>
                <w:b/>
                <w:sz w:val="22"/>
                <w:szCs w:val="22"/>
                <w:highlight w:val="lightGray"/>
                <w:lang w:val="nl-BE" w:eastAsia="en-US"/>
              </w:rPr>
              <w:t>D</w:t>
            </w:r>
          </w:p>
        </w:tc>
      </w:tr>
      <w:tr w:rsidR="00B47A64" w:rsidRPr="00B47A64" w14:paraId="5DC42AB5" w14:textId="77777777" w:rsidTr="00FC0C48">
        <w:tc>
          <w:tcPr>
            <w:tcW w:w="6629" w:type="dxa"/>
            <w:shd w:val="clear" w:color="auto" w:fill="auto"/>
          </w:tcPr>
          <w:p w14:paraId="6FB57308" w14:textId="77777777" w:rsidR="00B47A64" w:rsidRPr="00E24123" w:rsidRDefault="00B47A64" w:rsidP="00B47A64">
            <w:pPr>
              <w:spacing w:after="160" w:line="259" w:lineRule="auto"/>
              <w:jc w:val="left"/>
              <w:rPr>
                <w:rFonts w:eastAsia="Calibri"/>
                <w:lang w:val="nl-BE" w:eastAsia="en-US"/>
              </w:rPr>
            </w:pPr>
            <w:r w:rsidRPr="00E24123">
              <w:rPr>
                <w:rFonts w:eastAsia="Calibri"/>
                <w:lang w:val="nl-BE" w:eastAsia="en-US"/>
              </w:rPr>
              <w:t xml:space="preserve">… men tijdens de zorgverlening weinig rekening houdt met de mogelijkheden van de oudere, en de oudere weinig inspraak heeft? </w:t>
            </w:r>
          </w:p>
        </w:tc>
        <w:tc>
          <w:tcPr>
            <w:tcW w:w="567" w:type="dxa"/>
            <w:shd w:val="clear" w:color="auto" w:fill="auto"/>
          </w:tcPr>
          <w:p w14:paraId="1F0ADEB0" w14:textId="77777777" w:rsidR="00B47A64" w:rsidRPr="00E24123" w:rsidRDefault="00B47A64" w:rsidP="00B47A64">
            <w:pPr>
              <w:spacing w:after="160" w:line="259" w:lineRule="auto"/>
              <w:jc w:val="left"/>
              <w:rPr>
                <w:rFonts w:eastAsia="Calibri"/>
                <w:b/>
                <w:lang w:val="nl-BE" w:eastAsia="en-US"/>
              </w:rPr>
            </w:pPr>
          </w:p>
        </w:tc>
        <w:tc>
          <w:tcPr>
            <w:tcW w:w="709" w:type="dxa"/>
            <w:shd w:val="clear" w:color="auto" w:fill="auto"/>
          </w:tcPr>
          <w:p w14:paraId="7F0DC540" w14:textId="77777777" w:rsidR="00B47A64" w:rsidRPr="00E24123" w:rsidRDefault="00B47A64" w:rsidP="00B47A64">
            <w:pPr>
              <w:spacing w:after="160" w:line="259" w:lineRule="auto"/>
              <w:jc w:val="left"/>
              <w:rPr>
                <w:rFonts w:eastAsia="Calibri"/>
                <w:b/>
                <w:lang w:val="nl-BE" w:eastAsia="en-US"/>
              </w:rPr>
            </w:pPr>
          </w:p>
        </w:tc>
        <w:tc>
          <w:tcPr>
            <w:tcW w:w="708" w:type="dxa"/>
            <w:shd w:val="pct10" w:color="auto" w:fill="auto"/>
          </w:tcPr>
          <w:p w14:paraId="4E5514BF" w14:textId="77777777" w:rsidR="00B47A64" w:rsidRPr="00B47A64" w:rsidRDefault="00B47A64" w:rsidP="00B47A64">
            <w:pPr>
              <w:spacing w:after="160" w:line="259" w:lineRule="auto"/>
              <w:jc w:val="left"/>
              <w:rPr>
                <w:rFonts w:ascii="Calibri" w:eastAsia="Calibri" w:hAnsi="Calibri"/>
                <w:b/>
                <w:sz w:val="22"/>
                <w:szCs w:val="22"/>
                <w:lang w:val="nl-BE" w:eastAsia="en-US"/>
              </w:rPr>
            </w:pPr>
          </w:p>
        </w:tc>
        <w:tc>
          <w:tcPr>
            <w:tcW w:w="709" w:type="dxa"/>
            <w:shd w:val="pct10" w:color="auto" w:fill="auto"/>
          </w:tcPr>
          <w:p w14:paraId="3109BDD4" w14:textId="77777777" w:rsidR="00B47A64" w:rsidRPr="00B47A64" w:rsidRDefault="00B47A64" w:rsidP="00B47A64">
            <w:pPr>
              <w:spacing w:after="160" w:line="259" w:lineRule="auto"/>
              <w:jc w:val="left"/>
              <w:rPr>
                <w:rFonts w:ascii="Calibri" w:eastAsia="Calibri" w:hAnsi="Calibri"/>
                <w:b/>
                <w:sz w:val="22"/>
                <w:szCs w:val="22"/>
                <w:lang w:val="nl-BE" w:eastAsia="en-US"/>
              </w:rPr>
            </w:pPr>
          </w:p>
        </w:tc>
      </w:tr>
      <w:tr w:rsidR="00B47A64" w:rsidRPr="00B47A64" w14:paraId="20A4C04B" w14:textId="77777777" w:rsidTr="00FC0C48">
        <w:tc>
          <w:tcPr>
            <w:tcW w:w="6629" w:type="dxa"/>
            <w:shd w:val="clear" w:color="auto" w:fill="auto"/>
          </w:tcPr>
          <w:p w14:paraId="49A7408A" w14:textId="77777777" w:rsidR="00B47A64" w:rsidRPr="00E24123" w:rsidRDefault="00B47A64" w:rsidP="00B47A64">
            <w:pPr>
              <w:spacing w:after="160" w:line="259" w:lineRule="auto"/>
              <w:jc w:val="left"/>
              <w:rPr>
                <w:rFonts w:eastAsia="Calibri"/>
                <w:lang w:val="nl-BE" w:eastAsia="en-US"/>
              </w:rPr>
            </w:pPr>
            <w:r w:rsidRPr="00E24123">
              <w:rPr>
                <w:rFonts w:eastAsia="Calibri"/>
                <w:lang w:val="nl-BE" w:eastAsia="en-US"/>
              </w:rPr>
              <w:t xml:space="preserve">… er geen sprake is van een beleidsvisie inzake kwaliteitszorg? </w:t>
            </w:r>
          </w:p>
        </w:tc>
        <w:tc>
          <w:tcPr>
            <w:tcW w:w="567" w:type="dxa"/>
            <w:shd w:val="clear" w:color="auto" w:fill="auto"/>
          </w:tcPr>
          <w:p w14:paraId="3063BF5B" w14:textId="77777777" w:rsidR="00B47A64" w:rsidRPr="00E24123" w:rsidRDefault="00B47A64" w:rsidP="00B47A64">
            <w:pPr>
              <w:spacing w:after="160" w:line="259" w:lineRule="auto"/>
              <w:jc w:val="left"/>
              <w:rPr>
                <w:rFonts w:eastAsia="Calibri"/>
                <w:b/>
                <w:lang w:val="nl-BE" w:eastAsia="en-US"/>
              </w:rPr>
            </w:pPr>
          </w:p>
        </w:tc>
        <w:tc>
          <w:tcPr>
            <w:tcW w:w="709" w:type="dxa"/>
            <w:shd w:val="clear" w:color="auto" w:fill="auto"/>
          </w:tcPr>
          <w:p w14:paraId="7DB0DBFF" w14:textId="77777777" w:rsidR="00B47A64" w:rsidRPr="00E24123" w:rsidRDefault="00B47A64" w:rsidP="00B47A64">
            <w:pPr>
              <w:spacing w:after="160" w:line="259" w:lineRule="auto"/>
              <w:jc w:val="left"/>
              <w:rPr>
                <w:rFonts w:eastAsia="Calibri"/>
                <w:b/>
                <w:lang w:val="nl-BE" w:eastAsia="en-US"/>
              </w:rPr>
            </w:pPr>
          </w:p>
        </w:tc>
        <w:tc>
          <w:tcPr>
            <w:tcW w:w="708" w:type="dxa"/>
            <w:shd w:val="pct10" w:color="auto" w:fill="auto"/>
          </w:tcPr>
          <w:p w14:paraId="04F4D2F5" w14:textId="77777777" w:rsidR="00B47A64" w:rsidRPr="00B47A64" w:rsidRDefault="00B47A64" w:rsidP="00B47A64">
            <w:pPr>
              <w:spacing w:after="160" w:line="259" w:lineRule="auto"/>
              <w:jc w:val="left"/>
              <w:rPr>
                <w:rFonts w:ascii="Calibri" w:eastAsia="Calibri" w:hAnsi="Calibri"/>
                <w:b/>
                <w:sz w:val="22"/>
                <w:szCs w:val="22"/>
                <w:lang w:val="nl-BE" w:eastAsia="en-US"/>
              </w:rPr>
            </w:pPr>
          </w:p>
        </w:tc>
        <w:tc>
          <w:tcPr>
            <w:tcW w:w="709" w:type="dxa"/>
            <w:shd w:val="pct10" w:color="auto" w:fill="auto"/>
          </w:tcPr>
          <w:p w14:paraId="3F4DA44C" w14:textId="77777777" w:rsidR="00B47A64" w:rsidRPr="00B47A64" w:rsidRDefault="00B47A64" w:rsidP="00B47A64">
            <w:pPr>
              <w:spacing w:after="160" w:line="259" w:lineRule="auto"/>
              <w:jc w:val="left"/>
              <w:rPr>
                <w:rFonts w:ascii="Calibri" w:eastAsia="Calibri" w:hAnsi="Calibri"/>
                <w:b/>
                <w:sz w:val="22"/>
                <w:szCs w:val="22"/>
                <w:lang w:val="nl-BE" w:eastAsia="en-US"/>
              </w:rPr>
            </w:pPr>
          </w:p>
        </w:tc>
      </w:tr>
      <w:tr w:rsidR="00B47A64" w:rsidRPr="00B47A64" w14:paraId="2148091C" w14:textId="77777777" w:rsidTr="00FC0C48">
        <w:tc>
          <w:tcPr>
            <w:tcW w:w="6629" w:type="dxa"/>
            <w:shd w:val="clear" w:color="auto" w:fill="auto"/>
          </w:tcPr>
          <w:p w14:paraId="6B71B810" w14:textId="77777777" w:rsidR="00B47A64" w:rsidRPr="00E24123" w:rsidRDefault="00B47A64" w:rsidP="00B47A64">
            <w:pPr>
              <w:spacing w:after="160" w:line="259" w:lineRule="auto"/>
              <w:jc w:val="left"/>
              <w:rPr>
                <w:rFonts w:eastAsia="Calibri"/>
                <w:lang w:val="nl-BE" w:eastAsia="en-US"/>
              </w:rPr>
            </w:pPr>
            <w:r w:rsidRPr="00E24123">
              <w:rPr>
                <w:rFonts w:eastAsia="Calibri"/>
                <w:lang w:val="nl-BE" w:eastAsia="en-US"/>
              </w:rPr>
              <w:t>... er een slechte communicatie is over de beleidsvisie inzake kwaliteitszorg tussen de verschillende zorgverleners? En/of de uitgevoerde zorgen bijna nooit worden geëvalueerd?</w:t>
            </w:r>
          </w:p>
        </w:tc>
        <w:tc>
          <w:tcPr>
            <w:tcW w:w="567" w:type="dxa"/>
            <w:shd w:val="clear" w:color="auto" w:fill="auto"/>
          </w:tcPr>
          <w:p w14:paraId="04AF2E35" w14:textId="77777777" w:rsidR="00B47A64" w:rsidRPr="00E24123" w:rsidRDefault="00B47A64" w:rsidP="00B47A64">
            <w:pPr>
              <w:spacing w:after="160" w:line="259" w:lineRule="auto"/>
              <w:jc w:val="left"/>
              <w:rPr>
                <w:rFonts w:eastAsia="Calibri"/>
                <w:b/>
                <w:lang w:val="nl-BE" w:eastAsia="en-US"/>
              </w:rPr>
            </w:pPr>
          </w:p>
        </w:tc>
        <w:tc>
          <w:tcPr>
            <w:tcW w:w="709" w:type="dxa"/>
            <w:shd w:val="clear" w:color="auto" w:fill="auto"/>
          </w:tcPr>
          <w:p w14:paraId="4F8C6C69" w14:textId="77777777" w:rsidR="00B47A64" w:rsidRPr="00E24123" w:rsidRDefault="00B47A64" w:rsidP="00B47A64">
            <w:pPr>
              <w:spacing w:after="160" w:line="259" w:lineRule="auto"/>
              <w:jc w:val="left"/>
              <w:rPr>
                <w:rFonts w:eastAsia="Calibri"/>
                <w:b/>
                <w:lang w:val="nl-BE" w:eastAsia="en-US"/>
              </w:rPr>
            </w:pPr>
          </w:p>
        </w:tc>
        <w:tc>
          <w:tcPr>
            <w:tcW w:w="708" w:type="dxa"/>
            <w:shd w:val="pct10" w:color="auto" w:fill="auto"/>
          </w:tcPr>
          <w:p w14:paraId="5927EB15" w14:textId="77777777" w:rsidR="00B47A64" w:rsidRPr="00B47A64" w:rsidRDefault="00B47A64" w:rsidP="00B47A64">
            <w:pPr>
              <w:spacing w:after="160" w:line="259" w:lineRule="auto"/>
              <w:jc w:val="left"/>
              <w:rPr>
                <w:rFonts w:ascii="Calibri" w:eastAsia="Calibri" w:hAnsi="Calibri"/>
                <w:b/>
                <w:sz w:val="22"/>
                <w:szCs w:val="22"/>
                <w:lang w:val="nl-BE" w:eastAsia="en-US"/>
              </w:rPr>
            </w:pPr>
          </w:p>
        </w:tc>
        <w:tc>
          <w:tcPr>
            <w:tcW w:w="709" w:type="dxa"/>
            <w:shd w:val="pct10" w:color="auto" w:fill="auto"/>
          </w:tcPr>
          <w:p w14:paraId="6B7276E4" w14:textId="77777777" w:rsidR="00B47A64" w:rsidRPr="00B47A64" w:rsidRDefault="00B47A64" w:rsidP="00B47A64">
            <w:pPr>
              <w:spacing w:after="160" w:line="259" w:lineRule="auto"/>
              <w:jc w:val="left"/>
              <w:rPr>
                <w:rFonts w:ascii="Calibri" w:eastAsia="Calibri" w:hAnsi="Calibri"/>
                <w:b/>
                <w:sz w:val="22"/>
                <w:szCs w:val="22"/>
                <w:lang w:val="nl-BE" w:eastAsia="en-US"/>
              </w:rPr>
            </w:pPr>
          </w:p>
        </w:tc>
      </w:tr>
      <w:tr w:rsidR="00B47A64" w:rsidRPr="00B47A64" w14:paraId="6DB59412" w14:textId="77777777" w:rsidTr="00FC0C48">
        <w:tc>
          <w:tcPr>
            <w:tcW w:w="6629" w:type="dxa"/>
            <w:shd w:val="clear" w:color="auto" w:fill="auto"/>
          </w:tcPr>
          <w:p w14:paraId="63922972" w14:textId="77777777" w:rsidR="00B47A64" w:rsidRPr="00E24123" w:rsidRDefault="00B47A64" w:rsidP="00B47A64">
            <w:pPr>
              <w:spacing w:after="160" w:line="259" w:lineRule="auto"/>
              <w:jc w:val="left"/>
              <w:rPr>
                <w:rFonts w:eastAsia="Calibri"/>
                <w:lang w:val="nl-BE" w:eastAsia="en-US"/>
              </w:rPr>
            </w:pPr>
            <w:r w:rsidRPr="00E24123">
              <w:rPr>
                <w:rFonts w:eastAsia="Calibri"/>
                <w:lang w:val="nl-BE" w:eastAsia="en-US"/>
              </w:rPr>
              <w:t>… het soort van uitbatingsvorm (profit/ non-profit) een invloed heeft op de kwaliteit van zorg?</w:t>
            </w:r>
          </w:p>
        </w:tc>
        <w:tc>
          <w:tcPr>
            <w:tcW w:w="567" w:type="dxa"/>
            <w:shd w:val="clear" w:color="auto" w:fill="auto"/>
          </w:tcPr>
          <w:p w14:paraId="794CF60B" w14:textId="77777777" w:rsidR="00B47A64" w:rsidRPr="00E24123" w:rsidRDefault="00B47A64" w:rsidP="00B47A64">
            <w:pPr>
              <w:spacing w:after="160" w:line="259" w:lineRule="auto"/>
              <w:jc w:val="left"/>
              <w:rPr>
                <w:rFonts w:eastAsia="Calibri"/>
                <w:b/>
                <w:lang w:val="nl-BE" w:eastAsia="en-US"/>
              </w:rPr>
            </w:pPr>
          </w:p>
        </w:tc>
        <w:tc>
          <w:tcPr>
            <w:tcW w:w="709" w:type="dxa"/>
            <w:shd w:val="clear" w:color="auto" w:fill="auto"/>
          </w:tcPr>
          <w:p w14:paraId="1887F8F6" w14:textId="77777777" w:rsidR="00B47A64" w:rsidRPr="00E24123" w:rsidRDefault="00B47A64" w:rsidP="00B47A64">
            <w:pPr>
              <w:spacing w:after="160" w:line="259" w:lineRule="auto"/>
              <w:jc w:val="left"/>
              <w:rPr>
                <w:rFonts w:eastAsia="Calibri"/>
                <w:b/>
                <w:lang w:val="nl-BE" w:eastAsia="en-US"/>
              </w:rPr>
            </w:pPr>
          </w:p>
        </w:tc>
        <w:tc>
          <w:tcPr>
            <w:tcW w:w="708" w:type="dxa"/>
            <w:shd w:val="pct10" w:color="auto" w:fill="auto"/>
          </w:tcPr>
          <w:p w14:paraId="3366BDAD" w14:textId="77777777" w:rsidR="00B47A64" w:rsidRPr="00B47A64" w:rsidRDefault="00B47A64" w:rsidP="00B47A64">
            <w:pPr>
              <w:spacing w:after="160" w:line="259" w:lineRule="auto"/>
              <w:jc w:val="left"/>
              <w:rPr>
                <w:rFonts w:ascii="Calibri" w:eastAsia="Calibri" w:hAnsi="Calibri"/>
                <w:b/>
                <w:sz w:val="22"/>
                <w:szCs w:val="22"/>
                <w:lang w:val="nl-BE" w:eastAsia="en-US"/>
              </w:rPr>
            </w:pPr>
          </w:p>
        </w:tc>
        <w:tc>
          <w:tcPr>
            <w:tcW w:w="709" w:type="dxa"/>
            <w:shd w:val="pct10" w:color="auto" w:fill="auto"/>
          </w:tcPr>
          <w:p w14:paraId="07875431" w14:textId="77777777" w:rsidR="00B47A64" w:rsidRPr="00B47A64" w:rsidRDefault="00B47A64" w:rsidP="00B47A64">
            <w:pPr>
              <w:spacing w:after="160" w:line="259" w:lineRule="auto"/>
              <w:jc w:val="left"/>
              <w:rPr>
                <w:rFonts w:ascii="Calibri" w:eastAsia="Calibri" w:hAnsi="Calibri"/>
                <w:b/>
                <w:sz w:val="22"/>
                <w:szCs w:val="22"/>
                <w:lang w:val="nl-BE" w:eastAsia="en-US"/>
              </w:rPr>
            </w:pPr>
          </w:p>
        </w:tc>
      </w:tr>
      <w:tr w:rsidR="00B47A64" w:rsidRPr="00B47A64" w14:paraId="3D4C6ECE" w14:textId="77777777" w:rsidTr="00FC0C48">
        <w:tc>
          <w:tcPr>
            <w:tcW w:w="6629" w:type="dxa"/>
            <w:shd w:val="clear" w:color="auto" w:fill="auto"/>
          </w:tcPr>
          <w:p w14:paraId="69FE6030" w14:textId="77777777" w:rsidR="00B47A64" w:rsidRPr="00E24123" w:rsidRDefault="00B47A64" w:rsidP="00B47A64">
            <w:pPr>
              <w:spacing w:after="160" w:line="259" w:lineRule="auto"/>
              <w:jc w:val="left"/>
              <w:rPr>
                <w:rFonts w:eastAsia="Calibri"/>
                <w:lang w:val="nl-BE" w:eastAsia="en-US"/>
              </w:rPr>
            </w:pPr>
            <w:r w:rsidRPr="00E24123">
              <w:rPr>
                <w:rFonts w:eastAsia="Calibri"/>
                <w:b/>
                <w:lang w:val="nl-BE" w:eastAsia="en-US"/>
              </w:rPr>
              <w:t xml:space="preserve">… </w:t>
            </w:r>
            <w:r w:rsidRPr="00E24123">
              <w:rPr>
                <w:rFonts w:eastAsia="Calibri"/>
                <w:lang w:val="nl-BE" w:eastAsia="en-US"/>
              </w:rPr>
              <w:t>er sprake is van</w:t>
            </w:r>
            <w:r w:rsidRPr="00E24123">
              <w:rPr>
                <w:rFonts w:eastAsia="Calibri"/>
                <w:b/>
                <w:lang w:val="nl-BE" w:eastAsia="en-US"/>
              </w:rPr>
              <w:t xml:space="preserve"> </w:t>
            </w:r>
            <w:r w:rsidRPr="00E24123">
              <w:rPr>
                <w:rFonts w:eastAsia="Calibri"/>
                <w:lang w:val="nl-BE" w:eastAsia="en-US"/>
              </w:rPr>
              <w:t xml:space="preserve">angst bij bewoners om klachten te uiten? </w:t>
            </w:r>
          </w:p>
        </w:tc>
        <w:tc>
          <w:tcPr>
            <w:tcW w:w="567" w:type="dxa"/>
            <w:shd w:val="clear" w:color="auto" w:fill="auto"/>
          </w:tcPr>
          <w:p w14:paraId="5EBCEFC5" w14:textId="77777777" w:rsidR="00B47A64" w:rsidRPr="00E24123" w:rsidRDefault="00B47A64" w:rsidP="00B47A64">
            <w:pPr>
              <w:spacing w:after="160" w:line="259" w:lineRule="auto"/>
              <w:jc w:val="left"/>
              <w:rPr>
                <w:rFonts w:eastAsia="Calibri"/>
                <w:b/>
                <w:lang w:val="nl-BE" w:eastAsia="en-US"/>
              </w:rPr>
            </w:pPr>
          </w:p>
        </w:tc>
        <w:tc>
          <w:tcPr>
            <w:tcW w:w="709" w:type="dxa"/>
            <w:shd w:val="clear" w:color="auto" w:fill="auto"/>
          </w:tcPr>
          <w:p w14:paraId="11474CB5" w14:textId="77777777" w:rsidR="00B47A64" w:rsidRPr="00E24123" w:rsidRDefault="00B47A64" w:rsidP="00B47A64">
            <w:pPr>
              <w:spacing w:after="160" w:line="259" w:lineRule="auto"/>
              <w:jc w:val="left"/>
              <w:rPr>
                <w:rFonts w:eastAsia="Calibri"/>
                <w:b/>
                <w:lang w:val="nl-BE" w:eastAsia="en-US"/>
              </w:rPr>
            </w:pPr>
          </w:p>
        </w:tc>
        <w:tc>
          <w:tcPr>
            <w:tcW w:w="708" w:type="dxa"/>
            <w:shd w:val="pct10" w:color="auto" w:fill="auto"/>
          </w:tcPr>
          <w:p w14:paraId="7756840F" w14:textId="77777777" w:rsidR="00B47A64" w:rsidRPr="00B47A64" w:rsidRDefault="00B47A64" w:rsidP="00B47A64">
            <w:pPr>
              <w:spacing w:after="160" w:line="259" w:lineRule="auto"/>
              <w:jc w:val="left"/>
              <w:rPr>
                <w:rFonts w:ascii="Calibri" w:eastAsia="Calibri" w:hAnsi="Calibri"/>
                <w:b/>
                <w:sz w:val="22"/>
                <w:szCs w:val="22"/>
                <w:lang w:val="nl-BE" w:eastAsia="en-US"/>
              </w:rPr>
            </w:pPr>
          </w:p>
        </w:tc>
        <w:tc>
          <w:tcPr>
            <w:tcW w:w="709" w:type="dxa"/>
            <w:shd w:val="pct10" w:color="auto" w:fill="auto"/>
          </w:tcPr>
          <w:p w14:paraId="4D151827" w14:textId="77777777" w:rsidR="00B47A64" w:rsidRPr="00B47A64" w:rsidRDefault="00B47A64" w:rsidP="00B47A64">
            <w:pPr>
              <w:spacing w:after="160" w:line="259" w:lineRule="auto"/>
              <w:jc w:val="left"/>
              <w:rPr>
                <w:rFonts w:ascii="Calibri" w:eastAsia="Calibri" w:hAnsi="Calibri"/>
                <w:b/>
                <w:sz w:val="22"/>
                <w:szCs w:val="22"/>
                <w:lang w:val="nl-BE" w:eastAsia="en-US"/>
              </w:rPr>
            </w:pPr>
          </w:p>
        </w:tc>
      </w:tr>
      <w:tr w:rsidR="00B47A64" w:rsidRPr="00B47A64" w14:paraId="2EA50C54" w14:textId="77777777" w:rsidTr="00FC0C48">
        <w:tc>
          <w:tcPr>
            <w:tcW w:w="6629" w:type="dxa"/>
            <w:shd w:val="clear" w:color="auto" w:fill="auto"/>
          </w:tcPr>
          <w:p w14:paraId="3843981F" w14:textId="77777777" w:rsidR="00B47A64" w:rsidRPr="00E24123" w:rsidRDefault="00B47A64" w:rsidP="00B47A64">
            <w:pPr>
              <w:spacing w:after="160" w:line="259" w:lineRule="auto"/>
              <w:jc w:val="left"/>
              <w:rPr>
                <w:rFonts w:eastAsia="Calibri"/>
                <w:lang w:val="nl-BE" w:eastAsia="en-US"/>
              </w:rPr>
            </w:pPr>
            <w:r w:rsidRPr="00E24123">
              <w:rPr>
                <w:rFonts w:eastAsia="Calibri"/>
                <w:lang w:val="nl-BE" w:eastAsia="en-US"/>
              </w:rPr>
              <w:t xml:space="preserve">.. er sprake is van een onderbezetting van het personeel waardoor men niet voldoende kan ingaan op de zorgvraag van de bewoner? </w:t>
            </w:r>
          </w:p>
        </w:tc>
        <w:tc>
          <w:tcPr>
            <w:tcW w:w="567" w:type="dxa"/>
            <w:shd w:val="clear" w:color="auto" w:fill="auto"/>
          </w:tcPr>
          <w:p w14:paraId="142FBB73" w14:textId="77777777" w:rsidR="00B47A64" w:rsidRPr="00E24123" w:rsidRDefault="00B47A64" w:rsidP="00B47A64">
            <w:pPr>
              <w:spacing w:after="160" w:line="259" w:lineRule="auto"/>
              <w:jc w:val="left"/>
              <w:rPr>
                <w:rFonts w:eastAsia="Calibri"/>
                <w:b/>
                <w:lang w:val="nl-BE" w:eastAsia="en-US"/>
              </w:rPr>
            </w:pPr>
          </w:p>
        </w:tc>
        <w:tc>
          <w:tcPr>
            <w:tcW w:w="709" w:type="dxa"/>
            <w:shd w:val="clear" w:color="auto" w:fill="auto"/>
          </w:tcPr>
          <w:p w14:paraId="0636EA9F" w14:textId="77777777" w:rsidR="00B47A64" w:rsidRPr="00E24123" w:rsidRDefault="00B47A64" w:rsidP="00B47A64">
            <w:pPr>
              <w:spacing w:after="160" w:line="259" w:lineRule="auto"/>
              <w:jc w:val="left"/>
              <w:rPr>
                <w:rFonts w:eastAsia="Calibri"/>
                <w:b/>
                <w:lang w:val="nl-BE" w:eastAsia="en-US"/>
              </w:rPr>
            </w:pPr>
          </w:p>
        </w:tc>
        <w:tc>
          <w:tcPr>
            <w:tcW w:w="708" w:type="dxa"/>
            <w:shd w:val="pct10" w:color="auto" w:fill="auto"/>
          </w:tcPr>
          <w:p w14:paraId="03D37FF3" w14:textId="77777777" w:rsidR="00B47A64" w:rsidRPr="00B47A64" w:rsidRDefault="00B47A64" w:rsidP="00B47A64">
            <w:pPr>
              <w:spacing w:after="160" w:line="259" w:lineRule="auto"/>
              <w:jc w:val="left"/>
              <w:rPr>
                <w:rFonts w:ascii="Calibri" w:eastAsia="Calibri" w:hAnsi="Calibri"/>
                <w:b/>
                <w:sz w:val="22"/>
                <w:szCs w:val="22"/>
                <w:lang w:val="nl-BE" w:eastAsia="en-US"/>
              </w:rPr>
            </w:pPr>
          </w:p>
        </w:tc>
        <w:tc>
          <w:tcPr>
            <w:tcW w:w="709" w:type="dxa"/>
            <w:shd w:val="pct10" w:color="auto" w:fill="auto"/>
          </w:tcPr>
          <w:p w14:paraId="63E04ADE" w14:textId="77777777" w:rsidR="00B47A64" w:rsidRPr="00B47A64" w:rsidRDefault="00B47A64" w:rsidP="00B47A64">
            <w:pPr>
              <w:spacing w:after="160" w:line="259" w:lineRule="auto"/>
              <w:jc w:val="left"/>
              <w:rPr>
                <w:rFonts w:ascii="Calibri" w:eastAsia="Calibri" w:hAnsi="Calibri"/>
                <w:b/>
                <w:sz w:val="22"/>
                <w:szCs w:val="22"/>
                <w:lang w:val="nl-BE" w:eastAsia="en-US"/>
              </w:rPr>
            </w:pPr>
          </w:p>
        </w:tc>
      </w:tr>
    </w:tbl>
    <w:p w14:paraId="0CD6B8A7" w14:textId="77777777" w:rsidR="00B47A64" w:rsidRPr="00B47A64" w:rsidRDefault="00B47A64" w:rsidP="00B47A64">
      <w:pPr>
        <w:spacing w:after="160" w:line="259" w:lineRule="auto"/>
        <w:jc w:val="left"/>
        <w:rPr>
          <w:rFonts w:ascii="Calibri" w:eastAsia="Calibri" w:hAnsi="Calibri"/>
          <w:b/>
          <w:sz w:val="22"/>
          <w:szCs w:val="22"/>
          <w:lang w:val="nl-BE" w:eastAsia="en-US"/>
        </w:rPr>
      </w:pPr>
    </w:p>
    <w:p w14:paraId="247692BF" w14:textId="77777777" w:rsidR="00B47A64" w:rsidRPr="00B47A64" w:rsidRDefault="00B47A64" w:rsidP="00B47A64">
      <w:pPr>
        <w:spacing w:after="160" w:line="259" w:lineRule="auto"/>
        <w:jc w:val="left"/>
        <w:rPr>
          <w:rFonts w:ascii="Calibri" w:eastAsia="Calibri" w:hAnsi="Calibri"/>
          <w:b/>
          <w:sz w:val="22"/>
          <w:szCs w:val="22"/>
          <w:lang w:val="nl-BE" w:eastAsia="en-US"/>
        </w:rPr>
      </w:pPr>
    </w:p>
    <w:p w14:paraId="73E86613" w14:textId="77777777" w:rsidR="00B47A64" w:rsidRPr="00B47A64" w:rsidRDefault="00B47A64" w:rsidP="00B47A64">
      <w:pPr>
        <w:spacing w:after="160" w:line="259" w:lineRule="auto"/>
        <w:jc w:val="left"/>
        <w:rPr>
          <w:rFonts w:ascii="Calibri" w:eastAsia="Calibri" w:hAnsi="Calibri"/>
          <w:b/>
          <w:sz w:val="22"/>
          <w:szCs w:val="22"/>
          <w:lang w:val="nl-BE" w:eastAsia="en-US"/>
        </w:rPr>
      </w:pPr>
    </w:p>
    <w:p w14:paraId="1E12EE67" w14:textId="77777777" w:rsidR="00B47A64" w:rsidRPr="00B47A64" w:rsidRDefault="00B47A64" w:rsidP="00B47A64">
      <w:pPr>
        <w:spacing w:after="160" w:line="259" w:lineRule="auto"/>
        <w:jc w:val="left"/>
        <w:rPr>
          <w:rFonts w:ascii="Calibri" w:eastAsia="Calibri" w:hAnsi="Calibri"/>
          <w:b/>
          <w:sz w:val="22"/>
          <w:szCs w:val="22"/>
          <w:lang w:val="nl-BE" w:eastAsia="en-US"/>
        </w:rPr>
      </w:pPr>
      <w:r w:rsidRPr="00B47A64">
        <w:rPr>
          <w:rFonts w:ascii="Calibri" w:eastAsia="Calibri" w:hAnsi="Calibri"/>
          <w:b/>
          <w:sz w:val="22"/>
          <w:szCs w:val="22"/>
          <w:lang w:val="nl-BE" w:eastAsia="en-US"/>
        </w:rPr>
        <w:lastRenderedPageBreak/>
        <w:t xml:space="preserve">DEEL 5 </w:t>
      </w:r>
      <w:r w:rsidRPr="00FA7EA0">
        <w:rPr>
          <w:rFonts w:ascii="Calibri" w:eastAsia="Calibri" w:hAnsi="Calibri"/>
          <w:b/>
          <w:sz w:val="22"/>
          <w:szCs w:val="22"/>
          <w:lang w:val="nl-BE" w:eastAsia="en-US"/>
        </w:rPr>
        <w:t>signalen</w:t>
      </w:r>
    </w:p>
    <w:p w14:paraId="5750AF4C" w14:textId="77777777" w:rsidR="00B47A64" w:rsidRPr="00B47A64" w:rsidRDefault="00B47A64" w:rsidP="00B47A64">
      <w:pPr>
        <w:spacing w:after="160" w:line="259" w:lineRule="auto"/>
        <w:jc w:val="left"/>
        <w:rPr>
          <w:rFonts w:ascii="Calibri" w:eastAsia="Calibri" w:hAnsi="Calibri"/>
          <w:b/>
          <w:sz w:val="22"/>
          <w:szCs w:val="22"/>
          <w:lang w:val="nl-BE" w:eastAsia="en-US"/>
        </w:rPr>
      </w:pPr>
      <w:r w:rsidRPr="00B47A64">
        <w:rPr>
          <w:rFonts w:ascii="Calibri" w:eastAsia="Calibri" w:hAnsi="Calibri"/>
          <w:b/>
          <w:sz w:val="22"/>
          <w:szCs w:val="22"/>
          <w:lang w:val="nl-BE" w:eastAsia="en-US"/>
        </w:rPr>
        <w:t>In welke mate hebt u het gevoel dat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4"/>
        <w:gridCol w:w="553"/>
        <w:gridCol w:w="686"/>
        <w:gridCol w:w="684"/>
        <w:gridCol w:w="584"/>
      </w:tblGrid>
      <w:tr w:rsidR="00B47A64" w:rsidRPr="00B47A64" w14:paraId="5B2174CA" w14:textId="77777777" w:rsidTr="00FC0C48">
        <w:tc>
          <w:tcPr>
            <w:tcW w:w="6629" w:type="dxa"/>
            <w:shd w:val="clear" w:color="auto" w:fill="auto"/>
          </w:tcPr>
          <w:p w14:paraId="4D61D432" w14:textId="77777777" w:rsidR="00B47A64" w:rsidRPr="00E24123" w:rsidRDefault="00B47A64" w:rsidP="00B47A64">
            <w:pPr>
              <w:spacing w:after="160" w:line="259" w:lineRule="auto"/>
              <w:jc w:val="left"/>
              <w:rPr>
                <w:rFonts w:eastAsia="Calibri"/>
                <w:b/>
                <w:lang w:val="nl-BE" w:eastAsia="en-US"/>
              </w:rPr>
            </w:pPr>
          </w:p>
        </w:tc>
        <w:tc>
          <w:tcPr>
            <w:tcW w:w="567" w:type="dxa"/>
            <w:shd w:val="clear" w:color="auto" w:fill="auto"/>
          </w:tcPr>
          <w:p w14:paraId="3D1656FC" w14:textId="77777777" w:rsidR="00B47A64" w:rsidRPr="00B47A64" w:rsidRDefault="00B47A64" w:rsidP="00B47A64">
            <w:pPr>
              <w:spacing w:after="160" w:line="259" w:lineRule="auto"/>
              <w:jc w:val="left"/>
              <w:rPr>
                <w:rFonts w:ascii="Calibri" w:eastAsia="Calibri" w:hAnsi="Calibri"/>
                <w:b/>
                <w:sz w:val="22"/>
                <w:szCs w:val="22"/>
                <w:lang w:val="nl-BE" w:eastAsia="en-US"/>
              </w:rPr>
            </w:pPr>
            <w:r w:rsidRPr="00B47A64">
              <w:rPr>
                <w:rFonts w:ascii="Calibri" w:eastAsia="Calibri" w:hAnsi="Calibri"/>
                <w:b/>
                <w:sz w:val="22"/>
                <w:szCs w:val="22"/>
                <w:lang w:val="nl-BE" w:eastAsia="en-US"/>
              </w:rPr>
              <w:t>A</w:t>
            </w:r>
          </w:p>
        </w:tc>
        <w:tc>
          <w:tcPr>
            <w:tcW w:w="709" w:type="dxa"/>
            <w:shd w:val="clear" w:color="auto" w:fill="auto"/>
          </w:tcPr>
          <w:p w14:paraId="1D13CCB4" w14:textId="77777777" w:rsidR="00B47A64" w:rsidRPr="00B47A64" w:rsidRDefault="00B47A64" w:rsidP="00B47A64">
            <w:pPr>
              <w:spacing w:after="160" w:line="259" w:lineRule="auto"/>
              <w:jc w:val="left"/>
              <w:rPr>
                <w:rFonts w:ascii="Calibri" w:eastAsia="Calibri" w:hAnsi="Calibri"/>
                <w:b/>
                <w:sz w:val="22"/>
                <w:szCs w:val="22"/>
                <w:lang w:val="nl-BE" w:eastAsia="en-US"/>
              </w:rPr>
            </w:pPr>
            <w:r w:rsidRPr="00B47A64">
              <w:rPr>
                <w:rFonts w:ascii="Calibri" w:eastAsia="Calibri" w:hAnsi="Calibri"/>
                <w:b/>
                <w:sz w:val="22"/>
                <w:szCs w:val="22"/>
                <w:lang w:val="nl-BE" w:eastAsia="en-US"/>
              </w:rPr>
              <w:t>B</w:t>
            </w:r>
          </w:p>
        </w:tc>
        <w:tc>
          <w:tcPr>
            <w:tcW w:w="708" w:type="dxa"/>
            <w:shd w:val="clear" w:color="auto" w:fill="D9D9D9"/>
          </w:tcPr>
          <w:p w14:paraId="1BA0CFFD" w14:textId="77777777" w:rsidR="00B47A64" w:rsidRPr="00B47A64" w:rsidRDefault="00B47A64" w:rsidP="00B47A64">
            <w:pPr>
              <w:spacing w:after="160" w:line="259" w:lineRule="auto"/>
              <w:jc w:val="left"/>
              <w:rPr>
                <w:rFonts w:ascii="Calibri" w:eastAsia="Calibri" w:hAnsi="Calibri"/>
                <w:b/>
                <w:sz w:val="22"/>
                <w:szCs w:val="22"/>
                <w:highlight w:val="lightGray"/>
                <w:lang w:val="nl-BE" w:eastAsia="en-US"/>
              </w:rPr>
            </w:pPr>
            <w:r w:rsidRPr="00B47A64">
              <w:rPr>
                <w:rFonts w:ascii="Calibri" w:eastAsia="Calibri" w:hAnsi="Calibri"/>
                <w:b/>
                <w:sz w:val="22"/>
                <w:szCs w:val="22"/>
                <w:highlight w:val="lightGray"/>
                <w:lang w:val="nl-BE" w:eastAsia="en-US"/>
              </w:rPr>
              <w:t>C</w:t>
            </w:r>
          </w:p>
        </w:tc>
        <w:tc>
          <w:tcPr>
            <w:tcW w:w="599" w:type="dxa"/>
            <w:shd w:val="clear" w:color="auto" w:fill="D9D9D9"/>
          </w:tcPr>
          <w:p w14:paraId="0357D20A" w14:textId="77777777" w:rsidR="00B47A64" w:rsidRPr="00B47A64" w:rsidRDefault="00B47A64" w:rsidP="00B47A64">
            <w:pPr>
              <w:spacing w:after="160" w:line="259" w:lineRule="auto"/>
              <w:jc w:val="left"/>
              <w:rPr>
                <w:rFonts w:ascii="Calibri" w:eastAsia="Calibri" w:hAnsi="Calibri"/>
                <w:b/>
                <w:sz w:val="22"/>
                <w:szCs w:val="22"/>
                <w:highlight w:val="lightGray"/>
                <w:lang w:val="nl-BE" w:eastAsia="en-US"/>
              </w:rPr>
            </w:pPr>
            <w:r w:rsidRPr="00B47A64">
              <w:rPr>
                <w:rFonts w:ascii="Calibri" w:eastAsia="Calibri" w:hAnsi="Calibri"/>
                <w:b/>
                <w:sz w:val="22"/>
                <w:szCs w:val="22"/>
                <w:highlight w:val="lightGray"/>
                <w:lang w:val="nl-BE" w:eastAsia="en-US"/>
              </w:rPr>
              <w:t>D</w:t>
            </w:r>
          </w:p>
        </w:tc>
      </w:tr>
      <w:tr w:rsidR="00B47A64" w:rsidRPr="00B47A64" w14:paraId="394BAEE9" w14:textId="77777777" w:rsidTr="00FC0C48">
        <w:tc>
          <w:tcPr>
            <w:tcW w:w="6629" w:type="dxa"/>
            <w:shd w:val="clear" w:color="auto" w:fill="auto"/>
          </w:tcPr>
          <w:p w14:paraId="2D8A5B33" w14:textId="77777777" w:rsidR="00B47A64" w:rsidRPr="00E24123" w:rsidRDefault="00B47A64" w:rsidP="00B47A64">
            <w:pPr>
              <w:spacing w:after="160" w:line="259" w:lineRule="auto"/>
              <w:jc w:val="left"/>
              <w:rPr>
                <w:rFonts w:eastAsia="Calibri"/>
                <w:highlight w:val="lightGray"/>
                <w:lang w:val="nl-BE" w:eastAsia="en-US"/>
              </w:rPr>
            </w:pPr>
            <w:r w:rsidRPr="00E24123">
              <w:rPr>
                <w:rFonts w:eastAsia="Calibri"/>
                <w:b/>
                <w:lang w:val="nl-BE" w:eastAsia="en-US"/>
              </w:rPr>
              <w:t xml:space="preserve">… </w:t>
            </w:r>
            <w:r w:rsidRPr="00E24123">
              <w:rPr>
                <w:rFonts w:eastAsia="Calibri"/>
                <w:lang w:val="nl-BE" w:eastAsia="en-US"/>
              </w:rPr>
              <w:t>er signalen zijn van schending van de rechten? (vb. onvoldoende zelfbeschikking bij dagindeling of behandeling, onvoldoende privacy, beperking in bewegingsvrijheid (die niet ter bescherming werd opgelegd), …)</w:t>
            </w:r>
          </w:p>
        </w:tc>
        <w:tc>
          <w:tcPr>
            <w:tcW w:w="567" w:type="dxa"/>
            <w:shd w:val="clear" w:color="auto" w:fill="auto"/>
          </w:tcPr>
          <w:p w14:paraId="2FD989FF" w14:textId="77777777" w:rsidR="00B47A64" w:rsidRPr="00B47A64" w:rsidRDefault="00B47A64" w:rsidP="00B47A64">
            <w:pPr>
              <w:spacing w:after="160" w:line="259" w:lineRule="auto"/>
              <w:jc w:val="left"/>
              <w:rPr>
                <w:rFonts w:ascii="Calibri" w:eastAsia="Calibri" w:hAnsi="Calibri"/>
                <w:b/>
                <w:sz w:val="22"/>
                <w:szCs w:val="22"/>
                <w:lang w:val="nl-BE" w:eastAsia="en-US"/>
              </w:rPr>
            </w:pPr>
          </w:p>
        </w:tc>
        <w:tc>
          <w:tcPr>
            <w:tcW w:w="709" w:type="dxa"/>
            <w:shd w:val="clear" w:color="auto" w:fill="auto"/>
          </w:tcPr>
          <w:p w14:paraId="478FC6A4" w14:textId="77777777" w:rsidR="00B47A64" w:rsidRPr="00B47A64" w:rsidRDefault="00B47A64" w:rsidP="00B47A64">
            <w:pPr>
              <w:spacing w:after="160" w:line="259" w:lineRule="auto"/>
              <w:jc w:val="left"/>
              <w:rPr>
                <w:rFonts w:ascii="Calibri" w:eastAsia="Calibri" w:hAnsi="Calibri"/>
                <w:b/>
                <w:sz w:val="22"/>
                <w:szCs w:val="22"/>
                <w:lang w:val="nl-BE" w:eastAsia="en-US"/>
              </w:rPr>
            </w:pPr>
          </w:p>
        </w:tc>
        <w:tc>
          <w:tcPr>
            <w:tcW w:w="708" w:type="dxa"/>
            <w:shd w:val="clear" w:color="auto" w:fill="D9D9D9"/>
          </w:tcPr>
          <w:p w14:paraId="71C45499" w14:textId="77777777" w:rsidR="00B47A64" w:rsidRPr="00B47A64" w:rsidRDefault="00B47A64" w:rsidP="00B47A64">
            <w:pPr>
              <w:spacing w:after="160" w:line="259" w:lineRule="auto"/>
              <w:jc w:val="left"/>
              <w:rPr>
                <w:rFonts w:ascii="Calibri" w:eastAsia="Calibri" w:hAnsi="Calibri"/>
                <w:b/>
                <w:sz w:val="22"/>
                <w:szCs w:val="22"/>
                <w:highlight w:val="lightGray"/>
                <w:lang w:val="nl-BE" w:eastAsia="en-US"/>
              </w:rPr>
            </w:pPr>
          </w:p>
        </w:tc>
        <w:tc>
          <w:tcPr>
            <w:tcW w:w="599" w:type="dxa"/>
            <w:shd w:val="clear" w:color="auto" w:fill="D9D9D9"/>
          </w:tcPr>
          <w:p w14:paraId="13EE5551" w14:textId="77777777" w:rsidR="00B47A64" w:rsidRPr="00B47A64" w:rsidRDefault="00B47A64" w:rsidP="00B47A64">
            <w:pPr>
              <w:spacing w:after="160" w:line="259" w:lineRule="auto"/>
              <w:jc w:val="left"/>
              <w:rPr>
                <w:rFonts w:ascii="Calibri" w:eastAsia="Calibri" w:hAnsi="Calibri"/>
                <w:b/>
                <w:sz w:val="22"/>
                <w:szCs w:val="22"/>
                <w:highlight w:val="lightGray"/>
                <w:lang w:val="nl-BE" w:eastAsia="en-US"/>
              </w:rPr>
            </w:pPr>
          </w:p>
        </w:tc>
      </w:tr>
      <w:tr w:rsidR="00B47A64" w:rsidRPr="00B47A64" w14:paraId="36EF7B24" w14:textId="77777777" w:rsidTr="00FC0C48">
        <w:tc>
          <w:tcPr>
            <w:tcW w:w="6629" w:type="dxa"/>
            <w:shd w:val="clear" w:color="auto" w:fill="auto"/>
          </w:tcPr>
          <w:p w14:paraId="2781FA1C" w14:textId="77777777" w:rsidR="00B47A64" w:rsidRPr="00E24123" w:rsidRDefault="00B47A64" w:rsidP="00B47A64">
            <w:pPr>
              <w:spacing w:after="160" w:line="259" w:lineRule="auto"/>
              <w:jc w:val="left"/>
              <w:rPr>
                <w:rFonts w:eastAsia="Calibri"/>
                <w:highlight w:val="lightGray"/>
                <w:lang w:val="nl-BE" w:eastAsia="en-US"/>
              </w:rPr>
            </w:pPr>
            <w:r w:rsidRPr="00E24123">
              <w:rPr>
                <w:rFonts w:eastAsia="Calibri"/>
                <w:lang w:val="nl-BE" w:eastAsia="en-US"/>
              </w:rPr>
              <w:t>… er signalen zijn van emotionele mis(be)handeling? (Vb. Angstig zijn, beschaamd zijn, bedreigd voelen, gekleineerd worden, …)</w:t>
            </w:r>
          </w:p>
        </w:tc>
        <w:tc>
          <w:tcPr>
            <w:tcW w:w="567" w:type="dxa"/>
            <w:shd w:val="clear" w:color="auto" w:fill="auto"/>
          </w:tcPr>
          <w:p w14:paraId="4064D95E" w14:textId="77777777" w:rsidR="00B47A64" w:rsidRPr="00B47A64" w:rsidRDefault="00B47A64" w:rsidP="00B47A64">
            <w:pPr>
              <w:spacing w:after="160" w:line="259" w:lineRule="auto"/>
              <w:jc w:val="left"/>
              <w:rPr>
                <w:rFonts w:ascii="Calibri" w:eastAsia="Calibri" w:hAnsi="Calibri"/>
                <w:b/>
                <w:sz w:val="22"/>
                <w:szCs w:val="22"/>
                <w:lang w:val="nl-BE" w:eastAsia="en-US"/>
              </w:rPr>
            </w:pPr>
          </w:p>
        </w:tc>
        <w:tc>
          <w:tcPr>
            <w:tcW w:w="709" w:type="dxa"/>
            <w:shd w:val="clear" w:color="auto" w:fill="auto"/>
          </w:tcPr>
          <w:p w14:paraId="77F3B2C7" w14:textId="77777777" w:rsidR="00B47A64" w:rsidRPr="00B47A64" w:rsidRDefault="00B47A64" w:rsidP="00B47A64">
            <w:pPr>
              <w:spacing w:after="160" w:line="259" w:lineRule="auto"/>
              <w:jc w:val="left"/>
              <w:rPr>
                <w:rFonts w:ascii="Calibri" w:eastAsia="Calibri" w:hAnsi="Calibri"/>
                <w:b/>
                <w:sz w:val="22"/>
                <w:szCs w:val="22"/>
                <w:lang w:val="nl-BE" w:eastAsia="en-US"/>
              </w:rPr>
            </w:pPr>
          </w:p>
        </w:tc>
        <w:tc>
          <w:tcPr>
            <w:tcW w:w="708" w:type="dxa"/>
            <w:shd w:val="clear" w:color="auto" w:fill="D9D9D9"/>
          </w:tcPr>
          <w:p w14:paraId="5B1E6F02" w14:textId="77777777" w:rsidR="00B47A64" w:rsidRPr="00B47A64" w:rsidRDefault="00B47A64" w:rsidP="00B47A64">
            <w:pPr>
              <w:spacing w:after="160" w:line="259" w:lineRule="auto"/>
              <w:jc w:val="left"/>
              <w:rPr>
                <w:rFonts w:ascii="Calibri" w:eastAsia="Calibri" w:hAnsi="Calibri"/>
                <w:b/>
                <w:sz w:val="22"/>
                <w:szCs w:val="22"/>
                <w:highlight w:val="lightGray"/>
                <w:lang w:val="nl-BE" w:eastAsia="en-US"/>
              </w:rPr>
            </w:pPr>
          </w:p>
        </w:tc>
        <w:tc>
          <w:tcPr>
            <w:tcW w:w="599" w:type="dxa"/>
            <w:shd w:val="clear" w:color="auto" w:fill="D9D9D9"/>
          </w:tcPr>
          <w:p w14:paraId="39957D2A" w14:textId="77777777" w:rsidR="00B47A64" w:rsidRPr="00B47A64" w:rsidRDefault="00B47A64" w:rsidP="00B47A64">
            <w:pPr>
              <w:spacing w:after="160" w:line="259" w:lineRule="auto"/>
              <w:jc w:val="left"/>
              <w:rPr>
                <w:rFonts w:ascii="Calibri" w:eastAsia="Calibri" w:hAnsi="Calibri"/>
                <w:b/>
                <w:sz w:val="22"/>
                <w:szCs w:val="22"/>
                <w:highlight w:val="lightGray"/>
                <w:lang w:val="nl-BE" w:eastAsia="en-US"/>
              </w:rPr>
            </w:pPr>
          </w:p>
        </w:tc>
      </w:tr>
      <w:tr w:rsidR="00B47A64" w:rsidRPr="00B47A64" w14:paraId="482751AF" w14:textId="77777777" w:rsidTr="00FC0C48">
        <w:tc>
          <w:tcPr>
            <w:tcW w:w="6629" w:type="dxa"/>
            <w:shd w:val="clear" w:color="auto" w:fill="auto"/>
          </w:tcPr>
          <w:p w14:paraId="1C53E77A" w14:textId="77777777" w:rsidR="00B47A64" w:rsidRPr="00E24123" w:rsidRDefault="00B47A64" w:rsidP="00B47A64">
            <w:pPr>
              <w:spacing w:after="160" w:line="259" w:lineRule="auto"/>
              <w:jc w:val="left"/>
              <w:rPr>
                <w:rFonts w:eastAsia="Calibri"/>
                <w:lang w:val="nl-BE" w:eastAsia="en-US"/>
              </w:rPr>
            </w:pPr>
            <w:r w:rsidRPr="00E24123">
              <w:rPr>
                <w:rFonts w:eastAsia="Calibri"/>
                <w:lang w:val="nl-BE" w:eastAsia="en-US"/>
              </w:rPr>
              <w:t>… er signalen zijn dat hulp en verzorging te wensen over laat? (vb. signalen van ondervoeding, dehydratatie, onvoldoende wondzorg, onvoldoende mondhygiëne/mondzorg, haren die nooit gewassen worden, nagels die niet geknipt worden,…)</w:t>
            </w:r>
          </w:p>
        </w:tc>
        <w:tc>
          <w:tcPr>
            <w:tcW w:w="567" w:type="dxa"/>
            <w:shd w:val="clear" w:color="auto" w:fill="auto"/>
          </w:tcPr>
          <w:p w14:paraId="59E3ED2A" w14:textId="77777777" w:rsidR="00B47A64" w:rsidRPr="00B47A64" w:rsidRDefault="00B47A64" w:rsidP="00B47A64">
            <w:pPr>
              <w:spacing w:after="160" w:line="259" w:lineRule="auto"/>
              <w:jc w:val="left"/>
              <w:rPr>
                <w:rFonts w:ascii="Calibri" w:eastAsia="Calibri" w:hAnsi="Calibri"/>
                <w:b/>
                <w:sz w:val="22"/>
                <w:szCs w:val="22"/>
                <w:lang w:val="nl-BE" w:eastAsia="en-US"/>
              </w:rPr>
            </w:pPr>
          </w:p>
        </w:tc>
        <w:tc>
          <w:tcPr>
            <w:tcW w:w="709" w:type="dxa"/>
            <w:shd w:val="clear" w:color="auto" w:fill="auto"/>
          </w:tcPr>
          <w:p w14:paraId="180E46CB" w14:textId="77777777" w:rsidR="00B47A64" w:rsidRPr="00B47A64" w:rsidRDefault="00B47A64" w:rsidP="00B47A64">
            <w:pPr>
              <w:spacing w:after="160" w:line="259" w:lineRule="auto"/>
              <w:jc w:val="left"/>
              <w:rPr>
                <w:rFonts w:ascii="Calibri" w:eastAsia="Calibri" w:hAnsi="Calibri"/>
                <w:b/>
                <w:sz w:val="22"/>
                <w:szCs w:val="22"/>
                <w:lang w:val="nl-BE" w:eastAsia="en-US"/>
              </w:rPr>
            </w:pPr>
          </w:p>
        </w:tc>
        <w:tc>
          <w:tcPr>
            <w:tcW w:w="708" w:type="dxa"/>
            <w:shd w:val="clear" w:color="auto" w:fill="D9D9D9"/>
          </w:tcPr>
          <w:p w14:paraId="76BE87C0" w14:textId="77777777" w:rsidR="00B47A64" w:rsidRPr="00B47A64" w:rsidRDefault="00B47A64" w:rsidP="00B47A64">
            <w:pPr>
              <w:spacing w:after="160" w:line="259" w:lineRule="auto"/>
              <w:jc w:val="left"/>
              <w:rPr>
                <w:rFonts w:ascii="Calibri" w:eastAsia="Calibri" w:hAnsi="Calibri"/>
                <w:b/>
                <w:sz w:val="22"/>
                <w:szCs w:val="22"/>
                <w:highlight w:val="lightGray"/>
                <w:lang w:val="nl-BE" w:eastAsia="en-US"/>
              </w:rPr>
            </w:pPr>
          </w:p>
        </w:tc>
        <w:tc>
          <w:tcPr>
            <w:tcW w:w="599" w:type="dxa"/>
            <w:shd w:val="clear" w:color="auto" w:fill="D9D9D9"/>
          </w:tcPr>
          <w:p w14:paraId="066ABED3" w14:textId="77777777" w:rsidR="00B47A64" w:rsidRPr="00B47A64" w:rsidRDefault="00B47A64" w:rsidP="00B47A64">
            <w:pPr>
              <w:spacing w:after="160" w:line="259" w:lineRule="auto"/>
              <w:jc w:val="left"/>
              <w:rPr>
                <w:rFonts w:ascii="Calibri" w:eastAsia="Calibri" w:hAnsi="Calibri"/>
                <w:b/>
                <w:sz w:val="22"/>
                <w:szCs w:val="22"/>
                <w:highlight w:val="lightGray"/>
                <w:lang w:val="nl-BE" w:eastAsia="en-US"/>
              </w:rPr>
            </w:pPr>
          </w:p>
        </w:tc>
      </w:tr>
      <w:tr w:rsidR="00B47A64" w:rsidRPr="00B47A64" w14:paraId="6B71E62F" w14:textId="77777777" w:rsidTr="00FC0C48">
        <w:tc>
          <w:tcPr>
            <w:tcW w:w="6629" w:type="dxa"/>
            <w:shd w:val="clear" w:color="auto" w:fill="auto"/>
          </w:tcPr>
          <w:p w14:paraId="277586C9" w14:textId="77777777" w:rsidR="00B47A64" w:rsidRPr="00E24123" w:rsidRDefault="00B47A64" w:rsidP="00B47A64">
            <w:pPr>
              <w:spacing w:after="160" w:line="259" w:lineRule="auto"/>
              <w:jc w:val="left"/>
              <w:rPr>
                <w:rFonts w:eastAsia="Calibri"/>
                <w:lang w:val="nl-BE" w:eastAsia="en-US"/>
              </w:rPr>
            </w:pPr>
            <w:r w:rsidRPr="00E24123">
              <w:rPr>
                <w:rFonts w:eastAsia="Calibri"/>
                <w:lang w:val="nl-BE" w:eastAsia="en-US"/>
              </w:rPr>
              <w:t>… er signalen zijn van financiële mis(be)handeling? (Vb. verdwijnen van waardevolle spullen,…)</w:t>
            </w:r>
          </w:p>
        </w:tc>
        <w:tc>
          <w:tcPr>
            <w:tcW w:w="567" w:type="dxa"/>
            <w:shd w:val="clear" w:color="auto" w:fill="auto"/>
          </w:tcPr>
          <w:p w14:paraId="62C0892F" w14:textId="77777777" w:rsidR="00B47A64" w:rsidRPr="00B47A64" w:rsidRDefault="00B47A64" w:rsidP="00B47A64">
            <w:pPr>
              <w:spacing w:after="160" w:line="259" w:lineRule="auto"/>
              <w:jc w:val="left"/>
              <w:rPr>
                <w:rFonts w:ascii="Calibri" w:eastAsia="Calibri" w:hAnsi="Calibri"/>
                <w:b/>
                <w:sz w:val="22"/>
                <w:szCs w:val="22"/>
                <w:lang w:val="nl-BE" w:eastAsia="en-US"/>
              </w:rPr>
            </w:pPr>
          </w:p>
        </w:tc>
        <w:tc>
          <w:tcPr>
            <w:tcW w:w="709" w:type="dxa"/>
            <w:shd w:val="clear" w:color="auto" w:fill="auto"/>
          </w:tcPr>
          <w:p w14:paraId="0F5BCACF" w14:textId="77777777" w:rsidR="00B47A64" w:rsidRPr="00B47A64" w:rsidRDefault="00B47A64" w:rsidP="00B47A64">
            <w:pPr>
              <w:spacing w:after="160" w:line="259" w:lineRule="auto"/>
              <w:jc w:val="left"/>
              <w:rPr>
                <w:rFonts w:ascii="Calibri" w:eastAsia="Calibri" w:hAnsi="Calibri"/>
                <w:b/>
                <w:sz w:val="22"/>
                <w:szCs w:val="22"/>
                <w:lang w:val="nl-BE" w:eastAsia="en-US"/>
              </w:rPr>
            </w:pPr>
          </w:p>
        </w:tc>
        <w:tc>
          <w:tcPr>
            <w:tcW w:w="708" w:type="dxa"/>
            <w:shd w:val="clear" w:color="auto" w:fill="D9D9D9"/>
          </w:tcPr>
          <w:p w14:paraId="4F802EE8" w14:textId="77777777" w:rsidR="00B47A64" w:rsidRPr="00B47A64" w:rsidRDefault="00B47A64" w:rsidP="00B47A64">
            <w:pPr>
              <w:spacing w:after="160" w:line="259" w:lineRule="auto"/>
              <w:jc w:val="left"/>
              <w:rPr>
                <w:rFonts w:ascii="Calibri" w:eastAsia="Calibri" w:hAnsi="Calibri"/>
                <w:b/>
                <w:sz w:val="22"/>
                <w:szCs w:val="22"/>
                <w:highlight w:val="lightGray"/>
                <w:lang w:val="nl-BE" w:eastAsia="en-US"/>
              </w:rPr>
            </w:pPr>
          </w:p>
        </w:tc>
        <w:tc>
          <w:tcPr>
            <w:tcW w:w="599" w:type="dxa"/>
            <w:shd w:val="clear" w:color="auto" w:fill="D9D9D9"/>
          </w:tcPr>
          <w:p w14:paraId="03944D9B" w14:textId="77777777" w:rsidR="00B47A64" w:rsidRPr="00B47A64" w:rsidRDefault="00B47A64" w:rsidP="00B47A64">
            <w:pPr>
              <w:spacing w:after="160" w:line="259" w:lineRule="auto"/>
              <w:jc w:val="left"/>
              <w:rPr>
                <w:rFonts w:ascii="Calibri" w:eastAsia="Calibri" w:hAnsi="Calibri"/>
                <w:b/>
                <w:sz w:val="22"/>
                <w:szCs w:val="22"/>
                <w:highlight w:val="lightGray"/>
                <w:lang w:val="nl-BE" w:eastAsia="en-US"/>
              </w:rPr>
            </w:pPr>
          </w:p>
        </w:tc>
      </w:tr>
      <w:tr w:rsidR="00B47A64" w:rsidRPr="00B47A64" w14:paraId="590E4307" w14:textId="77777777" w:rsidTr="00FC0C48">
        <w:tc>
          <w:tcPr>
            <w:tcW w:w="6629" w:type="dxa"/>
            <w:shd w:val="clear" w:color="auto" w:fill="auto"/>
          </w:tcPr>
          <w:p w14:paraId="0B987FBB" w14:textId="77777777" w:rsidR="00B47A64" w:rsidRPr="00E24123" w:rsidRDefault="00B47A64" w:rsidP="00B47A64">
            <w:pPr>
              <w:spacing w:after="160" w:line="259" w:lineRule="auto"/>
              <w:jc w:val="left"/>
              <w:rPr>
                <w:rFonts w:eastAsia="Calibri"/>
                <w:lang w:val="nl-BE" w:eastAsia="en-US"/>
              </w:rPr>
            </w:pPr>
            <w:r w:rsidRPr="00E24123">
              <w:rPr>
                <w:rFonts w:eastAsia="Calibri"/>
                <w:lang w:val="nl-BE" w:eastAsia="en-US"/>
              </w:rPr>
              <w:t>… er signalen zijn van lichamelijke mis(be)handeling? (vb. Fysiek verwond, geslagen, blauwe plekken door bruusk handelen tijdens ochtendzorgen, onbehandeld letsel, …)</w:t>
            </w:r>
          </w:p>
        </w:tc>
        <w:tc>
          <w:tcPr>
            <w:tcW w:w="567" w:type="dxa"/>
            <w:shd w:val="clear" w:color="auto" w:fill="auto"/>
          </w:tcPr>
          <w:p w14:paraId="7468D6B6" w14:textId="77777777" w:rsidR="00B47A64" w:rsidRPr="00B47A64" w:rsidRDefault="00B47A64" w:rsidP="00B47A64">
            <w:pPr>
              <w:spacing w:after="160" w:line="259" w:lineRule="auto"/>
              <w:jc w:val="left"/>
              <w:rPr>
                <w:rFonts w:ascii="Calibri" w:eastAsia="Calibri" w:hAnsi="Calibri"/>
                <w:b/>
                <w:sz w:val="22"/>
                <w:szCs w:val="22"/>
                <w:lang w:val="nl-BE" w:eastAsia="en-US"/>
              </w:rPr>
            </w:pPr>
          </w:p>
        </w:tc>
        <w:tc>
          <w:tcPr>
            <w:tcW w:w="709" w:type="dxa"/>
            <w:shd w:val="clear" w:color="auto" w:fill="auto"/>
          </w:tcPr>
          <w:p w14:paraId="750203A4" w14:textId="77777777" w:rsidR="00B47A64" w:rsidRPr="00B47A64" w:rsidRDefault="00B47A64" w:rsidP="00B47A64">
            <w:pPr>
              <w:spacing w:after="160" w:line="259" w:lineRule="auto"/>
              <w:jc w:val="left"/>
              <w:rPr>
                <w:rFonts w:ascii="Calibri" w:eastAsia="Calibri" w:hAnsi="Calibri"/>
                <w:b/>
                <w:sz w:val="22"/>
                <w:szCs w:val="22"/>
                <w:lang w:val="nl-BE" w:eastAsia="en-US"/>
              </w:rPr>
            </w:pPr>
          </w:p>
        </w:tc>
        <w:tc>
          <w:tcPr>
            <w:tcW w:w="708" w:type="dxa"/>
            <w:shd w:val="clear" w:color="auto" w:fill="D9D9D9"/>
          </w:tcPr>
          <w:p w14:paraId="6952B0C6" w14:textId="77777777" w:rsidR="00B47A64" w:rsidRPr="00B47A64" w:rsidRDefault="00B47A64" w:rsidP="00B47A64">
            <w:pPr>
              <w:spacing w:after="160" w:line="259" w:lineRule="auto"/>
              <w:jc w:val="left"/>
              <w:rPr>
                <w:rFonts w:ascii="Calibri" w:eastAsia="Calibri" w:hAnsi="Calibri"/>
                <w:b/>
                <w:sz w:val="22"/>
                <w:szCs w:val="22"/>
                <w:highlight w:val="lightGray"/>
                <w:lang w:val="nl-BE" w:eastAsia="en-US"/>
              </w:rPr>
            </w:pPr>
          </w:p>
        </w:tc>
        <w:tc>
          <w:tcPr>
            <w:tcW w:w="599" w:type="dxa"/>
            <w:shd w:val="clear" w:color="auto" w:fill="D9D9D9"/>
          </w:tcPr>
          <w:p w14:paraId="2454820F" w14:textId="77777777" w:rsidR="00B47A64" w:rsidRPr="00B47A64" w:rsidRDefault="00B47A64" w:rsidP="00B47A64">
            <w:pPr>
              <w:spacing w:after="160" w:line="259" w:lineRule="auto"/>
              <w:jc w:val="left"/>
              <w:rPr>
                <w:rFonts w:ascii="Calibri" w:eastAsia="Calibri" w:hAnsi="Calibri"/>
                <w:b/>
                <w:sz w:val="22"/>
                <w:szCs w:val="22"/>
                <w:highlight w:val="lightGray"/>
                <w:lang w:val="nl-BE" w:eastAsia="en-US"/>
              </w:rPr>
            </w:pPr>
          </w:p>
        </w:tc>
      </w:tr>
      <w:tr w:rsidR="00B47A64" w:rsidRPr="00B47A64" w14:paraId="5906D2FF" w14:textId="77777777" w:rsidTr="00FC0C48">
        <w:tc>
          <w:tcPr>
            <w:tcW w:w="6629" w:type="dxa"/>
            <w:shd w:val="clear" w:color="auto" w:fill="auto"/>
          </w:tcPr>
          <w:p w14:paraId="132E4B9F" w14:textId="77777777" w:rsidR="00B47A64" w:rsidRPr="00E24123" w:rsidRDefault="00B47A64" w:rsidP="00B47A64">
            <w:pPr>
              <w:spacing w:after="160" w:line="259" w:lineRule="auto"/>
              <w:jc w:val="left"/>
              <w:rPr>
                <w:rFonts w:eastAsia="Calibri"/>
                <w:lang w:val="nl-BE" w:eastAsia="en-US"/>
              </w:rPr>
            </w:pPr>
            <w:r w:rsidRPr="00E24123">
              <w:rPr>
                <w:rFonts w:eastAsia="Calibri"/>
                <w:lang w:val="nl-BE" w:eastAsia="en-US"/>
              </w:rPr>
              <w:t>… er signalen zijn van seksuele mis(be)handeling? (vb. Ongewenste aanrakingen, seksistische opmerkingen, …)</w:t>
            </w:r>
          </w:p>
        </w:tc>
        <w:tc>
          <w:tcPr>
            <w:tcW w:w="567" w:type="dxa"/>
            <w:shd w:val="clear" w:color="auto" w:fill="auto"/>
          </w:tcPr>
          <w:p w14:paraId="7217D1B3" w14:textId="77777777" w:rsidR="00B47A64" w:rsidRPr="00B47A64" w:rsidRDefault="00B47A64" w:rsidP="00B47A64">
            <w:pPr>
              <w:spacing w:after="160" w:line="259" w:lineRule="auto"/>
              <w:jc w:val="left"/>
              <w:rPr>
                <w:rFonts w:ascii="Calibri" w:eastAsia="Calibri" w:hAnsi="Calibri"/>
                <w:b/>
                <w:sz w:val="22"/>
                <w:szCs w:val="22"/>
                <w:lang w:val="nl-BE" w:eastAsia="en-US"/>
              </w:rPr>
            </w:pPr>
          </w:p>
        </w:tc>
        <w:tc>
          <w:tcPr>
            <w:tcW w:w="709" w:type="dxa"/>
            <w:shd w:val="clear" w:color="auto" w:fill="auto"/>
          </w:tcPr>
          <w:p w14:paraId="16D4B00C" w14:textId="77777777" w:rsidR="00B47A64" w:rsidRPr="00B47A64" w:rsidRDefault="00B47A64" w:rsidP="00B47A64">
            <w:pPr>
              <w:spacing w:after="160" w:line="259" w:lineRule="auto"/>
              <w:jc w:val="left"/>
              <w:rPr>
                <w:rFonts w:ascii="Calibri" w:eastAsia="Calibri" w:hAnsi="Calibri"/>
                <w:b/>
                <w:sz w:val="22"/>
                <w:szCs w:val="22"/>
                <w:lang w:val="nl-BE" w:eastAsia="en-US"/>
              </w:rPr>
            </w:pPr>
          </w:p>
        </w:tc>
        <w:tc>
          <w:tcPr>
            <w:tcW w:w="708" w:type="dxa"/>
            <w:shd w:val="clear" w:color="auto" w:fill="D9D9D9"/>
          </w:tcPr>
          <w:p w14:paraId="7872851D" w14:textId="77777777" w:rsidR="00B47A64" w:rsidRPr="00B47A64" w:rsidRDefault="00B47A64" w:rsidP="00B47A64">
            <w:pPr>
              <w:spacing w:after="160" w:line="259" w:lineRule="auto"/>
              <w:jc w:val="left"/>
              <w:rPr>
                <w:rFonts w:ascii="Calibri" w:eastAsia="Calibri" w:hAnsi="Calibri"/>
                <w:b/>
                <w:sz w:val="22"/>
                <w:szCs w:val="22"/>
                <w:highlight w:val="lightGray"/>
                <w:lang w:val="nl-BE" w:eastAsia="en-US"/>
              </w:rPr>
            </w:pPr>
          </w:p>
        </w:tc>
        <w:tc>
          <w:tcPr>
            <w:tcW w:w="599" w:type="dxa"/>
            <w:shd w:val="clear" w:color="auto" w:fill="D9D9D9"/>
          </w:tcPr>
          <w:p w14:paraId="5C6991AF" w14:textId="77777777" w:rsidR="00B47A64" w:rsidRPr="00B47A64" w:rsidRDefault="00B47A64" w:rsidP="00B47A64">
            <w:pPr>
              <w:spacing w:after="160" w:line="259" w:lineRule="auto"/>
              <w:jc w:val="left"/>
              <w:rPr>
                <w:rFonts w:ascii="Calibri" w:eastAsia="Calibri" w:hAnsi="Calibri"/>
                <w:b/>
                <w:sz w:val="22"/>
                <w:szCs w:val="22"/>
                <w:highlight w:val="lightGray"/>
                <w:lang w:val="nl-BE" w:eastAsia="en-US"/>
              </w:rPr>
            </w:pPr>
          </w:p>
        </w:tc>
      </w:tr>
      <w:tr w:rsidR="00B47A64" w:rsidRPr="00B47A64" w14:paraId="084A691C" w14:textId="77777777" w:rsidTr="00FC0C48">
        <w:tc>
          <w:tcPr>
            <w:tcW w:w="6629" w:type="dxa"/>
            <w:shd w:val="clear" w:color="auto" w:fill="auto"/>
          </w:tcPr>
          <w:p w14:paraId="75D9541B" w14:textId="77777777" w:rsidR="00B47A64" w:rsidRPr="00E24123" w:rsidRDefault="00B47A64" w:rsidP="00B47A64">
            <w:pPr>
              <w:spacing w:after="160" w:line="259" w:lineRule="auto"/>
              <w:jc w:val="left"/>
              <w:rPr>
                <w:rFonts w:eastAsia="Calibri"/>
                <w:lang w:val="nl-BE" w:eastAsia="en-US"/>
              </w:rPr>
            </w:pPr>
            <w:r w:rsidRPr="00E24123">
              <w:rPr>
                <w:rFonts w:eastAsia="Calibri"/>
                <w:b/>
                <w:lang w:val="nl-BE" w:eastAsia="en-US"/>
              </w:rPr>
              <w:t xml:space="preserve">Totaal </w:t>
            </w:r>
            <w:r w:rsidRPr="00E24123">
              <w:rPr>
                <w:rFonts w:eastAsia="Calibri"/>
                <w:lang w:val="nl-BE" w:eastAsia="en-US"/>
              </w:rPr>
              <w:t>(optellen hoeveel keer wordt A en B, C en D geantwoord?)</w:t>
            </w:r>
          </w:p>
        </w:tc>
        <w:tc>
          <w:tcPr>
            <w:tcW w:w="567" w:type="dxa"/>
            <w:shd w:val="clear" w:color="auto" w:fill="auto"/>
          </w:tcPr>
          <w:p w14:paraId="2D7C76FC" w14:textId="77777777" w:rsidR="00B47A64" w:rsidRPr="00B47A64" w:rsidRDefault="00B47A64" w:rsidP="00B47A64">
            <w:pPr>
              <w:spacing w:after="160" w:line="259" w:lineRule="auto"/>
              <w:jc w:val="left"/>
              <w:rPr>
                <w:rFonts w:ascii="Calibri" w:eastAsia="Calibri" w:hAnsi="Calibri"/>
                <w:b/>
                <w:sz w:val="22"/>
                <w:szCs w:val="22"/>
                <w:lang w:val="nl-BE" w:eastAsia="en-US"/>
              </w:rPr>
            </w:pPr>
          </w:p>
        </w:tc>
        <w:tc>
          <w:tcPr>
            <w:tcW w:w="709" w:type="dxa"/>
            <w:shd w:val="clear" w:color="auto" w:fill="auto"/>
          </w:tcPr>
          <w:p w14:paraId="1AED8009" w14:textId="77777777" w:rsidR="00B47A64" w:rsidRPr="00B47A64" w:rsidRDefault="00B47A64" w:rsidP="00B47A64">
            <w:pPr>
              <w:spacing w:after="160" w:line="259" w:lineRule="auto"/>
              <w:jc w:val="left"/>
              <w:rPr>
                <w:rFonts w:ascii="Calibri" w:eastAsia="Calibri" w:hAnsi="Calibri"/>
                <w:b/>
                <w:sz w:val="22"/>
                <w:szCs w:val="22"/>
                <w:lang w:val="nl-BE" w:eastAsia="en-US"/>
              </w:rPr>
            </w:pPr>
          </w:p>
        </w:tc>
        <w:tc>
          <w:tcPr>
            <w:tcW w:w="708" w:type="dxa"/>
            <w:shd w:val="clear" w:color="auto" w:fill="D9D9D9"/>
          </w:tcPr>
          <w:p w14:paraId="24558E9F" w14:textId="77777777" w:rsidR="00B47A64" w:rsidRPr="00B47A64" w:rsidRDefault="00B47A64" w:rsidP="00B47A64">
            <w:pPr>
              <w:spacing w:after="160" w:line="259" w:lineRule="auto"/>
              <w:jc w:val="left"/>
              <w:rPr>
                <w:rFonts w:ascii="Calibri" w:eastAsia="Calibri" w:hAnsi="Calibri"/>
                <w:b/>
                <w:sz w:val="22"/>
                <w:szCs w:val="22"/>
                <w:highlight w:val="lightGray"/>
                <w:lang w:val="nl-BE" w:eastAsia="en-US"/>
              </w:rPr>
            </w:pPr>
          </w:p>
        </w:tc>
        <w:tc>
          <w:tcPr>
            <w:tcW w:w="599" w:type="dxa"/>
            <w:shd w:val="clear" w:color="auto" w:fill="D9D9D9"/>
          </w:tcPr>
          <w:p w14:paraId="014D29D4" w14:textId="77777777" w:rsidR="00B47A64" w:rsidRPr="00B47A64" w:rsidRDefault="00B47A64" w:rsidP="00B47A64">
            <w:pPr>
              <w:spacing w:after="160" w:line="259" w:lineRule="auto"/>
              <w:jc w:val="left"/>
              <w:rPr>
                <w:rFonts w:ascii="Calibri" w:eastAsia="Calibri" w:hAnsi="Calibri"/>
                <w:b/>
                <w:sz w:val="22"/>
                <w:szCs w:val="22"/>
                <w:highlight w:val="lightGray"/>
                <w:lang w:val="nl-BE" w:eastAsia="en-US"/>
              </w:rPr>
            </w:pPr>
          </w:p>
        </w:tc>
      </w:tr>
    </w:tbl>
    <w:p w14:paraId="29AF0867" w14:textId="77777777" w:rsidR="00B47A64" w:rsidRPr="00B47A64" w:rsidRDefault="00B47A64" w:rsidP="00B47A64">
      <w:pPr>
        <w:spacing w:after="160" w:line="259" w:lineRule="auto"/>
        <w:jc w:val="left"/>
        <w:rPr>
          <w:rFonts w:ascii="Calibri" w:eastAsia="Calibri" w:hAnsi="Calibri"/>
          <w:b/>
          <w:sz w:val="22"/>
          <w:szCs w:val="22"/>
          <w:lang w:val="nl-BE" w:eastAsia="en-US"/>
        </w:rPr>
      </w:pPr>
    </w:p>
    <w:p w14:paraId="3AE2235C" w14:textId="77777777" w:rsidR="00B47A64" w:rsidRPr="00B47A64" w:rsidRDefault="00B47A64" w:rsidP="00B47A64">
      <w:pPr>
        <w:spacing w:after="160" w:line="259" w:lineRule="auto"/>
        <w:jc w:val="left"/>
        <w:rPr>
          <w:rFonts w:ascii="Calibri" w:eastAsia="Calibri" w:hAnsi="Calibri"/>
          <w:b/>
          <w:sz w:val="28"/>
          <w:szCs w:val="28"/>
          <w:lang w:val="nl-BE" w:eastAsia="en-US"/>
        </w:rPr>
      </w:pPr>
      <w:r w:rsidRPr="00B47A64">
        <w:rPr>
          <w:rFonts w:ascii="Calibri" w:eastAsia="Calibri" w:hAnsi="Calibri"/>
          <w:b/>
          <w:sz w:val="28"/>
          <w:szCs w:val="28"/>
          <w:lang w:val="nl-BE" w:eastAsia="en-US"/>
        </w:rPr>
        <w:t>Scoren van het RITI</w:t>
      </w:r>
    </w:p>
    <w:p w14:paraId="10734AA4" w14:textId="77777777" w:rsidR="00B47A64" w:rsidRPr="00B47A64" w:rsidRDefault="00B47A64" w:rsidP="00B47A64">
      <w:pPr>
        <w:spacing w:after="160" w:line="259" w:lineRule="auto"/>
        <w:jc w:val="left"/>
        <w:rPr>
          <w:rFonts w:ascii="Calibri" w:eastAsia="Calibri" w:hAnsi="Calibri"/>
          <w:b/>
          <w:sz w:val="28"/>
          <w:szCs w:val="28"/>
          <w:lang w:val="nl-BE" w:eastAsia="en-US"/>
        </w:rPr>
      </w:pPr>
    </w:p>
    <w:p w14:paraId="32033904" w14:textId="77777777" w:rsidR="00B47A64" w:rsidRPr="00E24123" w:rsidRDefault="00B47A64" w:rsidP="00B47A64">
      <w:pPr>
        <w:spacing w:after="160" w:line="259" w:lineRule="auto"/>
        <w:jc w:val="left"/>
        <w:rPr>
          <w:rFonts w:eastAsia="Calibri"/>
          <w:lang w:val="nl-BE" w:eastAsia="en-US"/>
        </w:rPr>
      </w:pPr>
      <w:r w:rsidRPr="00E24123">
        <w:rPr>
          <w:rFonts w:eastAsia="Calibri"/>
          <w:lang w:val="nl-BE" w:eastAsia="en-US"/>
        </w:rPr>
        <w:t>Schrijf de totalen van de 5 delen achter elkaar op (in omgekeerde volgorde!). Neem vervolgens enkel de grijze cellen en vorm met deze getallen een getal van vijf cijfers.</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1059"/>
        <w:gridCol w:w="932"/>
        <w:gridCol w:w="1059"/>
        <w:gridCol w:w="803"/>
        <w:gridCol w:w="800"/>
        <w:gridCol w:w="804"/>
        <w:gridCol w:w="799"/>
        <w:gridCol w:w="804"/>
        <w:gridCol w:w="799"/>
      </w:tblGrid>
      <w:tr w:rsidR="00B47A64" w:rsidRPr="00B47A64" w14:paraId="04074B84" w14:textId="77777777" w:rsidTr="00FC0C48">
        <w:trPr>
          <w:trHeight w:val="285"/>
        </w:trPr>
        <w:tc>
          <w:tcPr>
            <w:tcW w:w="2218" w:type="dxa"/>
            <w:gridSpan w:val="2"/>
            <w:shd w:val="clear" w:color="auto" w:fill="auto"/>
          </w:tcPr>
          <w:p w14:paraId="40AF1436" w14:textId="77777777" w:rsidR="00B47A64" w:rsidRPr="00B47A64" w:rsidRDefault="00B47A64" w:rsidP="00B47A64">
            <w:pPr>
              <w:spacing w:after="160" w:line="259" w:lineRule="auto"/>
              <w:jc w:val="left"/>
              <w:rPr>
                <w:rFonts w:ascii="Calibri" w:eastAsia="Calibri" w:hAnsi="Calibri"/>
                <w:b/>
                <w:sz w:val="24"/>
                <w:szCs w:val="24"/>
                <w:lang w:val="nl-BE" w:eastAsia="en-US"/>
              </w:rPr>
            </w:pPr>
            <w:r w:rsidRPr="00B47A64">
              <w:rPr>
                <w:rFonts w:ascii="Calibri" w:eastAsia="Calibri" w:hAnsi="Calibri"/>
                <w:b/>
                <w:sz w:val="24"/>
                <w:szCs w:val="24"/>
                <w:lang w:val="nl-BE" w:eastAsia="en-US"/>
              </w:rPr>
              <w:t>Deel 5</w:t>
            </w:r>
          </w:p>
        </w:tc>
        <w:tc>
          <w:tcPr>
            <w:tcW w:w="2110" w:type="dxa"/>
            <w:gridSpan w:val="2"/>
            <w:shd w:val="clear" w:color="auto" w:fill="auto"/>
          </w:tcPr>
          <w:p w14:paraId="17A73994" w14:textId="77777777" w:rsidR="00B47A64" w:rsidRPr="00B47A64" w:rsidRDefault="00B47A64" w:rsidP="00B47A64">
            <w:pPr>
              <w:spacing w:after="160" w:line="259" w:lineRule="auto"/>
              <w:jc w:val="left"/>
              <w:rPr>
                <w:rFonts w:ascii="Calibri" w:eastAsia="Calibri" w:hAnsi="Calibri"/>
                <w:sz w:val="24"/>
                <w:szCs w:val="24"/>
                <w:lang w:val="nl-BE" w:eastAsia="en-US"/>
              </w:rPr>
            </w:pPr>
            <w:r w:rsidRPr="00B47A64">
              <w:rPr>
                <w:rFonts w:ascii="Calibri" w:eastAsia="Calibri" w:hAnsi="Calibri"/>
                <w:sz w:val="24"/>
                <w:szCs w:val="24"/>
                <w:lang w:val="nl-BE" w:eastAsia="en-US"/>
              </w:rPr>
              <w:t>Deel 4</w:t>
            </w:r>
          </w:p>
        </w:tc>
        <w:tc>
          <w:tcPr>
            <w:tcW w:w="1688" w:type="dxa"/>
            <w:gridSpan w:val="2"/>
            <w:shd w:val="clear" w:color="auto" w:fill="auto"/>
          </w:tcPr>
          <w:p w14:paraId="0558B411" w14:textId="77777777" w:rsidR="00B47A64" w:rsidRPr="00B47A64" w:rsidRDefault="00B47A64" w:rsidP="00B47A64">
            <w:pPr>
              <w:spacing w:after="160" w:line="259" w:lineRule="auto"/>
              <w:jc w:val="left"/>
              <w:rPr>
                <w:rFonts w:ascii="Calibri" w:eastAsia="Calibri" w:hAnsi="Calibri"/>
                <w:sz w:val="24"/>
                <w:szCs w:val="24"/>
                <w:lang w:val="nl-BE" w:eastAsia="en-US"/>
              </w:rPr>
            </w:pPr>
            <w:r w:rsidRPr="00B47A64">
              <w:rPr>
                <w:rFonts w:ascii="Calibri" w:eastAsia="Calibri" w:hAnsi="Calibri"/>
                <w:sz w:val="24"/>
                <w:szCs w:val="24"/>
                <w:lang w:val="nl-BE" w:eastAsia="en-US"/>
              </w:rPr>
              <w:t>Deel 3</w:t>
            </w:r>
          </w:p>
        </w:tc>
        <w:tc>
          <w:tcPr>
            <w:tcW w:w="1688" w:type="dxa"/>
            <w:gridSpan w:val="2"/>
          </w:tcPr>
          <w:p w14:paraId="3700A6B9" w14:textId="77777777" w:rsidR="00B47A64" w:rsidRPr="00B47A64" w:rsidRDefault="00B47A64" w:rsidP="00B47A64">
            <w:pPr>
              <w:spacing w:after="160" w:line="259" w:lineRule="auto"/>
              <w:jc w:val="center"/>
              <w:rPr>
                <w:rFonts w:ascii="Calibri" w:eastAsia="Calibri" w:hAnsi="Calibri"/>
                <w:sz w:val="24"/>
                <w:szCs w:val="24"/>
                <w:lang w:val="nl-BE" w:eastAsia="en-US"/>
              </w:rPr>
            </w:pPr>
            <w:r w:rsidRPr="00B47A64">
              <w:rPr>
                <w:rFonts w:ascii="Calibri" w:eastAsia="Calibri" w:hAnsi="Calibri"/>
                <w:sz w:val="24"/>
                <w:szCs w:val="24"/>
                <w:lang w:val="nl-BE" w:eastAsia="en-US"/>
              </w:rPr>
              <w:t>Deel 2</w:t>
            </w:r>
          </w:p>
        </w:tc>
        <w:tc>
          <w:tcPr>
            <w:tcW w:w="1688" w:type="dxa"/>
            <w:gridSpan w:val="2"/>
          </w:tcPr>
          <w:p w14:paraId="2F08EA0A" w14:textId="77777777" w:rsidR="00B47A64" w:rsidRPr="00B47A64" w:rsidRDefault="00B47A64" w:rsidP="00B47A64">
            <w:pPr>
              <w:spacing w:after="160" w:line="259" w:lineRule="auto"/>
              <w:jc w:val="center"/>
              <w:rPr>
                <w:rFonts w:ascii="Calibri" w:eastAsia="Calibri" w:hAnsi="Calibri"/>
                <w:sz w:val="24"/>
                <w:szCs w:val="24"/>
                <w:lang w:val="nl-BE" w:eastAsia="en-US"/>
              </w:rPr>
            </w:pPr>
            <w:r w:rsidRPr="00B47A64">
              <w:rPr>
                <w:rFonts w:ascii="Calibri" w:eastAsia="Calibri" w:hAnsi="Calibri"/>
                <w:sz w:val="24"/>
                <w:szCs w:val="24"/>
                <w:lang w:val="nl-BE" w:eastAsia="en-US"/>
              </w:rPr>
              <w:t>Deel 1</w:t>
            </w:r>
          </w:p>
        </w:tc>
      </w:tr>
      <w:tr w:rsidR="00B47A64" w:rsidRPr="00B47A64" w14:paraId="2C8F0E92" w14:textId="77777777" w:rsidTr="00FC0C48">
        <w:trPr>
          <w:trHeight w:val="285"/>
        </w:trPr>
        <w:tc>
          <w:tcPr>
            <w:tcW w:w="1092" w:type="dxa"/>
            <w:shd w:val="clear" w:color="auto" w:fill="auto"/>
          </w:tcPr>
          <w:p w14:paraId="26E8BE2D" w14:textId="77777777" w:rsidR="00B47A64" w:rsidRPr="00B47A64" w:rsidRDefault="00B47A64" w:rsidP="00B47A64">
            <w:pPr>
              <w:spacing w:after="160" w:line="259" w:lineRule="auto"/>
              <w:jc w:val="left"/>
              <w:rPr>
                <w:rFonts w:ascii="Calibri" w:eastAsia="Calibri" w:hAnsi="Calibri"/>
                <w:sz w:val="24"/>
                <w:szCs w:val="24"/>
                <w:lang w:val="nl-BE" w:eastAsia="en-US"/>
              </w:rPr>
            </w:pPr>
          </w:p>
        </w:tc>
        <w:tc>
          <w:tcPr>
            <w:tcW w:w="1126" w:type="dxa"/>
            <w:shd w:val="clear" w:color="auto" w:fill="D9D9D9"/>
          </w:tcPr>
          <w:p w14:paraId="49D4992B" w14:textId="77777777" w:rsidR="00B47A64" w:rsidRPr="00B47A64" w:rsidRDefault="00B47A64" w:rsidP="00B47A64">
            <w:pPr>
              <w:spacing w:after="160" w:line="259" w:lineRule="auto"/>
              <w:jc w:val="left"/>
              <w:rPr>
                <w:rFonts w:ascii="Calibri" w:eastAsia="Calibri" w:hAnsi="Calibri"/>
                <w:sz w:val="24"/>
                <w:szCs w:val="24"/>
                <w:lang w:val="nl-BE" w:eastAsia="en-US"/>
              </w:rPr>
            </w:pPr>
          </w:p>
        </w:tc>
        <w:tc>
          <w:tcPr>
            <w:tcW w:w="984" w:type="dxa"/>
            <w:shd w:val="clear" w:color="auto" w:fill="auto"/>
          </w:tcPr>
          <w:p w14:paraId="7C04D1C5" w14:textId="77777777" w:rsidR="00B47A64" w:rsidRPr="00B47A64" w:rsidRDefault="00B47A64" w:rsidP="00B47A64">
            <w:pPr>
              <w:spacing w:after="160" w:line="259" w:lineRule="auto"/>
              <w:jc w:val="left"/>
              <w:rPr>
                <w:rFonts w:ascii="Calibri" w:eastAsia="Calibri" w:hAnsi="Calibri"/>
                <w:sz w:val="24"/>
                <w:szCs w:val="24"/>
                <w:lang w:val="nl-BE" w:eastAsia="en-US"/>
              </w:rPr>
            </w:pPr>
          </w:p>
        </w:tc>
        <w:tc>
          <w:tcPr>
            <w:tcW w:w="1126" w:type="dxa"/>
            <w:shd w:val="clear" w:color="auto" w:fill="D9D9D9"/>
          </w:tcPr>
          <w:p w14:paraId="5FF079E3" w14:textId="77777777" w:rsidR="00B47A64" w:rsidRPr="00B47A64" w:rsidRDefault="00B47A64" w:rsidP="00B47A64">
            <w:pPr>
              <w:spacing w:after="160" w:line="259" w:lineRule="auto"/>
              <w:jc w:val="left"/>
              <w:rPr>
                <w:rFonts w:ascii="Calibri" w:eastAsia="Calibri" w:hAnsi="Calibri"/>
                <w:sz w:val="24"/>
                <w:szCs w:val="24"/>
                <w:lang w:val="nl-BE" w:eastAsia="en-US"/>
              </w:rPr>
            </w:pPr>
          </w:p>
        </w:tc>
        <w:tc>
          <w:tcPr>
            <w:tcW w:w="843" w:type="dxa"/>
            <w:shd w:val="clear" w:color="auto" w:fill="auto"/>
          </w:tcPr>
          <w:p w14:paraId="2780D51B" w14:textId="77777777" w:rsidR="00B47A64" w:rsidRPr="00B47A64" w:rsidRDefault="00B47A64" w:rsidP="00B47A64">
            <w:pPr>
              <w:spacing w:after="160" w:line="259" w:lineRule="auto"/>
              <w:jc w:val="left"/>
              <w:rPr>
                <w:rFonts w:ascii="Calibri" w:eastAsia="Calibri" w:hAnsi="Calibri"/>
                <w:sz w:val="24"/>
                <w:szCs w:val="24"/>
                <w:lang w:val="nl-BE" w:eastAsia="en-US"/>
              </w:rPr>
            </w:pPr>
          </w:p>
        </w:tc>
        <w:tc>
          <w:tcPr>
            <w:tcW w:w="845" w:type="dxa"/>
            <w:shd w:val="clear" w:color="auto" w:fill="D9D9D9"/>
          </w:tcPr>
          <w:p w14:paraId="147C25E8" w14:textId="77777777" w:rsidR="00B47A64" w:rsidRPr="00B47A64" w:rsidRDefault="00B47A64" w:rsidP="00B47A64">
            <w:pPr>
              <w:spacing w:after="160" w:line="259" w:lineRule="auto"/>
              <w:jc w:val="left"/>
              <w:rPr>
                <w:rFonts w:ascii="Calibri" w:eastAsia="Calibri" w:hAnsi="Calibri"/>
                <w:sz w:val="24"/>
                <w:szCs w:val="24"/>
                <w:lang w:val="nl-BE" w:eastAsia="en-US"/>
              </w:rPr>
            </w:pPr>
          </w:p>
        </w:tc>
        <w:tc>
          <w:tcPr>
            <w:tcW w:w="844" w:type="dxa"/>
            <w:shd w:val="clear" w:color="auto" w:fill="auto"/>
          </w:tcPr>
          <w:p w14:paraId="79C6F87D" w14:textId="77777777" w:rsidR="00B47A64" w:rsidRPr="00B47A64" w:rsidRDefault="00B47A64" w:rsidP="00B47A64">
            <w:pPr>
              <w:spacing w:after="160" w:line="259" w:lineRule="auto"/>
              <w:jc w:val="center"/>
              <w:rPr>
                <w:rFonts w:ascii="Calibri" w:eastAsia="Calibri" w:hAnsi="Calibri"/>
                <w:sz w:val="24"/>
                <w:szCs w:val="24"/>
                <w:lang w:val="nl-BE" w:eastAsia="en-US"/>
              </w:rPr>
            </w:pPr>
          </w:p>
        </w:tc>
        <w:tc>
          <w:tcPr>
            <w:tcW w:w="844" w:type="dxa"/>
            <w:shd w:val="clear" w:color="auto" w:fill="D9D9D9"/>
          </w:tcPr>
          <w:p w14:paraId="6137D0FD" w14:textId="77777777" w:rsidR="00B47A64" w:rsidRPr="00B47A64" w:rsidRDefault="00B47A64" w:rsidP="00B47A64">
            <w:pPr>
              <w:spacing w:after="160" w:line="259" w:lineRule="auto"/>
              <w:jc w:val="center"/>
              <w:rPr>
                <w:rFonts w:ascii="Calibri" w:eastAsia="Calibri" w:hAnsi="Calibri"/>
                <w:sz w:val="24"/>
                <w:szCs w:val="24"/>
                <w:lang w:val="nl-BE" w:eastAsia="en-US"/>
              </w:rPr>
            </w:pPr>
          </w:p>
        </w:tc>
        <w:tc>
          <w:tcPr>
            <w:tcW w:w="844" w:type="dxa"/>
            <w:shd w:val="clear" w:color="auto" w:fill="auto"/>
          </w:tcPr>
          <w:p w14:paraId="3559643C" w14:textId="77777777" w:rsidR="00B47A64" w:rsidRPr="00B47A64" w:rsidRDefault="00B47A64" w:rsidP="00B47A64">
            <w:pPr>
              <w:spacing w:after="160" w:line="259" w:lineRule="auto"/>
              <w:jc w:val="center"/>
              <w:rPr>
                <w:rFonts w:ascii="Calibri" w:eastAsia="Calibri" w:hAnsi="Calibri"/>
                <w:sz w:val="24"/>
                <w:szCs w:val="24"/>
                <w:lang w:val="nl-BE" w:eastAsia="en-US"/>
              </w:rPr>
            </w:pPr>
          </w:p>
        </w:tc>
        <w:tc>
          <w:tcPr>
            <w:tcW w:w="844" w:type="dxa"/>
            <w:shd w:val="clear" w:color="auto" w:fill="D9D9D9"/>
          </w:tcPr>
          <w:p w14:paraId="416721F8" w14:textId="77777777" w:rsidR="00B47A64" w:rsidRPr="00B47A64" w:rsidRDefault="00B47A64" w:rsidP="00B47A64">
            <w:pPr>
              <w:spacing w:after="160" w:line="259" w:lineRule="auto"/>
              <w:jc w:val="center"/>
              <w:rPr>
                <w:rFonts w:ascii="Calibri" w:eastAsia="Calibri" w:hAnsi="Calibri"/>
                <w:sz w:val="24"/>
                <w:szCs w:val="24"/>
                <w:lang w:val="nl-BE" w:eastAsia="en-US"/>
              </w:rPr>
            </w:pPr>
          </w:p>
        </w:tc>
      </w:tr>
    </w:tbl>
    <w:p w14:paraId="072ECAF6" w14:textId="77777777" w:rsidR="00B47A64" w:rsidRPr="00B47A64" w:rsidRDefault="00B47A64" w:rsidP="00B47A64">
      <w:pPr>
        <w:spacing w:after="160" w:line="259" w:lineRule="auto"/>
        <w:jc w:val="left"/>
        <w:rPr>
          <w:rFonts w:ascii="Calibri" w:eastAsia="Calibri" w:hAnsi="Calibri"/>
          <w:sz w:val="24"/>
          <w:szCs w:val="24"/>
          <w:lang w:val="nl-BE" w:eastAsia="en-US"/>
        </w:rPr>
      </w:pPr>
      <w:r w:rsidRPr="00B47A64">
        <w:rPr>
          <w:rFonts w:ascii="Calibri" w:eastAsia="Calibri" w:hAnsi="Calibri"/>
          <w:sz w:val="24"/>
          <w:szCs w:val="24"/>
          <w:lang w:val="nl-BE" w:eastAsia="en-US"/>
        </w:rPr>
        <w:tab/>
      </w:r>
      <w:r w:rsidRPr="00B47A64">
        <w:rPr>
          <w:rFonts w:ascii="Calibri" w:eastAsia="Calibri" w:hAnsi="Calibri" w:cs="Calibri"/>
          <w:sz w:val="24"/>
          <w:szCs w:val="24"/>
          <w:lang w:val="nl-BE" w:eastAsia="en-US"/>
        </w:rPr>
        <w:t>→</w:t>
      </w:r>
    </w:p>
    <w:p w14:paraId="292D03A1" w14:textId="77777777" w:rsidR="00B47A64" w:rsidRPr="00B47A64" w:rsidRDefault="00B47A64" w:rsidP="00B47A64">
      <w:pPr>
        <w:spacing w:after="160" w:line="259" w:lineRule="auto"/>
        <w:jc w:val="left"/>
        <w:rPr>
          <w:rFonts w:ascii="Calibri" w:eastAsia="Calibri" w:hAnsi="Calibri"/>
          <w:sz w:val="24"/>
          <w:szCs w:val="24"/>
          <w:lang w:val="nl-BE" w:eastAsia="en-US"/>
        </w:rPr>
      </w:pPr>
    </w:p>
    <w:p w14:paraId="3EF0FD2C" w14:textId="77777777" w:rsidR="00B47A64" w:rsidRPr="00D47B23" w:rsidRDefault="00B47A64" w:rsidP="00B47A64">
      <w:pPr>
        <w:spacing w:after="160" w:line="259" w:lineRule="auto"/>
        <w:jc w:val="left"/>
        <w:rPr>
          <w:rFonts w:eastAsia="Calibri"/>
          <w:b/>
          <w:sz w:val="28"/>
          <w:szCs w:val="28"/>
          <w:lang w:val="nl-BE" w:eastAsia="en-US"/>
        </w:rPr>
      </w:pPr>
    </w:p>
    <w:p w14:paraId="3E2D57FA" w14:textId="77777777" w:rsidR="00B47A64" w:rsidRPr="00B47A64" w:rsidRDefault="00B47A64" w:rsidP="00B47A64">
      <w:pPr>
        <w:spacing w:after="160" w:line="259" w:lineRule="auto"/>
        <w:jc w:val="left"/>
        <w:rPr>
          <w:rFonts w:ascii="Calibri" w:eastAsia="Calibri" w:hAnsi="Calibri"/>
          <w:sz w:val="24"/>
          <w:szCs w:val="24"/>
          <w:lang w:val="nl-BE" w:eastAsia="en-US"/>
        </w:rPr>
      </w:pPr>
      <w:r w:rsidRPr="00B47A64">
        <w:rPr>
          <w:rFonts w:ascii="Calibri" w:eastAsia="Calibri" w:hAnsi="Calibri"/>
          <w:sz w:val="24"/>
          <w:szCs w:val="24"/>
          <w:lang w:val="nl-BE" w:eastAsia="en-US"/>
        </w:rPr>
        <w:tab/>
      </w:r>
      <w:r w:rsidRPr="00B47A64">
        <w:rPr>
          <w:rFonts w:ascii="Calibri" w:eastAsia="Calibri" w:hAnsi="Calibri"/>
          <w:sz w:val="24"/>
          <w:szCs w:val="24"/>
          <w:lang w:val="nl-BE" w:eastAsia="en-US"/>
        </w:rPr>
        <w:tab/>
      </w:r>
      <w:r w:rsidRPr="00B47A64">
        <w:rPr>
          <w:rFonts w:ascii="Calibri" w:eastAsia="Calibri" w:hAnsi="Calibri"/>
          <w:sz w:val="24"/>
          <w:szCs w:val="24"/>
          <w:lang w:val="nl-BE" w:eastAsia="en-US"/>
        </w:rPr>
        <w:tab/>
      </w:r>
      <w:r w:rsidRPr="00B47A64">
        <w:rPr>
          <w:rFonts w:ascii="Calibri" w:eastAsia="Calibri" w:hAnsi="Calibri"/>
          <w:sz w:val="24"/>
          <w:szCs w:val="24"/>
          <w:lang w:val="nl-BE" w:eastAsia="en-US"/>
        </w:rPr>
        <w:tab/>
      </w:r>
      <w:r w:rsidRPr="00B47A64">
        <w:rPr>
          <w:rFonts w:ascii="Calibri" w:eastAsia="Calibri" w:hAnsi="Calibri"/>
          <w:sz w:val="24"/>
          <w:szCs w:val="24"/>
          <w:lang w:val="nl-BE" w:eastAsia="en-US"/>
        </w:rPr>
        <w:tab/>
      </w:r>
      <w:r w:rsidRPr="00B47A64">
        <w:rPr>
          <w:rFonts w:ascii="Calibri" w:eastAsia="Calibri" w:hAnsi="Calibri"/>
          <w:sz w:val="24"/>
          <w:szCs w:val="24"/>
          <w:lang w:val="nl-BE" w:eastAsia="en-US"/>
        </w:rPr>
        <w:tab/>
      </w:r>
      <w:r w:rsidRPr="00B47A64">
        <w:rPr>
          <w:rFonts w:ascii="Calibri" w:eastAsia="Calibri" w:hAnsi="Calibri"/>
          <w:sz w:val="24"/>
          <w:szCs w:val="24"/>
          <w:lang w:val="nl-BE" w:eastAsia="en-US"/>
        </w:rPr>
        <w:tab/>
      </w:r>
    </w:p>
    <w:tbl>
      <w:tblPr>
        <w:tblW w:w="0" w:type="auto"/>
        <w:tblInd w:w="4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897"/>
        <w:gridCol w:w="897"/>
        <w:gridCol w:w="897"/>
        <w:gridCol w:w="942"/>
      </w:tblGrid>
      <w:tr w:rsidR="00B47A64" w:rsidRPr="00B47A64" w14:paraId="29E32130" w14:textId="77777777" w:rsidTr="00FC0C48">
        <w:tc>
          <w:tcPr>
            <w:tcW w:w="1559" w:type="dxa"/>
            <w:tcBorders>
              <w:bottom w:val="single" w:sz="4" w:space="0" w:color="auto"/>
            </w:tcBorders>
          </w:tcPr>
          <w:p w14:paraId="6C94E73C" w14:textId="77777777" w:rsidR="00B47A64" w:rsidRPr="00B47A64" w:rsidRDefault="00B47A64" w:rsidP="00B47A64">
            <w:pPr>
              <w:spacing w:after="160" w:line="259" w:lineRule="auto"/>
              <w:jc w:val="left"/>
              <w:rPr>
                <w:rFonts w:ascii="Calibri" w:eastAsia="Calibri" w:hAnsi="Calibri"/>
                <w:b/>
                <w:sz w:val="24"/>
                <w:szCs w:val="24"/>
                <w:lang w:val="nl-BE" w:eastAsia="en-US"/>
              </w:rPr>
            </w:pPr>
            <w:r w:rsidRPr="00B47A64">
              <w:rPr>
                <w:rFonts w:ascii="Calibri" w:eastAsia="Calibri" w:hAnsi="Calibri"/>
                <w:b/>
                <w:sz w:val="24"/>
                <w:szCs w:val="24"/>
                <w:lang w:val="nl-BE" w:eastAsia="en-US"/>
              </w:rPr>
              <w:t>Deel 5</w:t>
            </w:r>
          </w:p>
        </w:tc>
        <w:tc>
          <w:tcPr>
            <w:tcW w:w="1559" w:type="dxa"/>
            <w:tcBorders>
              <w:bottom w:val="single" w:sz="4" w:space="0" w:color="auto"/>
            </w:tcBorders>
          </w:tcPr>
          <w:p w14:paraId="2777EBB3" w14:textId="77777777" w:rsidR="00B47A64" w:rsidRPr="00B47A64" w:rsidRDefault="00B47A64" w:rsidP="00B47A64">
            <w:pPr>
              <w:spacing w:after="160" w:line="259" w:lineRule="auto"/>
              <w:jc w:val="left"/>
              <w:rPr>
                <w:rFonts w:ascii="Calibri" w:eastAsia="Calibri" w:hAnsi="Calibri"/>
                <w:b/>
                <w:sz w:val="24"/>
                <w:szCs w:val="24"/>
                <w:lang w:val="nl-BE" w:eastAsia="en-US"/>
              </w:rPr>
            </w:pPr>
            <w:r w:rsidRPr="00B47A64">
              <w:rPr>
                <w:rFonts w:ascii="Calibri" w:eastAsia="Calibri" w:hAnsi="Calibri"/>
                <w:b/>
                <w:sz w:val="24"/>
                <w:szCs w:val="24"/>
                <w:lang w:val="nl-BE" w:eastAsia="en-US"/>
              </w:rPr>
              <w:t>Deel 4</w:t>
            </w:r>
          </w:p>
        </w:tc>
        <w:tc>
          <w:tcPr>
            <w:tcW w:w="1559" w:type="dxa"/>
            <w:tcBorders>
              <w:bottom w:val="single" w:sz="4" w:space="0" w:color="auto"/>
            </w:tcBorders>
            <w:shd w:val="clear" w:color="auto" w:fill="auto"/>
          </w:tcPr>
          <w:p w14:paraId="3E99F217" w14:textId="77777777" w:rsidR="00B47A64" w:rsidRPr="00B47A64" w:rsidRDefault="00B47A64" w:rsidP="00B47A64">
            <w:pPr>
              <w:spacing w:after="160" w:line="259" w:lineRule="auto"/>
              <w:jc w:val="left"/>
              <w:rPr>
                <w:rFonts w:ascii="Calibri" w:eastAsia="Calibri" w:hAnsi="Calibri"/>
                <w:b/>
                <w:sz w:val="24"/>
                <w:szCs w:val="24"/>
                <w:lang w:val="nl-BE" w:eastAsia="en-US"/>
              </w:rPr>
            </w:pPr>
            <w:r w:rsidRPr="00B47A64">
              <w:rPr>
                <w:rFonts w:ascii="Calibri" w:eastAsia="Calibri" w:hAnsi="Calibri"/>
                <w:b/>
                <w:sz w:val="24"/>
                <w:szCs w:val="24"/>
                <w:lang w:val="nl-BE" w:eastAsia="en-US"/>
              </w:rPr>
              <w:t>Deel 3</w:t>
            </w:r>
          </w:p>
        </w:tc>
        <w:tc>
          <w:tcPr>
            <w:tcW w:w="1559" w:type="dxa"/>
            <w:tcBorders>
              <w:bottom w:val="single" w:sz="4" w:space="0" w:color="auto"/>
            </w:tcBorders>
            <w:shd w:val="clear" w:color="auto" w:fill="auto"/>
          </w:tcPr>
          <w:p w14:paraId="32E941CF" w14:textId="77777777" w:rsidR="00B47A64" w:rsidRPr="00B47A64" w:rsidRDefault="00B47A64" w:rsidP="00B47A64">
            <w:pPr>
              <w:spacing w:after="160" w:line="259" w:lineRule="auto"/>
              <w:jc w:val="left"/>
              <w:rPr>
                <w:rFonts w:ascii="Calibri" w:eastAsia="Calibri" w:hAnsi="Calibri"/>
                <w:b/>
                <w:sz w:val="24"/>
                <w:szCs w:val="24"/>
                <w:lang w:val="nl-BE" w:eastAsia="en-US"/>
              </w:rPr>
            </w:pPr>
            <w:r w:rsidRPr="00B47A64">
              <w:rPr>
                <w:rFonts w:ascii="Calibri" w:eastAsia="Calibri" w:hAnsi="Calibri"/>
                <w:b/>
                <w:sz w:val="24"/>
                <w:szCs w:val="24"/>
                <w:lang w:val="nl-BE" w:eastAsia="en-US"/>
              </w:rPr>
              <w:t>Deel 2</w:t>
            </w:r>
          </w:p>
        </w:tc>
        <w:tc>
          <w:tcPr>
            <w:tcW w:w="1733" w:type="dxa"/>
            <w:tcBorders>
              <w:bottom w:val="single" w:sz="4" w:space="0" w:color="auto"/>
            </w:tcBorders>
            <w:shd w:val="clear" w:color="auto" w:fill="auto"/>
          </w:tcPr>
          <w:p w14:paraId="398E79CB" w14:textId="77777777" w:rsidR="00B47A64" w:rsidRPr="00B47A64" w:rsidRDefault="00B47A64" w:rsidP="00B47A64">
            <w:pPr>
              <w:spacing w:after="160" w:line="259" w:lineRule="auto"/>
              <w:jc w:val="left"/>
              <w:rPr>
                <w:rFonts w:ascii="Calibri" w:eastAsia="Calibri" w:hAnsi="Calibri"/>
                <w:b/>
                <w:sz w:val="24"/>
                <w:szCs w:val="24"/>
                <w:lang w:val="nl-BE" w:eastAsia="en-US"/>
              </w:rPr>
            </w:pPr>
            <w:r w:rsidRPr="00B47A64">
              <w:rPr>
                <w:rFonts w:ascii="Calibri" w:eastAsia="Calibri" w:hAnsi="Calibri"/>
                <w:b/>
                <w:sz w:val="24"/>
                <w:szCs w:val="24"/>
                <w:lang w:val="nl-BE" w:eastAsia="en-US"/>
              </w:rPr>
              <w:t>Deel 1</w:t>
            </w:r>
          </w:p>
        </w:tc>
      </w:tr>
      <w:tr w:rsidR="00B47A64" w:rsidRPr="00B47A64" w14:paraId="5E112C88" w14:textId="77777777" w:rsidTr="00FC0C48">
        <w:tc>
          <w:tcPr>
            <w:tcW w:w="1559" w:type="dxa"/>
            <w:shd w:val="clear" w:color="auto" w:fill="D9D9D9"/>
          </w:tcPr>
          <w:p w14:paraId="097CEA02" w14:textId="77777777" w:rsidR="00B47A64" w:rsidRPr="00B47A64" w:rsidRDefault="00B47A64" w:rsidP="00B47A64">
            <w:pPr>
              <w:spacing w:after="160" w:line="259" w:lineRule="auto"/>
              <w:jc w:val="left"/>
              <w:rPr>
                <w:rFonts w:ascii="Calibri" w:eastAsia="Calibri" w:hAnsi="Calibri"/>
                <w:sz w:val="24"/>
                <w:szCs w:val="24"/>
                <w:lang w:val="nl-BE" w:eastAsia="en-US"/>
              </w:rPr>
            </w:pPr>
          </w:p>
        </w:tc>
        <w:tc>
          <w:tcPr>
            <w:tcW w:w="1559" w:type="dxa"/>
            <w:shd w:val="clear" w:color="auto" w:fill="D9D9D9"/>
          </w:tcPr>
          <w:p w14:paraId="182A11B7" w14:textId="77777777" w:rsidR="00B47A64" w:rsidRPr="00B47A64" w:rsidRDefault="00B47A64" w:rsidP="00B47A64">
            <w:pPr>
              <w:spacing w:after="160" w:line="259" w:lineRule="auto"/>
              <w:jc w:val="left"/>
              <w:rPr>
                <w:rFonts w:ascii="Calibri" w:eastAsia="Calibri" w:hAnsi="Calibri"/>
                <w:sz w:val="24"/>
                <w:szCs w:val="24"/>
                <w:lang w:val="nl-BE" w:eastAsia="en-US"/>
              </w:rPr>
            </w:pPr>
          </w:p>
        </w:tc>
        <w:tc>
          <w:tcPr>
            <w:tcW w:w="1559" w:type="dxa"/>
            <w:shd w:val="clear" w:color="auto" w:fill="D9D9D9"/>
          </w:tcPr>
          <w:p w14:paraId="20F65BCB" w14:textId="77777777" w:rsidR="00B47A64" w:rsidRPr="00B47A64" w:rsidRDefault="00B47A64" w:rsidP="00B47A64">
            <w:pPr>
              <w:spacing w:after="160" w:line="259" w:lineRule="auto"/>
              <w:jc w:val="left"/>
              <w:rPr>
                <w:rFonts w:ascii="Calibri" w:eastAsia="Calibri" w:hAnsi="Calibri"/>
                <w:sz w:val="24"/>
                <w:szCs w:val="24"/>
                <w:lang w:val="nl-BE" w:eastAsia="en-US"/>
              </w:rPr>
            </w:pPr>
          </w:p>
        </w:tc>
        <w:tc>
          <w:tcPr>
            <w:tcW w:w="1559" w:type="dxa"/>
            <w:shd w:val="clear" w:color="auto" w:fill="D9D9D9"/>
          </w:tcPr>
          <w:p w14:paraId="262C4B12" w14:textId="77777777" w:rsidR="00B47A64" w:rsidRPr="00B47A64" w:rsidRDefault="00B47A64" w:rsidP="00B47A64">
            <w:pPr>
              <w:spacing w:after="160" w:line="259" w:lineRule="auto"/>
              <w:jc w:val="left"/>
              <w:rPr>
                <w:rFonts w:ascii="Calibri" w:eastAsia="Calibri" w:hAnsi="Calibri"/>
                <w:sz w:val="24"/>
                <w:szCs w:val="24"/>
                <w:lang w:val="nl-BE" w:eastAsia="en-US"/>
              </w:rPr>
            </w:pPr>
          </w:p>
        </w:tc>
        <w:tc>
          <w:tcPr>
            <w:tcW w:w="1733" w:type="dxa"/>
            <w:shd w:val="clear" w:color="auto" w:fill="D9D9D9"/>
          </w:tcPr>
          <w:p w14:paraId="0C48C098" w14:textId="77777777" w:rsidR="00B47A64" w:rsidRPr="00B47A64" w:rsidRDefault="00B47A64" w:rsidP="00B47A64">
            <w:pPr>
              <w:spacing w:after="160" w:line="259" w:lineRule="auto"/>
              <w:jc w:val="left"/>
              <w:rPr>
                <w:rFonts w:ascii="Calibri" w:eastAsia="Calibri" w:hAnsi="Calibri"/>
                <w:sz w:val="24"/>
                <w:szCs w:val="24"/>
                <w:lang w:val="nl-BE" w:eastAsia="en-US"/>
              </w:rPr>
            </w:pPr>
          </w:p>
        </w:tc>
      </w:tr>
    </w:tbl>
    <w:p w14:paraId="53E648C7" w14:textId="77777777" w:rsidR="00B47A64" w:rsidRPr="00B47A64" w:rsidRDefault="00B47A64" w:rsidP="00B47A64">
      <w:pPr>
        <w:rPr>
          <w:sz w:val="24"/>
          <w:szCs w:val="24"/>
        </w:rPr>
      </w:pPr>
    </w:p>
    <w:tbl>
      <w:tblPr>
        <w:tblpPr w:leftFromText="141" w:rightFromText="141" w:vertAnchor="text" w:tblpY="1"/>
        <w:tblOverlap w:val="never"/>
        <w:tblW w:w="9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7119"/>
      </w:tblGrid>
      <w:tr w:rsidR="00FA7EA0" w14:paraId="5C195C18" w14:textId="77777777" w:rsidTr="0026188D">
        <w:tc>
          <w:tcPr>
            <w:tcW w:w="2329" w:type="dxa"/>
            <w:tcBorders>
              <w:bottom w:val="single" w:sz="4" w:space="0" w:color="auto"/>
            </w:tcBorders>
            <w:shd w:val="clear" w:color="auto" w:fill="auto"/>
          </w:tcPr>
          <w:p w14:paraId="7EBCC2DA" w14:textId="77777777" w:rsidR="00FA7EA0" w:rsidRPr="00E53E54" w:rsidRDefault="00FA7EA0" w:rsidP="0026188D">
            <w:pPr>
              <w:rPr>
                <w:rFonts w:eastAsia="Calibri"/>
                <w:b/>
                <w:sz w:val="24"/>
                <w:szCs w:val="24"/>
              </w:rPr>
            </w:pPr>
            <w:r w:rsidRPr="00E53E54">
              <w:rPr>
                <w:rFonts w:eastAsia="Calibri"/>
                <w:b/>
                <w:sz w:val="24"/>
                <w:szCs w:val="24"/>
              </w:rPr>
              <w:lastRenderedPageBreak/>
              <w:t>Getal</w:t>
            </w:r>
          </w:p>
        </w:tc>
        <w:tc>
          <w:tcPr>
            <w:tcW w:w="7119" w:type="dxa"/>
            <w:tcBorders>
              <w:bottom w:val="single" w:sz="4" w:space="0" w:color="auto"/>
            </w:tcBorders>
            <w:shd w:val="clear" w:color="auto" w:fill="auto"/>
          </w:tcPr>
          <w:p w14:paraId="2A8C1BF5" w14:textId="77777777" w:rsidR="00FA7EA0" w:rsidRPr="00E53E54" w:rsidRDefault="00FA7EA0" w:rsidP="0026188D">
            <w:pPr>
              <w:rPr>
                <w:rFonts w:eastAsia="Calibri"/>
                <w:b/>
                <w:sz w:val="24"/>
                <w:szCs w:val="24"/>
              </w:rPr>
            </w:pPr>
            <w:r w:rsidRPr="00E53E54">
              <w:rPr>
                <w:rFonts w:eastAsia="Calibri"/>
                <w:b/>
                <w:sz w:val="24"/>
                <w:szCs w:val="24"/>
              </w:rPr>
              <w:t>Situatie</w:t>
            </w:r>
          </w:p>
        </w:tc>
      </w:tr>
      <w:tr w:rsidR="00FA7EA0" w:rsidRPr="002D4CB9" w14:paraId="6FAD30AE" w14:textId="77777777" w:rsidTr="0026188D">
        <w:tc>
          <w:tcPr>
            <w:tcW w:w="2329" w:type="dxa"/>
            <w:tcBorders>
              <w:bottom w:val="single" w:sz="4" w:space="0" w:color="auto"/>
            </w:tcBorders>
            <w:shd w:val="clear" w:color="auto" w:fill="92D050"/>
          </w:tcPr>
          <w:p w14:paraId="53EEF99B" w14:textId="77777777" w:rsidR="00FA7EA0" w:rsidRPr="002D4CB9" w:rsidRDefault="00FA7EA0" w:rsidP="0026188D">
            <w:pPr>
              <w:rPr>
                <w:rFonts w:eastAsia="Calibri"/>
              </w:rPr>
            </w:pPr>
            <w:r w:rsidRPr="002D4CB9">
              <w:rPr>
                <w:rFonts w:eastAsia="Calibri"/>
              </w:rPr>
              <w:t>00000</w:t>
            </w:r>
          </w:p>
        </w:tc>
        <w:tc>
          <w:tcPr>
            <w:tcW w:w="7119" w:type="dxa"/>
            <w:tcBorders>
              <w:bottom w:val="single" w:sz="4" w:space="0" w:color="auto"/>
            </w:tcBorders>
            <w:shd w:val="clear" w:color="auto" w:fill="92D050"/>
          </w:tcPr>
          <w:p w14:paraId="11EA96F0" w14:textId="77777777" w:rsidR="00FA7EA0" w:rsidRPr="002D4CB9" w:rsidRDefault="00FA7EA0" w:rsidP="0026188D">
            <w:pPr>
              <w:rPr>
                <w:rFonts w:eastAsia="Calibri"/>
              </w:rPr>
            </w:pPr>
            <w:r w:rsidRPr="002D4CB9">
              <w:rPr>
                <w:rFonts w:eastAsia="Calibri"/>
              </w:rPr>
              <w:t>Geen risico: De situatie is goed, u scoorde op alle delen 0</w:t>
            </w:r>
          </w:p>
        </w:tc>
      </w:tr>
      <w:tr w:rsidR="00FA7EA0" w:rsidRPr="002D4CB9" w14:paraId="54D2AD5E" w14:textId="77777777" w:rsidTr="0026188D">
        <w:tc>
          <w:tcPr>
            <w:tcW w:w="2329" w:type="dxa"/>
            <w:tcBorders>
              <w:bottom w:val="single" w:sz="4" w:space="0" w:color="auto"/>
            </w:tcBorders>
            <w:shd w:val="clear" w:color="auto" w:fill="FFFF00"/>
          </w:tcPr>
          <w:p w14:paraId="62316597" w14:textId="77777777" w:rsidR="00FA7EA0" w:rsidRDefault="00FA7EA0" w:rsidP="0026188D">
            <w:pPr>
              <w:rPr>
                <w:rFonts w:eastAsia="Calibri"/>
              </w:rPr>
            </w:pPr>
            <w:r>
              <w:rPr>
                <w:rFonts w:eastAsia="Calibri"/>
              </w:rPr>
              <w:t>Deel 5: 0</w:t>
            </w:r>
          </w:p>
          <w:p w14:paraId="1C133EBB" w14:textId="77777777" w:rsidR="00FA7EA0" w:rsidRDefault="00FA7EA0" w:rsidP="0026188D">
            <w:pPr>
              <w:rPr>
                <w:rFonts w:eastAsia="Calibri"/>
              </w:rPr>
            </w:pPr>
            <w:r>
              <w:rPr>
                <w:rFonts w:eastAsia="Calibri"/>
              </w:rPr>
              <w:t>Deel 4: ≤ 2</w:t>
            </w:r>
          </w:p>
          <w:p w14:paraId="295A3C7D" w14:textId="77777777" w:rsidR="00FA7EA0" w:rsidRDefault="00FA7EA0" w:rsidP="0026188D">
            <w:pPr>
              <w:rPr>
                <w:rFonts w:eastAsia="Calibri"/>
              </w:rPr>
            </w:pPr>
            <w:r>
              <w:rPr>
                <w:rFonts w:eastAsia="Calibri"/>
              </w:rPr>
              <w:t xml:space="preserve">Deel 3: </w:t>
            </w:r>
            <w:r w:rsidRPr="00872062">
              <w:rPr>
                <w:rFonts w:eastAsia="Calibri"/>
              </w:rPr>
              <w:t>≤</w:t>
            </w:r>
            <w:r>
              <w:rPr>
                <w:rFonts w:eastAsia="Calibri"/>
              </w:rPr>
              <w:t xml:space="preserve"> 1</w:t>
            </w:r>
          </w:p>
          <w:p w14:paraId="05CF55DD" w14:textId="77777777" w:rsidR="00FA7EA0" w:rsidRDefault="00FA7EA0" w:rsidP="0026188D">
            <w:pPr>
              <w:rPr>
                <w:rFonts w:eastAsia="Calibri"/>
              </w:rPr>
            </w:pPr>
            <w:r>
              <w:rPr>
                <w:rFonts w:eastAsia="Calibri"/>
              </w:rPr>
              <w:t xml:space="preserve">Deel 2: </w:t>
            </w:r>
            <w:r w:rsidRPr="00872062">
              <w:rPr>
                <w:rFonts w:eastAsia="Calibri"/>
              </w:rPr>
              <w:t>≤</w:t>
            </w:r>
            <w:r>
              <w:rPr>
                <w:rFonts w:eastAsia="Calibri"/>
              </w:rPr>
              <w:t xml:space="preserve"> 2</w:t>
            </w:r>
          </w:p>
          <w:p w14:paraId="7E1DB993" w14:textId="77777777" w:rsidR="00FA7EA0" w:rsidRDefault="00FA7EA0" w:rsidP="0026188D">
            <w:pPr>
              <w:rPr>
                <w:rFonts w:eastAsia="Calibri"/>
              </w:rPr>
            </w:pPr>
            <w:r>
              <w:rPr>
                <w:rFonts w:eastAsia="Calibri"/>
              </w:rPr>
              <w:t xml:space="preserve">Deel 1: </w:t>
            </w:r>
            <w:r w:rsidRPr="00872062">
              <w:rPr>
                <w:rFonts w:eastAsia="Calibri"/>
              </w:rPr>
              <w:t>≤</w:t>
            </w:r>
            <w:r>
              <w:rPr>
                <w:rFonts w:eastAsia="Calibri"/>
              </w:rPr>
              <w:t xml:space="preserve"> 1</w:t>
            </w:r>
          </w:p>
          <w:p w14:paraId="556548BE" w14:textId="77777777" w:rsidR="00FA7EA0" w:rsidRPr="002D4CB9" w:rsidRDefault="00FA7EA0" w:rsidP="0026188D">
            <w:pPr>
              <w:rPr>
                <w:rFonts w:eastAsia="Calibri"/>
                <w:color w:val="0070C0"/>
              </w:rPr>
            </w:pPr>
          </w:p>
        </w:tc>
        <w:tc>
          <w:tcPr>
            <w:tcW w:w="7119" w:type="dxa"/>
            <w:tcBorders>
              <w:bottom w:val="single" w:sz="4" w:space="0" w:color="auto"/>
            </w:tcBorders>
            <w:shd w:val="clear" w:color="auto" w:fill="FFFF00"/>
          </w:tcPr>
          <w:p w14:paraId="29A4831B" w14:textId="77777777" w:rsidR="00FA7EA0" w:rsidRPr="002D4CB9" w:rsidRDefault="00FA7EA0" w:rsidP="0026188D">
            <w:pPr>
              <w:rPr>
                <w:rFonts w:eastAsia="Calibri"/>
              </w:rPr>
            </w:pPr>
            <w:r w:rsidRPr="002D4CB9">
              <w:rPr>
                <w:rFonts w:eastAsia="Calibri"/>
              </w:rPr>
              <w:t>De oudere heeft een beperkt risico op ouderenmis(be)handeling.</w:t>
            </w:r>
          </w:p>
          <w:p w14:paraId="274673BC" w14:textId="77777777" w:rsidR="00FA7EA0" w:rsidRPr="002D4CB9" w:rsidRDefault="00FA7EA0" w:rsidP="0026188D">
            <w:pPr>
              <w:ind w:left="720"/>
              <w:rPr>
                <w:rFonts w:eastAsia="Calibri"/>
              </w:rPr>
            </w:pPr>
            <w:r w:rsidRPr="002D4CB9">
              <w:rPr>
                <w:rFonts w:eastAsia="Calibri"/>
              </w:rPr>
              <w:t xml:space="preserve"> </w:t>
            </w:r>
          </w:p>
        </w:tc>
      </w:tr>
      <w:tr w:rsidR="00FA7EA0" w:rsidRPr="002D4CB9" w14:paraId="2558D0C6" w14:textId="77777777" w:rsidTr="0026188D">
        <w:tc>
          <w:tcPr>
            <w:tcW w:w="2329" w:type="dxa"/>
            <w:tcBorders>
              <w:bottom w:val="single" w:sz="4" w:space="0" w:color="auto"/>
            </w:tcBorders>
            <w:shd w:val="clear" w:color="auto" w:fill="FFC000"/>
          </w:tcPr>
          <w:p w14:paraId="3151C039" w14:textId="77777777" w:rsidR="00FA7EA0" w:rsidRDefault="00FA7EA0" w:rsidP="0026188D">
            <w:pPr>
              <w:tabs>
                <w:tab w:val="left" w:pos="780"/>
              </w:tabs>
              <w:rPr>
                <w:rFonts w:eastAsia="Calibri"/>
              </w:rPr>
            </w:pPr>
            <w:r>
              <w:rPr>
                <w:rFonts w:eastAsia="Calibri"/>
              </w:rPr>
              <w:t>Deel 5: 0</w:t>
            </w:r>
          </w:p>
          <w:p w14:paraId="284812B7" w14:textId="77777777" w:rsidR="00FA7EA0" w:rsidRDefault="00FA7EA0" w:rsidP="0026188D">
            <w:pPr>
              <w:tabs>
                <w:tab w:val="left" w:pos="780"/>
              </w:tabs>
              <w:rPr>
                <w:rFonts w:eastAsia="Calibri"/>
              </w:rPr>
            </w:pPr>
            <w:r>
              <w:rPr>
                <w:rFonts w:eastAsia="Calibri"/>
              </w:rPr>
              <w:t xml:space="preserve">Deel 4: </w:t>
            </w:r>
            <w:r w:rsidRPr="00872062">
              <w:rPr>
                <w:rFonts w:eastAsia="Calibri"/>
              </w:rPr>
              <w:t>≤</w:t>
            </w:r>
            <w:r>
              <w:rPr>
                <w:rFonts w:eastAsia="Calibri"/>
              </w:rPr>
              <w:t xml:space="preserve"> 4</w:t>
            </w:r>
          </w:p>
          <w:p w14:paraId="7002BF4F" w14:textId="77777777" w:rsidR="00FA7EA0" w:rsidRDefault="00FA7EA0" w:rsidP="0026188D">
            <w:pPr>
              <w:tabs>
                <w:tab w:val="left" w:pos="780"/>
              </w:tabs>
              <w:rPr>
                <w:rFonts w:eastAsia="Calibri"/>
              </w:rPr>
            </w:pPr>
            <w:r>
              <w:rPr>
                <w:rFonts w:eastAsia="Calibri"/>
              </w:rPr>
              <w:t xml:space="preserve">Deel 3: </w:t>
            </w:r>
            <w:r w:rsidRPr="00872062">
              <w:rPr>
                <w:rFonts w:eastAsia="Calibri"/>
              </w:rPr>
              <w:t>≤</w:t>
            </w:r>
            <w:r>
              <w:rPr>
                <w:rFonts w:eastAsia="Calibri"/>
              </w:rPr>
              <w:t xml:space="preserve"> 2</w:t>
            </w:r>
          </w:p>
          <w:p w14:paraId="347228D2" w14:textId="77777777" w:rsidR="00FA7EA0" w:rsidRDefault="00FA7EA0" w:rsidP="0026188D">
            <w:pPr>
              <w:tabs>
                <w:tab w:val="left" w:pos="780"/>
              </w:tabs>
              <w:rPr>
                <w:rFonts w:eastAsia="Calibri"/>
              </w:rPr>
            </w:pPr>
            <w:r>
              <w:rPr>
                <w:rFonts w:eastAsia="Calibri"/>
              </w:rPr>
              <w:t xml:space="preserve">Deel 2: </w:t>
            </w:r>
            <w:r w:rsidRPr="00872062">
              <w:rPr>
                <w:rFonts w:eastAsia="Calibri"/>
              </w:rPr>
              <w:t>≤</w:t>
            </w:r>
            <w:r>
              <w:rPr>
                <w:rFonts w:eastAsia="Calibri"/>
              </w:rPr>
              <w:t xml:space="preserve"> 4</w:t>
            </w:r>
          </w:p>
          <w:p w14:paraId="1A94C227" w14:textId="77777777" w:rsidR="00FA7EA0" w:rsidRPr="002D4CB9" w:rsidRDefault="00FA7EA0" w:rsidP="0026188D">
            <w:pPr>
              <w:tabs>
                <w:tab w:val="left" w:pos="780"/>
              </w:tabs>
              <w:rPr>
                <w:rFonts w:eastAsia="Calibri"/>
              </w:rPr>
            </w:pPr>
            <w:r>
              <w:rPr>
                <w:rFonts w:eastAsia="Calibri"/>
              </w:rPr>
              <w:t xml:space="preserve">Deel 1: </w:t>
            </w:r>
            <w:r w:rsidRPr="00872062">
              <w:rPr>
                <w:rFonts w:eastAsia="Calibri"/>
              </w:rPr>
              <w:t>≤</w:t>
            </w:r>
            <w:r>
              <w:rPr>
                <w:rFonts w:eastAsia="Calibri"/>
              </w:rPr>
              <w:t xml:space="preserve"> 3</w:t>
            </w:r>
          </w:p>
        </w:tc>
        <w:tc>
          <w:tcPr>
            <w:tcW w:w="7119" w:type="dxa"/>
            <w:tcBorders>
              <w:bottom w:val="single" w:sz="4" w:space="0" w:color="auto"/>
            </w:tcBorders>
            <w:shd w:val="clear" w:color="auto" w:fill="FFC000"/>
          </w:tcPr>
          <w:p w14:paraId="57E91F0B" w14:textId="77777777" w:rsidR="00FA7EA0" w:rsidRPr="002D4CB9" w:rsidRDefault="00FA7EA0" w:rsidP="0026188D">
            <w:pPr>
              <w:rPr>
                <w:rFonts w:eastAsia="Calibri"/>
              </w:rPr>
            </w:pPr>
            <w:r w:rsidRPr="002D4CB9">
              <w:rPr>
                <w:rFonts w:eastAsia="Calibri"/>
              </w:rPr>
              <w:t>De oudere heeft een reëel risico op ouderenmis(be)handeling. Verder en diepgaander onderzoek is aangewezen.</w:t>
            </w:r>
          </w:p>
        </w:tc>
      </w:tr>
      <w:tr w:rsidR="00FA7EA0" w:rsidRPr="002D4CB9" w14:paraId="7705207E" w14:textId="77777777" w:rsidTr="0026188D">
        <w:tc>
          <w:tcPr>
            <w:tcW w:w="2329" w:type="dxa"/>
            <w:tcBorders>
              <w:bottom w:val="single" w:sz="4" w:space="0" w:color="auto"/>
            </w:tcBorders>
            <w:shd w:val="clear" w:color="auto" w:fill="FE6E02"/>
          </w:tcPr>
          <w:p w14:paraId="5B4E055C" w14:textId="77777777" w:rsidR="00FA7EA0" w:rsidRDefault="00FA7EA0" w:rsidP="0026188D">
            <w:pPr>
              <w:tabs>
                <w:tab w:val="left" w:pos="780"/>
              </w:tabs>
              <w:rPr>
                <w:rFonts w:eastAsia="Calibri"/>
              </w:rPr>
            </w:pPr>
            <w:r>
              <w:rPr>
                <w:rFonts w:eastAsia="Calibri"/>
              </w:rPr>
              <w:t>Deel 5: 0</w:t>
            </w:r>
          </w:p>
          <w:p w14:paraId="5B30748F" w14:textId="77777777" w:rsidR="00FA7EA0" w:rsidRDefault="00FA7EA0" w:rsidP="0026188D">
            <w:pPr>
              <w:tabs>
                <w:tab w:val="left" w:pos="780"/>
              </w:tabs>
              <w:rPr>
                <w:rFonts w:eastAsia="Calibri"/>
              </w:rPr>
            </w:pPr>
            <w:r>
              <w:rPr>
                <w:rFonts w:eastAsia="Calibri"/>
              </w:rPr>
              <w:t xml:space="preserve">Deel 4: </w:t>
            </w:r>
            <w:r w:rsidRPr="00872062">
              <w:rPr>
                <w:rFonts w:eastAsia="Calibri"/>
              </w:rPr>
              <w:t>≤</w:t>
            </w:r>
            <w:r>
              <w:rPr>
                <w:rFonts w:eastAsia="Calibri"/>
              </w:rPr>
              <w:t xml:space="preserve"> 6</w:t>
            </w:r>
          </w:p>
          <w:p w14:paraId="6CF47F7E" w14:textId="77777777" w:rsidR="00FA7EA0" w:rsidRDefault="00FA7EA0" w:rsidP="0026188D">
            <w:pPr>
              <w:tabs>
                <w:tab w:val="left" w:pos="780"/>
              </w:tabs>
              <w:rPr>
                <w:rFonts w:eastAsia="Calibri"/>
              </w:rPr>
            </w:pPr>
            <w:r>
              <w:rPr>
                <w:rFonts w:eastAsia="Calibri"/>
              </w:rPr>
              <w:t xml:space="preserve">Deel 3: </w:t>
            </w:r>
            <w:r w:rsidRPr="00872062">
              <w:rPr>
                <w:rFonts w:eastAsia="Calibri"/>
              </w:rPr>
              <w:t>≤</w:t>
            </w:r>
            <w:r>
              <w:rPr>
                <w:rFonts w:eastAsia="Calibri"/>
              </w:rPr>
              <w:t xml:space="preserve"> 3</w:t>
            </w:r>
          </w:p>
          <w:p w14:paraId="7ACBF40A" w14:textId="77777777" w:rsidR="00FA7EA0" w:rsidRDefault="00FA7EA0" w:rsidP="0026188D">
            <w:pPr>
              <w:tabs>
                <w:tab w:val="left" w:pos="780"/>
              </w:tabs>
              <w:rPr>
                <w:rFonts w:eastAsia="Calibri"/>
              </w:rPr>
            </w:pPr>
            <w:r>
              <w:rPr>
                <w:rFonts w:eastAsia="Calibri"/>
              </w:rPr>
              <w:t xml:space="preserve">Deel 2: </w:t>
            </w:r>
            <w:r w:rsidRPr="006B60FA">
              <w:rPr>
                <w:rFonts w:eastAsia="Calibri"/>
              </w:rPr>
              <w:t>≤</w:t>
            </w:r>
            <w:r>
              <w:rPr>
                <w:rFonts w:eastAsia="Calibri"/>
              </w:rPr>
              <w:t xml:space="preserve"> 6</w:t>
            </w:r>
          </w:p>
          <w:p w14:paraId="7D5E19CB" w14:textId="77777777" w:rsidR="00FA7EA0" w:rsidRPr="002D4CB9" w:rsidRDefault="00FA7EA0" w:rsidP="0026188D">
            <w:pPr>
              <w:tabs>
                <w:tab w:val="left" w:pos="780"/>
              </w:tabs>
              <w:rPr>
                <w:rFonts w:eastAsia="Calibri"/>
              </w:rPr>
            </w:pPr>
            <w:r>
              <w:rPr>
                <w:rFonts w:eastAsia="Calibri"/>
              </w:rPr>
              <w:t xml:space="preserve">Deel 1: </w:t>
            </w:r>
            <w:r w:rsidRPr="006B60FA">
              <w:rPr>
                <w:rFonts w:eastAsia="Calibri"/>
              </w:rPr>
              <w:t>≤</w:t>
            </w:r>
            <w:r>
              <w:rPr>
                <w:rFonts w:eastAsia="Calibri"/>
              </w:rPr>
              <w:t xml:space="preserve"> 3</w:t>
            </w:r>
          </w:p>
        </w:tc>
        <w:tc>
          <w:tcPr>
            <w:tcW w:w="7119" w:type="dxa"/>
            <w:tcBorders>
              <w:bottom w:val="single" w:sz="4" w:space="0" w:color="auto"/>
            </w:tcBorders>
            <w:shd w:val="clear" w:color="auto" w:fill="FE6E02"/>
          </w:tcPr>
          <w:p w14:paraId="1E106BD2" w14:textId="77777777" w:rsidR="00FA7EA0" w:rsidRPr="002D4CB9" w:rsidRDefault="00FA7EA0" w:rsidP="0026188D">
            <w:pPr>
              <w:rPr>
                <w:rFonts w:eastAsia="Calibri"/>
              </w:rPr>
            </w:pPr>
            <w:r w:rsidRPr="002D4CB9">
              <w:rPr>
                <w:rFonts w:eastAsia="Calibri"/>
              </w:rPr>
              <w:t>De oudere heeft een groot risico op ouderenmis(be)handeling.  Er is misschien op dit ogenblik nog geen zichtbare ouderenmis(be)handeling, maar deze situatie vertoont een hoog risico.</w:t>
            </w:r>
          </w:p>
        </w:tc>
      </w:tr>
      <w:tr w:rsidR="00FA7EA0" w:rsidRPr="002D4CB9" w14:paraId="796E6F2E" w14:textId="77777777" w:rsidTr="0026188D">
        <w:tc>
          <w:tcPr>
            <w:tcW w:w="2329" w:type="dxa"/>
            <w:shd w:val="clear" w:color="auto" w:fill="FF0000"/>
          </w:tcPr>
          <w:p w14:paraId="1ABC6D60" w14:textId="77777777" w:rsidR="00FA7EA0" w:rsidRDefault="00FA7EA0" w:rsidP="0026188D">
            <w:pPr>
              <w:rPr>
                <w:rFonts w:eastAsia="Calibri"/>
              </w:rPr>
            </w:pPr>
            <w:r>
              <w:rPr>
                <w:rFonts w:eastAsia="Calibri"/>
              </w:rPr>
              <w:t xml:space="preserve">Deel 5: </w:t>
            </w:r>
            <w:r w:rsidRPr="006B60FA">
              <w:rPr>
                <w:rFonts w:eastAsia="Calibri"/>
              </w:rPr>
              <w:t>≤</w:t>
            </w:r>
            <w:r>
              <w:rPr>
                <w:rFonts w:eastAsia="Calibri"/>
              </w:rPr>
              <w:t xml:space="preserve"> 6</w:t>
            </w:r>
          </w:p>
          <w:p w14:paraId="49BCA90E" w14:textId="77777777" w:rsidR="00FA7EA0" w:rsidRDefault="00FA7EA0" w:rsidP="0026188D">
            <w:pPr>
              <w:rPr>
                <w:rFonts w:eastAsia="Calibri"/>
              </w:rPr>
            </w:pPr>
            <w:r>
              <w:rPr>
                <w:rFonts w:eastAsia="Calibri"/>
              </w:rPr>
              <w:t xml:space="preserve">Deel 4: </w:t>
            </w:r>
            <w:r w:rsidRPr="006B60FA">
              <w:rPr>
                <w:rFonts w:eastAsia="Calibri"/>
              </w:rPr>
              <w:t>≤</w:t>
            </w:r>
            <w:r>
              <w:rPr>
                <w:rFonts w:eastAsia="Calibri"/>
              </w:rPr>
              <w:t xml:space="preserve"> 6</w:t>
            </w:r>
          </w:p>
          <w:p w14:paraId="65AE6C3B" w14:textId="77777777" w:rsidR="00FA7EA0" w:rsidRDefault="00FA7EA0" w:rsidP="0026188D">
            <w:pPr>
              <w:rPr>
                <w:rFonts w:eastAsia="Calibri"/>
              </w:rPr>
            </w:pPr>
            <w:r>
              <w:rPr>
                <w:rFonts w:eastAsia="Calibri"/>
              </w:rPr>
              <w:t xml:space="preserve">Deel 3: </w:t>
            </w:r>
            <w:r w:rsidRPr="006B60FA">
              <w:rPr>
                <w:rFonts w:eastAsia="Calibri"/>
              </w:rPr>
              <w:t>≤</w:t>
            </w:r>
            <w:r>
              <w:rPr>
                <w:rFonts w:eastAsia="Calibri"/>
              </w:rPr>
              <w:t xml:space="preserve"> 3 </w:t>
            </w:r>
          </w:p>
          <w:p w14:paraId="6F7AEDB8" w14:textId="77777777" w:rsidR="00FA7EA0" w:rsidRDefault="00FA7EA0" w:rsidP="0026188D">
            <w:pPr>
              <w:rPr>
                <w:rFonts w:eastAsia="Calibri"/>
              </w:rPr>
            </w:pPr>
            <w:r>
              <w:rPr>
                <w:rFonts w:eastAsia="Calibri"/>
              </w:rPr>
              <w:t xml:space="preserve">Deel 2: </w:t>
            </w:r>
            <w:r w:rsidRPr="006B60FA">
              <w:rPr>
                <w:rFonts w:eastAsia="Calibri"/>
              </w:rPr>
              <w:t>≤</w:t>
            </w:r>
            <w:r>
              <w:rPr>
                <w:rFonts w:eastAsia="Calibri"/>
              </w:rPr>
              <w:t xml:space="preserve"> 6</w:t>
            </w:r>
          </w:p>
          <w:p w14:paraId="59FEA753" w14:textId="77777777" w:rsidR="00FA7EA0" w:rsidRPr="002D4CB9" w:rsidRDefault="00FA7EA0" w:rsidP="0026188D">
            <w:pPr>
              <w:rPr>
                <w:rFonts w:eastAsia="Calibri"/>
              </w:rPr>
            </w:pPr>
            <w:r>
              <w:rPr>
                <w:rFonts w:eastAsia="Calibri"/>
              </w:rPr>
              <w:t xml:space="preserve">Deel 1: </w:t>
            </w:r>
            <w:r w:rsidRPr="006B60FA">
              <w:rPr>
                <w:rFonts w:eastAsia="Calibri"/>
              </w:rPr>
              <w:t>≤</w:t>
            </w:r>
            <w:r>
              <w:rPr>
                <w:rFonts w:eastAsia="Calibri"/>
              </w:rPr>
              <w:t xml:space="preserve"> 3</w:t>
            </w:r>
          </w:p>
        </w:tc>
        <w:tc>
          <w:tcPr>
            <w:tcW w:w="7119" w:type="dxa"/>
            <w:shd w:val="clear" w:color="auto" w:fill="FF0000"/>
          </w:tcPr>
          <w:p w14:paraId="1966022E" w14:textId="77777777" w:rsidR="00FA7EA0" w:rsidRPr="002D4CB9" w:rsidRDefault="00FA7EA0" w:rsidP="0026188D">
            <w:pPr>
              <w:rPr>
                <w:rFonts w:eastAsia="Calibri"/>
              </w:rPr>
            </w:pPr>
            <w:r w:rsidRPr="002D4CB9">
              <w:rPr>
                <w:rFonts w:eastAsia="Calibri"/>
              </w:rPr>
              <w:t>Er zijn signalen dat de oudere slachtoffer is van ontspoorde zorg, en/of ouderenmis(be)handeling.</w:t>
            </w:r>
          </w:p>
        </w:tc>
      </w:tr>
    </w:tbl>
    <w:p w14:paraId="152A55A9" w14:textId="77777777" w:rsidR="00B47A64" w:rsidRPr="00B47A64" w:rsidRDefault="00B47A64" w:rsidP="00B47A64">
      <w:pPr>
        <w:spacing w:after="160" w:line="259" w:lineRule="auto"/>
        <w:jc w:val="left"/>
        <w:rPr>
          <w:rFonts w:ascii="Calibri" w:eastAsia="Calibri" w:hAnsi="Calibri"/>
          <w:sz w:val="24"/>
          <w:szCs w:val="24"/>
        </w:rPr>
      </w:pPr>
      <w:r w:rsidRPr="00B47A64">
        <w:rPr>
          <w:rFonts w:ascii="Calibri" w:eastAsia="Calibri" w:hAnsi="Calibri"/>
          <w:sz w:val="24"/>
          <w:szCs w:val="24"/>
          <w:lang w:val="nl-BE" w:eastAsia="en-US"/>
        </w:rPr>
        <w:br w:type="textWrapping" w:clear="all"/>
      </w:r>
    </w:p>
    <w:p w14:paraId="1424FA15" w14:textId="48D7A278" w:rsidR="00B47A64" w:rsidRDefault="00B47A64" w:rsidP="00B47A64">
      <w:pPr>
        <w:spacing w:after="160" w:line="259" w:lineRule="auto"/>
        <w:jc w:val="left"/>
        <w:rPr>
          <w:noProof/>
          <w:sz w:val="28"/>
          <w:szCs w:val="28"/>
          <w:lang w:val="nl-BE" w:eastAsia="nl-BE"/>
        </w:rPr>
      </w:pPr>
      <w:r w:rsidRPr="00D47B23">
        <w:rPr>
          <w:b/>
          <w:sz w:val="24"/>
          <w:szCs w:val="24"/>
        </w:rPr>
        <w:br w:type="textWrapping" w:clear="all"/>
      </w:r>
      <w:r w:rsidR="00D47B23" w:rsidRPr="00D47B23">
        <w:rPr>
          <w:b/>
          <w:noProof/>
          <w:sz w:val="28"/>
          <w:szCs w:val="28"/>
          <w:lang w:val="nl-BE" w:eastAsia="nl-BE"/>
        </w:rPr>
        <w:t>3 Voorbeeld van een gedragscode</w:t>
      </w:r>
      <w:r w:rsidR="009B214C">
        <w:rPr>
          <w:noProof/>
          <w:sz w:val="28"/>
          <w:szCs w:val="28"/>
          <w:lang w:val="nl-BE" w:eastAsia="nl-BE"/>
        </w:rPr>
        <w:t xml:space="preserve"> </w:t>
      </w:r>
    </w:p>
    <w:p w14:paraId="1380A2A0" w14:textId="684D64D5" w:rsidR="009B214C" w:rsidRPr="009B214C" w:rsidRDefault="009B214C" w:rsidP="00B47A64">
      <w:pPr>
        <w:spacing w:after="160" w:line="259" w:lineRule="auto"/>
        <w:jc w:val="left"/>
        <w:rPr>
          <w:noProof/>
          <w:lang w:val="nl-BE" w:eastAsia="nl-BE"/>
        </w:rPr>
      </w:pPr>
      <w:r>
        <w:rPr>
          <w:noProof/>
          <w:lang w:val="nl-BE" w:eastAsia="nl-BE"/>
        </w:rPr>
        <w:t>In de werkmap steekt ook een voorbeeld</w:t>
      </w:r>
      <w:r w:rsidR="00F862E9">
        <w:rPr>
          <w:noProof/>
          <w:lang w:val="nl-BE" w:eastAsia="nl-BE"/>
        </w:rPr>
        <w:t xml:space="preserve"> van een gedragscode.  (bijvoor</w:t>
      </w:r>
      <w:r>
        <w:rPr>
          <w:noProof/>
          <w:lang w:val="nl-BE" w:eastAsia="nl-BE"/>
        </w:rPr>
        <w:t>beeld de gedragscode in bijlage 3)</w:t>
      </w:r>
    </w:p>
    <w:p w14:paraId="699AA841" w14:textId="77777777" w:rsidR="00D03A0E" w:rsidRDefault="00D03A0E">
      <w:pPr>
        <w:jc w:val="left"/>
        <w:rPr>
          <w:noProof/>
          <w:lang w:val="nl-BE" w:eastAsia="nl-BE"/>
        </w:rPr>
      </w:pPr>
      <w:r>
        <w:rPr>
          <w:noProof/>
          <w:lang w:val="nl-BE" w:eastAsia="nl-BE"/>
        </w:rPr>
        <w:br w:type="page"/>
      </w:r>
    </w:p>
    <w:p w14:paraId="09CCC380" w14:textId="77777777" w:rsidR="00B47A64" w:rsidRPr="002B2D31" w:rsidRDefault="002B2D31" w:rsidP="002B2D31">
      <w:pPr>
        <w:pStyle w:val="Lijstalinea"/>
        <w:numPr>
          <w:ilvl w:val="0"/>
          <w:numId w:val="17"/>
        </w:numPr>
        <w:spacing w:after="160" w:line="259" w:lineRule="auto"/>
        <w:ind w:left="0" w:firstLine="0"/>
        <w:jc w:val="left"/>
        <w:rPr>
          <w:b/>
          <w:noProof/>
          <w:sz w:val="28"/>
          <w:szCs w:val="28"/>
          <w:lang w:val="nl-BE" w:eastAsia="nl-BE"/>
        </w:rPr>
      </w:pPr>
      <w:r w:rsidRPr="002B2D31">
        <w:rPr>
          <w:b/>
          <w:noProof/>
          <w:sz w:val="28"/>
          <w:szCs w:val="28"/>
          <w:lang w:val="nl-BE" w:eastAsia="nl-BE"/>
        </w:rPr>
        <w:lastRenderedPageBreak/>
        <w:t>Nieuws van 18 maart</w:t>
      </w:r>
    </w:p>
    <w:p w14:paraId="0F74C498" w14:textId="77777777" w:rsidR="00B47A64" w:rsidRPr="00B47A64" w:rsidRDefault="00B47A64" w:rsidP="00B47A64">
      <w:pPr>
        <w:spacing w:after="160" w:line="259" w:lineRule="auto"/>
        <w:jc w:val="left"/>
        <w:rPr>
          <w:rFonts w:ascii="Calibri" w:eastAsia="Calibri" w:hAnsi="Calibri"/>
          <w:sz w:val="22"/>
          <w:szCs w:val="22"/>
          <w:lang w:val="nl-BE" w:eastAsia="en-US"/>
        </w:rPr>
      </w:pPr>
    </w:p>
    <w:p w14:paraId="0DA6AC73" w14:textId="77777777" w:rsidR="00B47A64" w:rsidRPr="00B47A64" w:rsidRDefault="00B47A64" w:rsidP="00B47A64">
      <w:pPr>
        <w:spacing w:after="160" w:line="259" w:lineRule="auto"/>
        <w:jc w:val="left"/>
        <w:rPr>
          <w:rFonts w:ascii="Calibri" w:eastAsia="Calibri" w:hAnsi="Calibri"/>
          <w:sz w:val="22"/>
          <w:szCs w:val="22"/>
          <w:lang w:val="nl-BE" w:eastAsia="en-US"/>
        </w:rPr>
      </w:pPr>
    </w:p>
    <w:p w14:paraId="4E327837" w14:textId="77777777" w:rsidR="002B2D31" w:rsidRPr="000D036D" w:rsidRDefault="002B2D31" w:rsidP="000D036D">
      <w:pPr>
        <w:spacing w:after="160" w:line="259" w:lineRule="auto"/>
        <w:jc w:val="left"/>
        <w:rPr>
          <w:b/>
          <w:noProof/>
          <w:lang w:val="nl-BE" w:eastAsia="nl-BE"/>
        </w:rPr>
      </w:pPr>
      <w:r w:rsidRPr="000D036D">
        <w:rPr>
          <w:b/>
          <w:noProof/>
          <w:lang w:val="nl-BE" w:eastAsia="nl-BE"/>
        </w:rPr>
        <w:t>https://www.bruzz.be/samenleving/woonzorgcentra-op-zwarte-lijst-geen-tijd-voor-bad-en-maand-lang-sla-eten-2019-03-18</w:t>
      </w:r>
    </w:p>
    <w:p w14:paraId="013AB7EA" w14:textId="77777777" w:rsidR="002B2D31" w:rsidRDefault="002B2D31" w:rsidP="00C60390">
      <w:pPr>
        <w:spacing w:after="100" w:afterAutospacing="1" w:line="432" w:lineRule="atLeast"/>
        <w:textAlignment w:val="baseline"/>
        <w:rPr>
          <w:rFonts w:cs="Helvetica"/>
          <w:b/>
          <w:bCs/>
          <w:color w:val="000000"/>
          <w:lang w:val="nl-BE"/>
        </w:rPr>
      </w:pPr>
    </w:p>
    <w:p w14:paraId="44AE4EFE" w14:textId="77777777" w:rsidR="002B2D31" w:rsidRDefault="002B2D31" w:rsidP="000D036D">
      <w:pPr>
        <w:spacing w:after="160" w:line="259" w:lineRule="auto"/>
        <w:jc w:val="left"/>
        <w:rPr>
          <w:rFonts w:cs="Helvetica"/>
          <w:color w:val="000000"/>
          <w:lang w:val="nl-BE"/>
        </w:rPr>
      </w:pPr>
      <w:r w:rsidRPr="000D036D">
        <w:rPr>
          <w:b/>
          <w:noProof/>
          <w:lang w:val="nl-BE" w:eastAsia="nl-BE"/>
        </w:rPr>
        <w:t xml:space="preserve">Wegens tijdgebrek worden er geen baden gegeven. Gedurende een maand lang krijgen bewoners sla als enige groente te eten. Personeel dat geen Nederlands kan. Dat zijn maar enkele van de wantoestanden binnen een aantal rusthuizen. De Vlaamse Zorginspectie brengt daarom één Brussels woonzorgcentrum en zes centra uit de Rand onder verscherpt toezicht. </w:t>
      </w:r>
    </w:p>
    <w:p w14:paraId="6E194EF2" w14:textId="0BB735FD" w:rsidR="002B2D31" w:rsidRDefault="00E639BD" w:rsidP="000D036D">
      <w:pPr>
        <w:spacing w:line="315" w:lineRule="atLeast"/>
        <w:textAlignment w:val="baseline"/>
        <w:outlineLvl w:val="2"/>
        <w:rPr>
          <w:rStyle w:val="Hyperlink"/>
          <w:rFonts w:cs="Helvetica"/>
          <w:color w:val="000000"/>
          <w:lang w:val="nl-BE"/>
        </w:rPr>
      </w:pPr>
      <w:hyperlink r:id="rId100" w:history="1">
        <w:bookmarkStart w:id="33" w:name="_Toc9194016"/>
        <w:r w:rsidR="002B2D31">
          <w:rPr>
            <w:rStyle w:val="Hyperlink"/>
            <w:rFonts w:cs="Helvetica"/>
            <w:color w:val="000000"/>
            <w:lang w:val="nl-BE"/>
          </w:rPr>
          <w:t>Woonzorgcentrum Jette: 'Bewoners voelen dat we minder tijd hebben'</w:t>
        </w:r>
        <w:bookmarkEnd w:id="33"/>
      </w:hyperlink>
    </w:p>
    <w:p w14:paraId="0E9ED1BA" w14:textId="77777777" w:rsidR="000D036D" w:rsidRDefault="000D036D" w:rsidP="000D036D">
      <w:pPr>
        <w:spacing w:line="315" w:lineRule="atLeast"/>
        <w:textAlignment w:val="baseline"/>
        <w:outlineLvl w:val="2"/>
        <w:rPr>
          <w:rFonts w:cs="Helvetica"/>
          <w:color w:val="000000"/>
          <w:lang w:val="nl-BE"/>
        </w:rPr>
      </w:pPr>
    </w:p>
    <w:p w14:paraId="5BF69C10" w14:textId="77777777" w:rsidR="002B2D31" w:rsidRPr="000D036D" w:rsidRDefault="002B2D31" w:rsidP="000D036D">
      <w:pPr>
        <w:spacing w:line="259" w:lineRule="auto"/>
        <w:jc w:val="left"/>
        <w:rPr>
          <w:noProof/>
          <w:lang w:val="nl-BE" w:eastAsia="nl-BE"/>
        </w:rPr>
      </w:pPr>
      <w:r w:rsidRPr="000D036D">
        <w:rPr>
          <w:noProof/>
          <w:lang w:val="nl-BE" w:eastAsia="nl-BE"/>
        </w:rPr>
        <w:t>De Vlaamse Zorginspectie zet vijftien Vlaamse woonzorgcentra op een ‘zwarte lijst’. Dat schrijft Het Nieuwsblad. Eén daarvan bevindt zich in Brussel: in Anderlecht komt woonzorgcentrum Le Clos Bizet, met plaats voor 120 mensen, onder verscherpt toezicht te staan.</w:t>
      </w:r>
    </w:p>
    <w:p w14:paraId="1ECDFF49" w14:textId="77777777" w:rsidR="002B2D31" w:rsidRPr="000D036D" w:rsidRDefault="002B2D31" w:rsidP="000D036D">
      <w:pPr>
        <w:spacing w:line="259" w:lineRule="auto"/>
        <w:jc w:val="left"/>
        <w:rPr>
          <w:noProof/>
          <w:lang w:val="nl-BE" w:eastAsia="nl-BE"/>
        </w:rPr>
      </w:pPr>
      <w:r w:rsidRPr="000D036D">
        <w:rPr>
          <w:noProof/>
          <w:lang w:val="nl-BE" w:eastAsia="nl-BE"/>
        </w:rPr>
        <w:t>“Tijdens de rondgang kon vastgesteld worden dat de kar met onderhoudsproducten gedurende een zeer lange tijd onbeheerd bleef staan. Verpleegposten zijn halfopen, er kon medicatie weggenomen worden die op het bureau lag. Er liggen verzorgingsproducten als Isobetadine en Daktarinspray op de kamers van bewoners met dementie”, staat er onder meer te lezen in een derde inspectieverslag van het rusthuis.</w:t>
      </w:r>
    </w:p>
    <w:p w14:paraId="5FC75574" w14:textId="77777777" w:rsidR="002B2D31" w:rsidRPr="000D036D" w:rsidRDefault="002B2D31" w:rsidP="000D036D">
      <w:pPr>
        <w:spacing w:line="259" w:lineRule="auto"/>
        <w:jc w:val="left"/>
        <w:rPr>
          <w:noProof/>
          <w:lang w:val="nl-BE" w:eastAsia="nl-BE"/>
        </w:rPr>
      </w:pPr>
      <w:r w:rsidRPr="000D036D">
        <w:rPr>
          <w:noProof/>
          <w:lang w:val="nl-BE" w:eastAsia="nl-BE"/>
        </w:rPr>
        <w:t>Daarnaast beschikken sommige bewoners niet over een noodoproepsysteem, al werd daar in een eerder verslag al op gewezen. Er zijn ook klachten over de netheid en hygiëne. “Kastjes in de sanitaire cel en koelkastjes zijn niet altijd proper. De bakjes waar de medicatiedoosjes worden bewaard, waren niet proper”, klinkt het. “Tijdens de rondgang werd vastgesteld dat de lakens in een kamer tamelijk groezelig waren.”</w:t>
      </w:r>
    </w:p>
    <w:p w14:paraId="7D263D58" w14:textId="77777777" w:rsidR="002B2D31" w:rsidRDefault="002B2D31" w:rsidP="002B2D31">
      <w:pPr>
        <w:spacing w:before="450" w:after="300" w:line="432" w:lineRule="atLeast"/>
        <w:textAlignment w:val="baseline"/>
        <w:outlineLvl w:val="2"/>
        <w:rPr>
          <w:rFonts w:cs="Helvetica"/>
          <w:b/>
          <w:bCs/>
          <w:color w:val="000000"/>
          <w:lang w:val="nl-BE"/>
        </w:rPr>
      </w:pPr>
      <w:bookmarkStart w:id="34" w:name="_Toc9194017"/>
      <w:r>
        <w:rPr>
          <w:rFonts w:cs="Helvetica"/>
          <w:b/>
          <w:bCs/>
          <w:color w:val="000000"/>
          <w:lang w:val="nl-BE"/>
        </w:rPr>
        <w:t>‘Geen tijd voor een bad’</w:t>
      </w:r>
      <w:bookmarkEnd w:id="34"/>
    </w:p>
    <w:p w14:paraId="3F0C62FD" w14:textId="77777777" w:rsidR="002B2D31" w:rsidRPr="000D036D" w:rsidRDefault="002B2D31" w:rsidP="000D036D">
      <w:pPr>
        <w:spacing w:line="259" w:lineRule="auto"/>
        <w:jc w:val="left"/>
        <w:rPr>
          <w:noProof/>
          <w:lang w:val="nl-BE" w:eastAsia="nl-BE"/>
        </w:rPr>
      </w:pPr>
      <w:r w:rsidRPr="000D036D">
        <w:rPr>
          <w:noProof/>
          <w:lang w:val="nl-BE" w:eastAsia="nl-BE"/>
        </w:rPr>
        <w:t>In de keuken beschikken personeelsleden niet over bewonersgegevens inzake allergieën. Bovendien kregen de bewoners gedurende een maand lang alleen sla als groente te eten. “Tijdens het bijwonen van de maaltijd kon vastgesteld worden dat de ene bewoner de andere hielp zonder dat het personeel een handje toestak”, klinkt het verder.</w:t>
      </w:r>
    </w:p>
    <w:p w14:paraId="593E4DDD" w14:textId="1025C28B" w:rsidR="002B2D31" w:rsidRDefault="002B2D31" w:rsidP="002B2D31">
      <w:pPr>
        <w:jc w:val="center"/>
        <w:textAlignment w:val="baseline"/>
        <w:rPr>
          <w:rFonts w:cs="Helvetica"/>
          <w:color w:val="000000"/>
          <w:lang w:val="en-US"/>
        </w:rPr>
      </w:pPr>
      <w:r>
        <w:rPr>
          <w:rFonts w:cs="Helvetica"/>
          <w:noProof/>
          <w:color w:val="000000"/>
          <w:lang w:val="nl-BE" w:eastAsia="nl-BE"/>
        </w:rPr>
        <w:drawing>
          <wp:inline distT="0" distB="0" distL="0" distR="0" wp14:anchorId="3582950E" wp14:editId="7823F0ED">
            <wp:extent cx="1526204" cy="1526204"/>
            <wp:effectExtent l="0" t="0" r="0" b="0"/>
            <wp:docPr id="23" name="Afbeelding 23" descr="https://images.bruzz.be/2019-03/de_donder_liesbeth_1_0.jpeg?crop=edges%252C%2520entropy&amp;fit=crop&amp;h=300&amp;ixlib=php-1.1.0&amp;q=95&amp;w=300&amp;s=06f12ac85a08fba64a86012ce1796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s://images.bruzz.be/2019-03/de_donder_liesbeth_1_0.jpeg?crop=edges%252C%2520entropy&amp;fit=crop&amp;h=300&amp;ixlib=php-1.1.0&amp;q=95&amp;w=300&amp;s=06f12ac85a08fba64a86012ce179605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36005" cy="1536005"/>
                    </a:xfrm>
                    <a:prstGeom prst="rect">
                      <a:avLst/>
                    </a:prstGeom>
                    <a:noFill/>
                    <a:ln>
                      <a:noFill/>
                    </a:ln>
                  </pic:spPr>
                </pic:pic>
              </a:graphicData>
            </a:graphic>
          </wp:inline>
        </w:drawing>
      </w:r>
    </w:p>
    <w:p w14:paraId="13A4FEAE" w14:textId="77777777" w:rsidR="009369B9" w:rsidRDefault="009369B9" w:rsidP="002B2D31">
      <w:pPr>
        <w:jc w:val="center"/>
        <w:textAlignment w:val="baseline"/>
        <w:rPr>
          <w:rFonts w:cs="Helvetica"/>
          <w:color w:val="000000"/>
          <w:lang w:val="en-US"/>
        </w:rPr>
      </w:pPr>
    </w:p>
    <w:p w14:paraId="463DFBD7" w14:textId="77777777" w:rsidR="002B2D31" w:rsidRPr="000D036D" w:rsidRDefault="002B2D31" w:rsidP="009369B9">
      <w:pPr>
        <w:tabs>
          <w:tab w:val="left" w:pos="142"/>
        </w:tabs>
        <w:spacing w:after="120"/>
        <w:jc w:val="center"/>
        <w:textAlignment w:val="baseline"/>
        <w:rPr>
          <w:b/>
          <w:noProof/>
          <w:lang w:val="nl-BE" w:eastAsia="nl-BE"/>
        </w:rPr>
      </w:pPr>
      <w:r w:rsidRPr="000D036D">
        <w:rPr>
          <w:b/>
          <w:noProof/>
          <w:lang w:val="nl-BE" w:eastAsia="nl-BE"/>
        </w:rPr>
        <w:t xml:space="preserve">"We moeten naar de slechte organisatie van de zorg kijken. Als een maand lang sla op het menu staat, is dat de keuze van de instelling" </w:t>
      </w:r>
    </w:p>
    <w:p w14:paraId="52F337CD" w14:textId="77777777" w:rsidR="002B2D31" w:rsidRPr="000D036D" w:rsidRDefault="002B2D31" w:rsidP="000D036D">
      <w:pPr>
        <w:spacing w:line="259" w:lineRule="auto"/>
        <w:jc w:val="left"/>
        <w:rPr>
          <w:noProof/>
          <w:lang w:val="nl-BE" w:eastAsia="nl-BE"/>
        </w:rPr>
      </w:pPr>
      <w:r w:rsidRPr="000D036D">
        <w:rPr>
          <w:noProof/>
          <w:lang w:val="nl-BE" w:eastAsia="nl-BE"/>
        </w:rPr>
        <w:lastRenderedPageBreak/>
        <w:t>“Bewoners krijgen momenteel niet de keuze tussen een bad of een douche. Volgens de gesprekspartners worden er wegens tijdsgebrek geen baden gegeven”, klinkt het nog in het laatste inspectieverslag. Bovendien wordt er inadequaat omgesprongen met de medicatie en voeren zorgkundigen taken uit van verpleegkundigen.</w:t>
      </w:r>
    </w:p>
    <w:p w14:paraId="57B0A55D" w14:textId="77777777" w:rsidR="002B2D31" w:rsidRPr="000D036D" w:rsidRDefault="002B2D31" w:rsidP="000D036D">
      <w:pPr>
        <w:spacing w:line="259" w:lineRule="auto"/>
        <w:jc w:val="left"/>
        <w:rPr>
          <w:noProof/>
          <w:lang w:val="nl-BE" w:eastAsia="nl-BE"/>
        </w:rPr>
      </w:pPr>
      <w:r w:rsidRPr="000D036D">
        <w:rPr>
          <w:noProof/>
          <w:lang w:val="nl-BE" w:eastAsia="nl-BE"/>
        </w:rPr>
        <w:t>Tenslotte schort er nog wat aan de talenkennis van het personeel. “Sommige personeelsleden spreken onvoldoende Nederlands waardoor bewoners niet altijd kunnen rekenen op een vlot passend antwoord op hun hulpvragen. Voor bewoners met dementie is het niet aangesproken worden in de moedertaal een bijkomende drempel tot contact en begrip.”</w:t>
      </w:r>
    </w:p>
    <w:p w14:paraId="2EC4BE39" w14:textId="77777777" w:rsidR="002B2D31" w:rsidRPr="000D036D" w:rsidRDefault="002B2D31" w:rsidP="000D036D">
      <w:pPr>
        <w:spacing w:line="259" w:lineRule="auto"/>
        <w:jc w:val="left"/>
        <w:rPr>
          <w:noProof/>
          <w:lang w:val="nl-BE" w:eastAsia="nl-BE"/>
        </w:rPr>
      </w:pPr>
    </w:p>
    <w:p w14:paraId="4CC25797" w14:textId="77777777" w:rsidR="002B2D31" w:rsidRDefault="002B2D31" w:rsidP="000D036D">
      <w:pPr>
        <w:spacing w:line="259" w:lineRule="auto"/>
        <w:jc w:val="left"/>
        <w:rPr>
          <w:rFonts w:cs="Helvetica"/>
          <w:b/>
          <w:bCs/>
          <w:color w:val="000000"/>
          <w:sz w:val="28"/>
          <w:szCs w:val="28"/>
          <w:lang w:val="nl-BE"/>
        </w:rPr>
      </w:pPr>
      <w:r w:rsidRPr="000D036D">
        <w:rPr>
          <w:rFonts w:cs="Helvetica"/>
          <w:b/>
          <w:bCs/>
          <w:color w:val="000000"/>
          <w:sz w:val="28"/>
          <w:szCs w:val="28"/>
          <w:lang w:val="nl-BE"/>
        </w:rPr>
        <w:t>"Sommige commerciële woonzorgcentra</w:t>
      </w:r>
      <w:r>
        <w:rPr>
          <w:rFonts w:cs="Helvetica"/>
          <w:b/>
          <w:bCs/>
          <w:color w:val="000000"/>
          <w:sz w:val="28"/>
          <w:szCs w:val="28"/>
          <w:lang w:val="nl-BE"/>
        </w:rPr>
        <w:t xml:space="preserve"> zijn bijna beursgenoteerde concerns" </w:t>
      </w:r>
    </w:p>
    <w:p w14:paraId="56A70F40" w14:textId="1C6B7CD3" w:rsidR="002B2D31" w:rsidRDefault="002B2D31" w:rsidP="002B2D31">
      <w:pPr>
        <w:jc w:val="center"/>
        <w:textAlignment w:val="baseline"/>
        <w:rPr>
          <w:rFonts w:cs="Helvetica"/>
          <w:color w:val="000000"/>
          <w:sz w:val="24"/>
          <w:szCs w:val="24"/>
          <w:lang w:val="nl-BE"/>
        </w:rPr>
      </w:pPr>
      <w:r>
        <w:rPr>
          <w:rFonts w:cs="Helvetica"/>
          <w:color w:val="000000"/>
          <w:sz w:val="24"/>
          <w:szCs w:val="24"/>
          <w:lang w:val="nl-BE"/>
        </w:rPr>
        <w:t xml:space="preserve">Professor Liesbeth De Donder (VUB) </w:t>
      </w:r>
    </w:p>
    <w:p w14:paraId="62A07BDF" w14:textId="77777777" w:rsidR="000D036D" w:rsidRDefault="000D036D" w:rsidP="002B2D31">
      <w:pPr>
        <w:jc w:val="center"/>
        <w:textAlignment w:val="baseline"/>
        <w:rPr>
          <w:rFonts w:cs="Helvetica"/>
          <w:color w:val="000000"/>
          <w:sz w:val="24"/>
          <w:szCs w:val="24"/>
          <w:lang w:val="nl-BE"/>
        </w:rPr>
      </w:pPr>
    </w:p>
    <w:p w14:paraId="6200EA75" w14:textId="77777777" w:rsidR="002B2D31" w:rsidRPr="000D036D" w:rsidRDefault="002B2D31" w:rsidP="000D036D">
      <w:pPr>
        <w:spacing w:line="259" w:lineRule="auto"/>
        <w:jc w:val="left"/>
        <w:rPr>
          <w:noProof/>
          <w:lang w:val="nl-BE" w:eastAsia="nl-BE"/>
        </w:rPr>
      </w:pPr>
      <w:r w:rsidRPr="000D036D">
        <w:rPr>
          <w:noProof/>
          <w:lang w:val="nl-BE" w:eastAsia="nl-BE"/>
        </w:rPr>
        <w:t>Van de vijftien woonzorgcentra die onder verscherpt toezicht staan, behoren zes tot dezelfde commerciële groep Vulpia. Ook Le Clos Bizet in Anderlecht behoort tot die groep, net als Residentie Blaret in Sint-Genesius-Rode. “Wat ons opvalt is dat veertien van de vijftien woonzorgcentra onder verscherpt toezicht commerciële instellingen zijn”, zegt Olivier Remy, vakbondssecretaris bij LBC-NVK.</w:t>
      </w:r>
    </w:p>
    <w:p w14:paraId="582F6D09" w14:textId="77777777" w:rsidR="002B2D31" w:rsidRPr="000D036D" w:rsidRDefault="002B2D31" w:rsidP="000D036D">
      <w:pPr>
        <w:spacing w:line="259" w:lineRule="auto"/>
        <w:jc w:val="left"/>
        <w:rPr>
          <w:noProof/>
          <w:lang w:val="nl-BE" w:eastAsia="nl-BE"/>
        </w:rPr>
      </w:pPr>
      <w:r w:rsidRPr="000D036D">
        <w:rPr>
          <w:noProof/>
          <w:lang w:val="nl-BE" w:eastAsia="nl-BE"/>
        </w:rPr>
        <w:t xml:space="preserve">“Met de weinige middelen die zij hebben proberen ze winst te maken, ten koste van de zorg. Dat is totaal onaanvaardbaar”, zegt de vakbondsman verontwaardigd, die wijst op een structureel </w:t>
      </w:r>
      <w:hyperlink r:id="rId102" w:tgtFrame="_blank" w:history="1">
        <w:r w:rsidRPr="000D036D">
          <w:rPr>
            <w:b/>
            <w:noProof/>
            <w:lang w:eastAsia="nl-BE"/>
          </w:rPr>
          <w:t>personeelstekort</w:t>
        </w:r>
      </w:hyperlink>
      <w:r w:rsidRPr="000D036D">
        <w:rPr>
          <w:noProof/>
          <w:lang w:val="nl-BE" w:eastAsia="nl-BE"/>
        </w:rPr>
        <w:t>. “Het heeft met geld te maken”, bevestigt VUB-professor Liesbeth De Donder, onder meer gespecialiseerd in ouderenmisbehandeling.</w:t>
      </w:r>
    </w:p>
    <w:p w14:paraId="2E76C6A4" w14:textId="77777777" w:rsidR="002B2D31" w:rsidRPr="000D036D" w:rsidRDefault="002B2D31" w:rsidP="000D036D">
      <w:pPr>
        <w:spacing w:line="259" w:lineRule="auto"/>
        <w:jc w:val="left"/>
        <w:rPr>
          <w:noProof/>
          <w:lang w:val="nl-BE" w:eastAsia="nl-BE"/>
        </w:rPr>
      </w:pPr>
      <w:r w:rsidRPr="000D036D">
        <w:rPr>
          <w:noProof/>
          <w:lang w:val="nl-BE" w:eastAsia="nl-BE"/>
        </w:rPr>
        <w:t>Professor Liesbeth De Donder (VUB)</w:t>
      </w:r>
    </w:p>
    <w:p w14:paraId="1DAF4949" w14:textId="77777777" w:rsidR="002B2D31" w:rsidRDefault="002B2D31" w:rsidP="002B2D31">
      <w:pPr>
        <w:spacing w:before="450" w:after="300"/>
        <w:textAlignment w:val="baseline"/>
        <w:outlineLvl w:val="2"/>
        <w:rPr>
          <w:rFonts w:cs="Helvetica"/>
          <w:b/>
          <w:bCs/>
          <w:color w:val="000000"/>
          <w:sz w:val="28"/>
          <w:szCs w:val="28"/>
          <w:lang w:val="nl-BE"/>
        </w:rPr>
      </w:pPr>
      <w:bookmarkStart w:id="35" w:name="_Toc9194018"/>
      <w:r>
        <w:rPr>
          <w:rFonts w:cs="Helvetica"/>
          <w:b/>
          <w:bCs/>
          <w:color w:val="000000"/>
          <w:sz w:val="28"/>
          <w:szCs w:val="28"/>
          <w:lang w:val="nl-BE"/>
        </w:rPr>
        <w:t>Institutionele misbehandeling'</w:t>
      </w:r>
      <w:bookmarkEnd w:id="35"/>
    </w:p>
    <w:p w14:paraId="689B48D6" w14:textId="77777777" w:rsidR="002B2D31" w:rsidRPr="000D036D" w:rsidRDefault="002B2D31" w:rsidP="009369B9">
      <w:pPr>
        <w:spacing w:after="120"/>
        <w:textAlignment w:val="baseline"/>
        <w:rPr>
          <w:noProof/>
          <w:lang w:val="nl-BE" w:eastAsia="nl-BE"/>
        </w:rPr>
      </w:pPr>
      <w:r w:rsidRPr="000D036D">
        <w:rPr>
          <w:noProof/>
          <w:lang w:val="nl-BE" w:eastAsia="nl-BE"/>
        </w:rPr>
        <w:t>Zelf heeft ze de inspectieverslagen niet gelezen, maar de wantoestanden die er worden aangekaart vallen volgens haar onder institutional abuse, institutionele misbehandeling. “We moeten dan niet naar een persoon kijken, maar naar de slechte organisatie van de zorg, of die nu niet moedwillig is door gebrek aan kennis of ervaring of wel, door bijvoorbeeld winstbejag. Als sla een maand lang op het menu staat, is dat de keuze van de instelling.”</w:t>
      </w:r>
    </w:p>
    <w:p w14:paraId="28463959" w14:textId="77777777" w:rsidR="002B2D31" w:rsidRPr="000D036D" w:rsidRDefault="002B2D31" w:rsidP="009369B9">
      <w:pPr>
        <w:spacing w:after="120"/>
        <w:textAlignment w:val="baseline"/>
        <w:rPr>
          <w:noProof/>
          <w:lang w:val="nl-BE" w:eastAsia="nl-BE"/>
        </w:rPr>
      </w:pPr>
      <w:r w:rsidRPr="000D036D">
        <w:rPr>
          <w:noProof/>
          <w:lang w:val="nl-BE" w:eastAsia="nl-BE"/>
        </w:rPr>
        <w:t>“Het moet anders”, zegt ook Olivier Remy. Professor De Donder pleit voor meer diversiteit in de woonzorgmogelijkheden. “Kleinschalige woonzorggelegenheden in de buurt, daar pleiten wij voor. De kleinere commerciële woonzorgcentra doen het trouwens beter, maar anderen zijn bijna beursgenoteerde concerns.”</w:t>
      </w:r>
    </w:p>
    <w:p w14:paraId="2912CB9F" w14:textId="77777777" w:rsidR="002B2D31" w:rsidRPr="000D036D" w:rsidRDefault="002B2D31" w:rsidP="009369B9">
      <w:pPr>
        <w:spacing w:after="120"/>
        <w:textAlignment w:val="baseline"/>
        <w:rPr>
          <w:noProof/>
          <w:lang w:val="nl-BE" w:eastAsia="nl-BE"/>
        </w:rPr>
      </w:pPr>
      <w:r w:rsidRPr="000D036D">
        <w:rPr>
          <w:noProof/>
          <w:lang w:val="nl-BE" w:eastAsia="nl-BE"/>
        </w:rPr>
        <w:t>Naast Le Clos Bizet in Anderlecht, Vuerenveld in Wezembeek-Oppem en Residentie Blaret in Sint-Genesius-Rode van de groep Vulpius, komen ook de woonzorgcentra Iris, Ascot en Anemoon in Grimbergen op de ‘zwarte lijst’ van de Vlaamse Zorginspectie, net als Ofelia in Overijse. Dat vinden Remy en De Donder een goede zaak. “Die woonzorgcentra zullen nu plannen moeten opstellen om de problemen op te lossen”, aldus vakbondssecretaris Olivier Remy.</w:t>
      </w:r>
    </w:p>
    <w:sectPr w:rsidR="002B2D31" w:rsidRPr="000D036D" w:rsidSect="004D6F12">
      <w:pgSz w:w="11906" w:h="16838" w:code="9"/>
      <w:pgMar w:top="1134" w:right="1134" w:bottom="1134" w:left="1871" w:header="709" w:footer="709" w:gutter="0"/>
      <w:cols w:space="708"/>
      <w:titlePg/>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BFEA1C" w16cid:durableId="2072966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12F8E5" w14:textId="77777777" w:rsidR="00E639BD" w:rsidRDefault="00E639BD">
      <w:r>
        <w:separator/>
      </w:r>
    </w:p>
  </w:endnote>
  <w:endnote w:type="continuationSeparator" w:id="0">
    <w:p w14:paraId="51507571" w14:textId="77777777" w:rsidR="00E639BD" w:rsidRDefault="00E63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E700B5" w14:textId="77777777" w:rsidR="00AD7343" w:rsidRDefault="00AD7343">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54A109" w14:textId="77777777" w:rsidR="00AD7343" w:rsidRDefault="00AD7343">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30511" w14:textId="35F741C4" w:rsidR="0026188D" w:rsidRDefault="0026188D">
    <w:pPr>
      <w:pStyle w:val="Voettekst"/>
      <w:jc w:val="right"/>
    </w:pPr>
  </w:p>
  <w:p w14:paraId="13965EE1" w14:textId="77777777" w:rsidR="0026188D" w:rsidRDefault="0026188D" w:rsidP="00D14772">
    <w:pPr>
      <w:pStyle w:val="Voettekst"/>
      <w:jc w:val="right"/>
      <w:rPr>
        <w:rFonts w:ascii="Arial" w:hAnsi="Arial" w:cs="Arial"/>
        <w:lang w:val="nl-BE"/>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5E2D2" w14:textId="77777777" w:rsidR="0026188D" w:rsidRDefault="0026188D" w:rsidP="0077132A">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1C6B3967" w14:textId="77777777" w:rsidR="0026188D" w:rsidRDefault="0026188D" w:rsidP="0077132A">
    <w:pPr>
      <w:pStyle w:val="Voettekst"/>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69C7CF" w14:textId="77777777" w:rsidR="0026188D" w:rsidRPr="006F5475" w:rsidRDefault="0026188D" w:rsidP="006F5475">
    <w:pPr>
      <w:pStyle w:val="Voetteks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ACFAF0" w14:textId="77777777" w:rsidR="0026188D" w:rsidRDefault="0026188D">
    <w:pPr>
      <w:pStyle w:val="Voettekst"/>
      <w:rPr>
        <w:rFonts w:ascii="Arial" w:hAnsi="Arial" w:cs="Arial"/>
        <w:lang w:val="nl-B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66CCB1" w14:textId="77777777" w:rsidR="00E639BD" w:rsidRDefault="00E639BD">
      <w:r>
        <w:separator/>
      </w:r>
    </w:p>
  </w:footnote>
  <w:footnote w:type="continuationSeparator" w:id="0">
    <w:p w14:paraId="5517CC94" w14:textId="77777777" w:rsidR="00E639BD" w:rsidRDefault="00E639BD">
      <w:r>
        <w:continuationSeparator/>
      </w:r>
    </w:p>
  </w:footnote>
  <w:footnote w:id="1">
    <w:p w14:paraId="595BFD11" w14:textId="77777777" w:rsidR="0026188D" w:rsidRDefault="0026188D" w:rsidP="00185F7A">
      <w:pPr>
        <w:rPr>
          <w:rFonts w:cs="Arial"/>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0F009" w14:textId="77777777" w:rsidR="00AD7343" w:rsidRDefault="00AD7343">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14DEFC" w14:textId="77777777" w:rsidR="00AD7343" w:rsidRDefault="00AD7343">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B47D8F" w14:textId="77777777" w:rsidR="00AD7343" w:rsidRDefault="00AD7343">
    <w:pPr>
      <w:pStyle w:val="Kopteks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B6A0B7" w14:textId="00974C43" w:rsidR="0026188D" w:rsidRDefault="0026188D">
    <w:pPr>
      <w:pStyle w:val="Koptekst"/>
      <w:jc w:val="right"/>
    </w:pPr>
    <w:r>
      <w:fldChar w:fldCharType="begin"/>
    </w:r>
    <w:r>
      <w:instrText xml:space="preserve"> PAGE   \* MERGEFORMAT </w:instrText>
    </w:r>
    <w:r>
      <w:fldChar w:fldCharType="separate"/>
    </w:r>
    <w:r w:rsidR="00AD7343">
      <w:rPr>
        <w:noProof/>
      </w:rPr>
      <w:t>4</w:t>
    </w:r>
    <w:r>
      <w:fldChar w:fldCharType="end"/>
    </w:r>
  </w:p>
  <w:p w14:paraId="64408470" w14:textId="77777777" w:rsidR="0026188D" w:rsidRDefault="0026188D">
    <w:pPr>
      <w:pStyle w:val="Kopteks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5859237"/>
      <w:docPartObj>
        <w:docPartGallery w:val="Page Numbers (Top of Page)"/>
        <w:docPartUnique/>
      </w:docPartObj>
    </w:sdtPr>
    <w:sdtEndPr/>
    <w:sdtContent>
      <w:p w14:paraId="69E9978F" w14:textId="60EB8F08" w:rsidR="0026188D" w:rsidRDefault="0026188D">
        <w:pPr>
          <w:pStyle w:val="Koptekst"/>
          <w:jc w:val="right"/>
        </w:pPr>
        <w:r>
          <w:fldChar w:fldCharType="begin"/>
        </w:r>
        <w:r>
          <w:instrText>PAGE   \* MERGEFORMAT</w:instrText>
        </w:r>
        <w:r>
          <w:fldChar w:fldCharType="separate"/>
        </w:r>
        <w:r w:rsidR="00AD7343">
          <w:rPr>
            <w:noProof/>
          </w:rPr>
          <w:t>20</w:t>
        </w:r>
        <w:r>
          <w:fldChar w:fldCharType="end"/>
        </w:r>
      </w:p>
    </w:sdtContent>
  </w:sdt>
  <w:p w14:paraId="76CB3CB6" w14:textId="77777777" w:rsidR="0026188D" w:rsidRPr="006F5475" w:rsidRDefault="0026188D" w:rsidP="006F5475">
    <w:pPr>
      <w:pStyle w:val="Kopteks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FF763" w14:textId="1998F479" w:rsidR="0026188D" w:rsidRDefault="0026188D">
    <w:pPr>
      <w:pStyle w:val="Koptekst"/>
      <w:jc w:val="right"/>
    </w:pPr>
    <w:r>
      <w:fldChar w:fldCharType="begin"/>
    </w:r>
    <w:r>
      <w:instrText xml:space="preserve"> PAGE   \* MERGEFORMAT </w:instrText>
    </w:r>
    <w:r>
      <w:fldChar w:fldCharType="separate"/>
    </w:r>
    <w:r w:rsidR="00AD7343">
      <w:rPr>
        <w:noProof/>
      </w:rPr>
      <w:t>15</w:t>
    </w:r>
    <w:r>
      <w:rPr>
        <w:noProof/>
      </w:rPr>
      <w:fldChar w:fldCharType="end"/>
    </w:r>
  </w:p>
  <w:p w14:paraId="1072444B" w14:textId="77777777" w:rsidR="0026188D" w:rsidRDefault="0026188D">
    <w:pPr>
      <w:pStyle w:val="Kopteks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1694232"/>
      <w:docPartObj>
        <w:docPartGallery w:val="Page Numbers (Top of Page)"/>
        <w:docPartUnique/>
      </w:docPartObj>
    </w:sdtPr>
    <w:sdtEndPr/>
    <w:sdtContent>
      <w:p w14:paraId="3C1A38CA" w14:textId="710CE315" w:rsidR="0026188D" w:rsidRDefault="0026188D">
        <w:pPr>
          <w:pStyle w:val="Koptekst"/>
          <w:jc w:val="right"/>
        </w:pPr>
        <w:r>
          <w:t>34</w:t>
        </w:r>
      </w:p>
    </w:sdtContent>
  </w:sdt>
  <w:p w14:paraId="31CF4FD5" w14:textId="77777777" w:rsidR="0026188D" w:rsidRDefault="0026188D">
    <w:pPr>
      <w:pStyle w:val="Kopteks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03EE7" w14:textId="741E4FF1" w:rsidR="0026188D" w:rsidRDefault="0026188D">
    <w:pPr>
      <w:pStyle w:val="Koptekst"/>
      <w:jc w:val="right"/>
    </w:pPr>
    <w:r>
      <w:t>38</w:t>
    </w:r>
  </w:p>
  <w:p w14:paraId="2E29EE2C" w14:textId="77777777" w:rsidR="0026188D" w:rsidRPr="006F5475" w:rsidRDefault="0026188D" w:rsidP="006F5475">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94B44"/>
    <w:multiLevelType w:val="hybridMultilevel"/>
    <w:tmpl w:val="9A7606D4"/>
    <w:lvl w:ilvl="0" w:tplc="0813000B">
      <w:start w:val="5"/>
      <w:numFmt w:val="bullet"/>
      <w:lvlText w:val=""/>
      <w:lvlJc w:val="left"/>
      <w:pPr>
        <w:ind w:left="720" w:hanging="360"/>
      </w:pPr>
      <w:rPr>
        <w:rFonts w:ascii="Wingdings" w:eastAsia="Times New Roman"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55F475C"/>
    <w:multiLevelType w:val="hybridMultilevel"/>
    <w:tmpl w:val="82D49A34"/>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Arial" w:hAnsi="Arial"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 w15:restartNumberingAfterBreak="0">
    <w:nsid w:val="08247CEE"/>
    <w:multiLevelType w:val="multilevel"/>
    <w:tmpl w:val="1CE25294"/>
    <w:lvl w:ilvl="0">
      <w:start w:val="1"/>
      <w:numFmt w:val="decimal"/>
      <w:lvlText w:val="%1."/>
      <w:lvlJc w:val="left"/>
      <w:pPr>
        <w:ind w:left="720" w:hanging="360"/>
      </w:pPr>
      <w:rPr>
        <w:rFonts w:hint="default"/>
      </w:rPr>
    </w:lvl>
    <w:lvl w:ilvl="1">
      <w:start w:val="2"/>
      <w:numFmt w:val="decimal"/>
      <w:isLgl/>
      <w:lvlText w:val="%1.%2."/>
      <w:lvlJc w:val="left"/>
      <w:pPr>
        <w:ind w:left="1200" w:hanging="840"/>
      </w:pPr>
      <w:rPr>
        <w:rFonts w:hint="default"/>
        <w:b/>
        <w:u w:val="single"/>
      </w:rPr>
    </w:lvl>
    <w:lvl w:ilvl="2">
      <w:start w:val="1"/>
      <w:numFmt w:val="decimal"/>
      <w:isLgl/>
      <w:lvlText w:val="%1.%2.%3."/>
      <w:lvlJc w:val="left"/>
      <w:pPr>
        <w:ind w:left="1200" w:hanging="840"/>
      </w:pPr>
      <w:rPr>
        <w:rFonts w:hint="default"/>
        <w:b/>
        <w:u w:val="single"/>
      </w:rPr>
    </w:lvl>
    <w:lvl w:ilvl="3">
      <w:start w:val="1"/>
      <w:numFmt w:val="decimal"/>
      <w:isLgl/>
      <w:lvlText w:val="%1.%2.%3.%4."/>
      <w:lvlJc w:val="left"/>
      <w:pPr>
        <w:ind w:left="1440" w:hanging="1080"/>
      </w:pPr>
      <w:rPr>
        <w:rFonts w:hint="default"/>
        <w:b/>
        <w:u w:val="none"/>
      </w:rPr>
    </w:lvl>
    <w:lvl w:ilvl="4">
      <w:start w:val="1"/>
      <w:numFmt w:val="decimal"/>
      <w:isLgl/>
      <w:lvlText w:val="%1.%2.%3.%4.%5."/>
      <w:lvlJc w:val="left"/>
      <w:pPr>
        <w:ind w:left="1800" w:hanging="1440"/>
      </w:pPr>
      <w:rPr>
        <w:rFonts w:hint="default"/>
        <w:b/>
        <w:u w:val="single"/>
      </w:rPr>
    </w:lvl>
    <w:lvl w:ilvl="5">
      <w:start w:val="1"/>
      <w:numFmt w:val="decimal"/>
      <w:isLgl/>
      <w:lvlText w:val="%1.%2.%3.%4.%5.%6."/>
      <w:lvlJc w:val="left"/>
      <w:pPr>
        <w:ind w:left="1800" w:hanging="1440"/>
      </w:pPr>
      <w:rPr>
        <w:rFonts w:hint="default"/>
        <w:b/>
        <w:u w:val="single"/>
      </w:rPr>
    </w:lvl>
    <w:lvl w:ilvl="6">
      <w:start w:val="1"/>
      <w:numFmt w:val="decimal"/>
      <w:isLgl/>
      <w:lvlText w:val="%1.%2.%3.%4.%5.%6.%7."/>
      <w:lvlJc w:val="left"/>
      <w:pPr>
        <w:ind w:left="2160" w:hanging="1800"/>
      </w:pPr>
      <w:rPr>
        <w:rFonts w:hint="default"/>
        <w:b/>
        <w:u w:val="single"/>
      </w:rPr>
    </w:lvl>
    <w:lvl w:ilvl="7">
      <w:start w:val="1"/>
      <w:numFmt w:val="decimal"/>
      <w:isLgl/>
      <w:lvlText w:val="%1.%2.%3.%4.%5.%6.%7.%8."/>
      <w:lvlJc w:val="left"/>
      <w:pPr>
        <w:ind w:left="2520" w:hanging="2160"/>
      </w:pPr>
      <w:rPr>
        <w:rFonts w:hint="default"/>
        <w:b/>
        <w:u w:val="single"/>
      </w:rPr>
    </w:lvl>
    <w:lvl w:ilvl="8">
      <w:start w:val="1"/>
      <w:numFmt w:val="decimal"/>
      <w:isLgl/>
      <w:lvlText w:val="%1.%2.%3.%4.%5.%6.%7.%8.%9."/>
      <w:lvlJc w:val="left"/>
      <w:pPr>
        <w:ind w:left="2520" w:hanging="2160"/>
      </w:pPr>
      <w:rPr>
        <w:rFonts w:hint="default"/>
        <w:b/>
        <w:u w:val="single"/>
      </w:rPr>
    </w:lvl>
  </w:abstractNum>
  <w:abstractNum w:abstractNumId="3" w15:restartNumberingAfterBreak="0">
    <w:nsid w:val="0B600206"/>
    <w:multiLevelType w:val="hybridMultilevel"/>
    <w:tmpl w:val="F9F4BAAE"/>
    <w:lvl w:ilvl="0" w:tplc="6A42D9D2">
      <w:start w:val="1"/>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 w15:restartNumberingAfterBreak="0">
    <w:nsid w:val="0D7D2EF8"/>
    <w:multiLevelType w:val="hybridMultilevel"/>
    <w:tmpl w:val="1DA24720"/>
    <w:lvl w:ilvl="0" w:tplc="FFFFFFFF">
      <w:start w:val="1"/>
      <w:numFmt w:val="bullet"/>
      <w:lvlText w:val="-"/>
      <w:lvlJc w:val="left"/>
      <w:pPr>
        <w:tabs>
          <w:tab w:val="num" w:pos="720"/>
        </w:tabs>
        <w:ind w:left="720" w:hanging="360"/>
      </w:pPr>
      <w:rPr>
        <w:rFonts w:ascii="Arial" w:hAnsi="Arial" w:hint="default"/>
      </w:rPr>
    </w:lvl>
    <w:lvl w:ilvl="1" w:tplc="FFFFFFFF">
      <w:start w:val="1"/>
      <w:numFmt w:val="decimal"/>
      <w:lvlText w:val="%2."/>
      <w:lvlJc w:val="left"/>
      <w:pPr>
        <w:tabs>
          <w:tab w:val="num" w:pos="1440"/>
        </w:tabs>
        <w:ind w:left="1440" w:hanging="360"/>
      </w:pPr>
      <w:rPr>
        <w:rFont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E56884"/>
    <w:multiLevelType w:val="hybridMultilevel"/>
    <w:tmpl w:val="C366C88E"/>
    <w:lvl w:ilvl="0" w:tplc="E8C449D8">
      <w:start w:val="1"/>
      <w:numFmt w:val="bullet"/>
      <w:pStyle w:val="opsomming"/>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925CF7"/>
    <w:multiLevelType w:val="hybridMultilevel"/>
    <w:tmpl w:val="CED414B2"/>
    <w:lvl w:ilvl="0" w:tplc="1646EA4A">
      <w:start w:val="1"/>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40C151C"/>
    <w:multiLevelType w:val="hybridMultilevel"/>
    <w:tmpl w:val="2486AECE"/>
    <w:lvl w:ilvl="0" w:tplc="FFFFFFFF">
      <w:start w:val="1"/>
      <w:numFmt w:val="bullet"/>
      <w:lvlText w:val="-"/>
      <w:lvlJc w:val="left"/>
      <w:pPr>
        <w:tabs>
          <w:tab w:val="num" w:pos="720"/>
        </w:tabs>
        <w:ind w:left="720" w:hanging="360"/>
      </w:pPr>
      <w:rPr>
        <w:rFonts w:ascii="Arial" w:hAnsi="Arial" w:hint="default"/>
      </w:rPr>
    </w:lvl>
    <w:lvl w:ilvl="1" w:tplc="FFFFFFFF">
      <w:start w:val="1"/>
      <w:numFmt w:val="bullet"/>
      <w:lvlText w:val="-"/>
      <w:lvlJc w:val="left"/>
      <w:pPr>
        <w:tabs>
          <w:tab w:val="num" w:pos="1440"/>
        </w:tabs>
        <w:ind w:left="1440" w:hanging="360"/>
      </w:pPr>
      <w:rPr>
        <w:rFonts w:ascii="Arial" w:hAnsi="Arial"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 w15:restartNumberingAfterBreak="0">
    <w:nsid w:val="24B73E1B"/>
    <w:multiLevelType w:val="hybridMultilevel"/>
    <w:tmpl w:val="1B32C8A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284E7A24"/>
    <w:multiLevelType w:val="hybridMultilevel"/>
    <w:tmpl w:val="32462CCE"/>
    <w:lvl w:ilvl="0" w:tplc="F8488FA4">
      <w:start w:val="1"/>
      <w:numFmt w:val="decimal"/>
      <w:lvlText w:val="%1."/>
      <w:lvlJc w:val="left"/>
      <w:pPr>
        <w:ind w:left="855" w:hanging="495"/>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290C7C01"/>
    <w:multiLevelType w:val="hybridMultilevel"/>
    <w:tmpl w:val="E30E30D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2C323A02"/>
    <w:multiLevelType w:val="hybridMultilevel"/>
    <w:tmpl w:val="484861AA"/>
    <w:lvl w:ilvl="0" w:tplc="C05E5870">
      <w:start w:val="1"/>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2" w15:restartNumberingAfterBreak="0">
    <w:nsid w:val="309465AC"/>
    <w:multiLevelType w:val="hybridMultilevel"/>
    <w:tmpl w:val="B2D8A548"/>
    <w:lvl w:ilvl="0" w:tplc="08130019">
      <w:start w:val="6"/>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3938528A"/>
    <w:multiLevelType w:val="hybridMultilevel"/>
    <w:tmpl w:val="8D9655C2"/>
    <w:lvl w:ilvl="0" w:tplc="1054B9FE">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323AD2"/>
    <w:multiLevelType w:val="hybridMultilevel"/>
    <w:tmpl w:val="AFFA8124"/>
    <w:lvl w:ilvl="0" w:tplc="1054B9FE">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72D5032"/>
    <w:multiLevelType w:val="hybridMultilevel"/>
    <w:tmpl w:val="97B0E980"/>
    <w:lvl w:ilvl="0" w:tplc="FFFFFFFF">
      <w:start w:val="1"/>
      <w:numFmt w:val="bullet"/>
      <w:lvlText w:val="-"/>
      <w:lvlJc w:val="left"/>
      <w:pPr>
        <w:tabs>
          <w:tab w:val="num" w:pos="720"/>
        </w:tabs>
        <w:ind w:left="720" w:hanging="360"/>
      </w:pPr>
      <w:rPr>
        <w:rFonts w:ascii="Arial" w:hAnsi="Aria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52E1242"/>
    <w:multiLevelType w:val="hybridMultilevel"/>
    <w:tmpl w:val="350EAC18"/>
    <w:lvl w:ilvl="0" w:tplc="FFFFFFFF">
      <w:start w:val="1"/>
      <w:numFmt w:val="bullet"/>
      <w:lvlText w:val="-"/>
      <w:lvlJc w:val="left"/>
      <w:pPr>
        <w:tabs>
          <w:tab w:val="num" w:pos="720"/>
        </w:tabs>
        <w:ind w:left="720" w:hanging="360"/>
      </w:pPr>
      <w:rPr>
        <w:rFonts w:ascii="Arial" w:hAnsi="Aria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65A1075"/>
    <w:multiLevelType w:val="hybridMultilevel"/>
    <w:tmpl w:val="0BA28BCC"/>
    <w:lvl w:ilvl="0" w:tplc="FFFFFFFF">
      <w:start w:val="1"/>
      <w:numFmt w:val="bullet"/>
      <w:lvlText w:val="-"/>
      <w:lvlJc w:val="left"/>
      <w:pPr>
        <w:tabs>
          <w:tab w:val="num" w:pos="720"/>
        </w:tabs>
        <w:ind w:left="720" w:hanging="360"/>
      </w:pPr>
      <w:rPr>
        <w:rFonts w:ascii="Arial" w:hAnsi="Aria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73D0430"/>
    <w:multiLevelType w:val="hybridMultilevel"/>
    <w:tmpl w:val="B4BE4D84"/>
    <w:lvl w:ilvl="0" w:tplc="F9E0990A">
      <w:start w:val="1"/>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9" w15:restartNumberingAfterBreak="0">
    <w:nsid w:val="59044025"/>
    <w:multiLevelType w:val="hybridMultilevel"/>
    <w:tmpl w:val="1EBA0936"/>
    <w:lvl w:ilvl="0" w:tplc="1054B9FE">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4E7576"/>
    <w:multiLevelType w:val="hybridMultilevel"/>
    <w:tmpl w:val="E264D0B0"/>
    <w:lvl w:ilvl="0" w:tplc="FFFFFFFF">
      <w:start w:val="1"/>
      <w:numFmt w:val="bullet"/>
      <w:lvlText w:val="-"/>
      <w:lvlJc w:val="left"/>
      <w:pPr>
        <w:tabs>
          <w:tab w:val="num" w:pos="720"/>
        </w:tabs>
        <w:ind w:left="720" w:hanging="360"/>
      </w:pPr>
      <w:rPr>
        <w:rFonts w:ascii="Arial" w:hAnsi="Aria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7D5145F"/>
    <w:multiLevelType w:val="hybridMultilevel"/>
    <w:tmpl w:val="519C32DE"/>
    <w:lvl w:ilvl="0" w:tplc="1054B9FE">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81121F2"/>
    <w:multiLevelType w:val="multilevel"/>
    <w:tmpl w:val="04130025"/>
    <w:lvl w:ilvl="0">
      <w:start w:val="1"/>
      <w:numFmt w:val="decimal"/>
      <w:pStyle w:val="Kop1"/>
      <w:lvlText w:val="%1"/>
      <w:lvlJc w:val="left"/>
      <w:pPr>
        <w:tabs>
          <w:tab w:val="num" w:pos="858"/>
        </w:tabs>
        <w:ind w:left="858" w:hanging="432"/>
      </w:pPr>
    </w:lvl>
    <w:lvl w:ilvl="1">
      <w:start w:val="1"/>
      <w:numFmt w:val="decimal"/>
      <w:pStyle w:val="Kop2"/>
      <w:lvlText w:val="%1.%2"/>
      <w:lvlJc w:val="left"/>
      <w:pPr>
        <w:tabs>
          <w:tab w:val="num" w:pos="718"/>
        </w:tabs>
        <w:ind w:left="718" w:hanging="576"/>
      </w:pPr>
    </w:lvl>
    <w:lvl w:ilvl="2">
      <w:start w:val="1"/>
      <w:numFmt w:val="decimal"/>
      <w:pStyle w:val="Kop3"/>
      <w:lvlText w:val="%1.%2.%3"/>
      <w:lvlJc w:val="left"/>
      <w:pPr>
        <w:tabs>
          <w:tab w:val="num" w:pos="1713"/>
        </w:tabs>
        <w:ind w:left="1713" w:hanging="720"/>
      </w:pPr>
    </w:lvl>
    <w:lvl w:ilvl="3">
      <w:start w:val="1"/>
      <w:numFmt w:val="decimal"/>
      <w:pStyle w:val="Kop4"/>
      <w:lvlText w:val="%1.%2.%3.%4"/>
      <w:lvlJc w:val="left"/>
      <w:pPr>
        <w:tabs>
          <w:tab w:val="num" w:pos="2141"/>
        </w:tabs>
        <w:ind w:left="2141" w:hanging="864"/>
      </w:pPr>
    </w:lvl>
    <w:lvl w:ilvl="4">
      <w:start w:val="1"/>
      <w:numFmt w:val="decimal"/>
      <w:pStyle w:val="Kop5"/>
      <w:lvlText w:val="%1.%2.%3.%4.%5"/>
      <w:lvlJc w:val="left"/>
      <w:pPr>
        <w:tabs>
          <w:tab w:val="num" w:pos="1008"/>
        </w:tabs>
        <w:ind w:left="1008" w:hanging="1008"/>
      </w:pPr>
    </w:lvl>
    <w:lvl w:ilvl="5">
      <w:start w:val="1"/>
      <w:numFmt w:val="decimal"/>
      <w:pStyle w:val="Kop6"/>
      <w:lvlText w:val="%1.%2.%3.%4.%5.%6"/>
      <w:lvlJc w:val="left"/>
      <w:pPr>
        <w:tabs>
          <w:tab w:val="num" w:pos="1152"/>
        </w:tabs>
        <w:ind w:left="1152" w:hanging="1152"/>
      </w:pPr>
    </w:lvl>
    <w:lvl w:ilvl="6">
      <w:start w:val="1"/>
      <w:numFmt w:val="decimal"/>
      <w:pStyle w:val="Kop7"/>
      <w:lvlText w:val="%1.%2.%3.%4.%5.%6.%7"/>
      <w:lvlJc w:val="left"/>
      <w:pPr>
        <w:tabs>
          <w:tab w:val="num" w:pos="1296"/>
        </w:tabs>
        <w:ind w:left="1296" w:hanging="1296"/>
      </w:pPr>
    </w:lvl>
    <w:lvl w:ilvl="7">
      <w:start w:val="1"/>
      <w:numFmt w:val="decimal"/>
      <w:pStyle w:val="Kop8"/>
      <w:lvlText w:val="%1.%2.%3.%4.%5.%6.%7.%8"/>
      <w:lvlJc w:val="left"/>
      <w:pPr>
        <w:tabs>
          <w:tab w:val="num" w:pos="1440"/>
        </w:tabs>
        <w:ind w:left="1440" w:hanging="1440"/>
      </w:pPr>
    </w:lvl>
    <w:lvl w:ilvl="8">
      <w:start w:val="1"/>
      <w:numFmt w:val="decimal"/>
      <w:pStyle w:val="Kop9"/>
      <w:lvlText w:val="%1.%2.%3.%4.%5.%6.%7.%8.%9"/>
      <w:lvlJc w:val="left"/>
      <w:pPr>
        <w:tabs>
          <w:tab w:val="num" w:pos="1584"/>
        </w:tabs>
        <w:ind w:left="1584" w:hanging="1584"/>
      </w:pPr>
    </w:lvl>
  </w:abstractNum>
  <w:abstractNum w:abstractNumId="23" w15:restartNumberingAfterBreak="0">
    <w:nsid w:val="6DD27241"/>
    <w:multiLevelType w:val="hybridMultilevel"/>
    <w:tmpl w:val="F00A62C6"/>
    <w:lvl w:ilvl="0" w:tplc="3FF2B95E">
      <w:start w:val="1"/>
      <w:numFmt w:val="decimal"/>
      <w:lvlText w:val="%1."/>
      <w:lvlJc w:val="left"/>
      <w:pPr>
        <w:ind w:left="1065" w:hanging="360"/>
      </w:pPr>
      <w:rPr>
        <w:rFonts w:hint="default"/>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24" w15:restartNumberingAfterBreak="0">
    <w:nsid w:val="74756B84"/>
    <w:multiLevelType w:val="hybridMultilevel"/>
    <w:tmpl w:val="EADA684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7716484C"/>
    <w:multiLevelType w:val="hybridMultilevel"/>
    <w:tmpl w:val="2C589C4A"/>
    <w:lvl w:ilvl="0" w:tplc="400462D0">
      <w:start w:val="1"/>
      <w:numFmt w:val="decimal"/>
      <w:lvlText w:val="%1."/>
      <w:lvlJc w:val="left"/>
      <w:pPr>
        <w:ind w:left="1353" w:hanging="360"/>
      </w:pPr>
      <w:rPr>
        <w:rFonts w:hint="default"/>
        <w:b w:val="0"/>
        <w:u w:val="none"/>
      </w:rPr>
    </w:lvl>
    <w:lvl w:ilvl="1" w:tplc="08130019" w:tentative="1">
      <w:start w:val="1"/>
      <w:numFmt w:val="lowerLetter"/>
      <w:lvlText w:val="%2."/>
      <w:lvlJc w:val="left"/>
      <w:pPr>
        <w:ind w:left="2073" w:hanging="360"/>
      </w:pPr>
    </w:lvl>
    <w:lvl w:ilvl="2" w:tplc="0813001B" w:tentative="1">
      <w:start w:val="1"/>
      <w:numFmt w:val="lowerRoman"/>
      <w:lvlText w:val="%3."/>
      <w:lvlJc w:val="right"/>
      <w:pPr>
        <w:ind w:left="2793" w:hanging="180"/>
      </w:pPr>
    </w:lvl>
    <w:lvl w:ilvl="3" w:tplc="0813000F" w:tentative="1">
      <w:start w:val="1"/>
      <w:numFmt w:val="decimal"/>
      <w:lvlText w:val="%4."/>
      <w:lvlJc w:val="left"/>
      <w:pPr>
        <w:ind w:left="3513" w:hanging="360"/>
      </w:pPr>
    </w:lvl>
    <w:lvl w:ilvl="4" w:tplc="08130019" w:tentative="1">
      <w:start w:val="1"/>
      <w:numFmt w:val="lowerLetter"/>
      <w:lvlText w:val="%5."/>
      <w:lvlJc w:val="left"/>
      <w:pPr>
        <w:ind w:left="4233" w:hanging="360"/>
      </w:pPr>
    </w:lvl>
    <w:lvl w:ilvl="5" w:tplc="0813001B" w:tentative="1">
      <w:start w:val="1"/>
      <w:numFmt w:val="lowerRoman"/>
      <w:lvlText w:val="%6."/>
      <w:lvlJc w:val="right"/>
      <w:pPr>
        <w:ind w:left="4953" w:hanging="180"/>
      </w:pPr>
    </w:lvl>
    <w:lvl w:ilvl="6" w:tplc="0813000F" w:tentative="1">
      <w:start w:val="1"/>
      <w:numFmt w:val="decimal"/>
      <w:lvlText w:val="%7."/>
      <w:lvlJc w:val="left"/>
      <w:pPr>
        <w:ind w:left="5673" w:hanging="360"/>
      </w:pPr>
    </w:lvl>
    <w:lvl w:ilvl="7" w:tplc="08130019" w:tentative="1">
      <w:start w:val="1"/>
      <w:numFmt w:val="lowerLetter"/>
      <w:lvlText w:val="%8."/>
      <w:lvlJc w:val="left"/>
      <w:pPr>
        <w:ind w:left="6393" w:hanging="360"/>
      </w:pPr>
    </w:lvl>
    <w:lvl w:ilvl="8" w:tplc="0813001B" w:tentative="1">
      <w:start w:val="1"/>
      <w:numFmt w:val="lowerRoman"/>
      <w:lvlText w:val="%9."/>
      <w:lvlJc w:val="right"/>
      <w:pPr>
        <w:ind w:left="7113" w:hanging="180"/>
      </w:pPr>
    </w:lvl>
  </w:abstractNum>
  <w:abstractNum w:abstractNumId="26" w15:restartNumberingAfterBreak="0">
    <w:nsid w:val="7C4C4840"/>
    <w:multiLevelType w:val="hybridMultilevel"/>
    <w:tmpl w:val="E07816A2"/>
    <w:lvl w:ilvl="0" w:tplc="FFFFFFFF">
      <w:start w:val="1"/>
      <w:numFmt w:val="bullet"/>
      <w:lvlText w:val="-"/>
      <w:lvlJc w:val="left"/>
      <w:pPr>
        <w:tabs>
          <w:tab w:val="num" w:pos="720"/>
        </w:tabs>
        <w:ind w:left="720" w:hanging="360"/>
      </w:pPr>
      <w:rPr>
        <w:rFonts w:ascii="Arial" w:hAnsi="Aria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E815F69"/>
    <w:multiLevelType w:val="hybridMultilevel"/>
    <w:tmpl w:val="2D64A0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F71587B"/>
    <w:multiLevelType w:val="hybridMultilevel"/>
    <w:tmpl w:val="EF3C5DC0"/>
    <w:lvl w:ilvl="0" w:tplc="B54EEAC4">
      <w:start w:val="10"/>
      <w:numFmt w:val="bullet"/>
      <w:lvlText w:val="-"/>
      <w:lvlJc w:val="left"/>
      <w:pPr>
        <w:ind w:left="1080" w:hanging="360"/>
      </w:pPr>
      <w:rPr>
        <w:rFonts w:ascii="Verdana" w:eastAsia="Times New Roman" w:hAnsi="Verdana" w:cs="Times New Roman"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num w:numId="1">
    <w:abstractNumId w:val="22"/>
  </w:num>
  <w:num w:numId="2">
    <w:abstractNumId w:val="5"/>
  </w:num>
  <w:num w:numId="3">
    <w:abstractNumId w:val="27"/>
  </w:num>
  <w:num w:numId="4">
    <w:abstractNumId w:val="6"/>
  </w:num>
  <w:num w:numId="5">
    <w:abstractNumId w:val="2"/>
  </w:num>
  <w:num w:numId="6">
    <w:abstractNumId w:val="3"/>
  </w:num>
  <w:num w:numId="7">
    <w:abstractNumId w:val="18"/>
  </w:num>
  <w:num w:numId="8">
    <w:abstractNumId w:val="11"/>
  </w:num>
  <w:num w:numId="9">
    <w:abstractNumId w:val="0"/>
  </w:num>
  <w:num w:numId="10">
    <w:abstractNumId w:val="25"/>
  </w:num>
  <w:num w:numId="11">
    <w:abstractNumId w:val="8"/>
  </w:num>
  <w:num w:numId="12">
    <w:abstractNumId w:val="22"/>
    <w:lvlOverride w:ilvl="0">
      <w:startOverride w:val="3"/>
    </w:lvlOverride>
    <w:lvlOverride w:ilvl="1">
      <w:startOverride w:val="2"/>
    </w:lvlOverride>
    <w:lvlOverride w:ilvl="2">
      <w:startOverride w:val="3"/>
    </w:lvlOverride>
  </w:num>
  <w:num w:numId="13">
    <w:abstractNumId w:val="16"/>
  </w:num>
  <w:num w:numId="14">
    <w:abstractNumId w:val="17"/>
  </w:num>
  <w:num w:numId="15">
    <w:abstractNumId w:val="20"/>
  </w:num>
  <w:num w:numId="16">
    <w:abstractNumId w:val="15"/>
  </w:num>
  <w:num w:numId="17">
    <w:abstractNumId w:val="24"/>
  </w:num>
  <w:num w:numId="18">
    <w:abstractNumId w:val="26"/>
  </w:num>
  <w:num w:numId="19">
    <w:abstractNumId w:val="1"/>
  </w:num>
  <w:num w:numId="20">
    <w:abstractNumId w:val="4"/>
  </w:num>
  <w:num w:numId="21">
    <w:abstractNumId w:val="7"/>
  </w:num>
  <w:num w:numId="22">
    <w:abstractNumId w:val="19"/>
  </w:num>
  <w:num w:numId="23">
    <w:abstractNumId w:val="13"/>
  </w:num>
  <w:num w:numId="24">
    <w:abstractNumId w:val="14"/>
  </w:num>
  <w:num w:numId="25">
    <w:abstractNumId w:val="21"/>
  </w:num>
  <w:num w:numId="26">
    <w:abstractNumId w:val="9"/>
  </w:num>
  <w:num w:numId="27">
    <w:abstractNumId w:val="10"/>
  </w:num>
  <w:num w:numId="28">
    <w:abstractNumId w:val="23"/>
  </w:num>
  <w:num w:numId="29">
    <w:abstractNumId w:val="22"/>
    <w:lvlOverride w:ilvl="0">
      <w:startOverride w:val="1"/>
    </w:lvlOverride>
    <w:lvlOverride w:ilvl="1">
      <w:startOverride w:val="4"/>
    </w:lvlOverride>
    <w:lvlOverride w:ilvl="2">
      <w:startOverride w:val="4"/>
    </w:lvlOverride>
    <w:lvlOverride w:ilvl="3">
      <w:startOverride w:val="2"/>
    </w:lvlOverride>
  </w:num>
  <w:num w:numId="30">
    <w:abstractNumId w:val="28"/>
  </w:num>
  <w:num w:numId="31">
    <w:abstractNumId w:val="12"/>
  </w:num>
  <w:num w:numId="32">
    <w:abstractNumId w:val="22"/>
    <w:lvlOverride w:ilvl="0">
      <w:startOverride w:val="3"/>
    </w:lvlOverride>
    <w:lvlOverride w:ilvl="1">
      <w:startOverride w:val="2"/>
    </w:lvlOverride>
    <w:lvlOverride w:ilvl="2">
      <w:startOverride w:val="3"/>
    </w:lvlOverride>
  </w:num>
  <w:num w:numId="33">
    <w:abstractNumId w:val="22"/>
    <w:lvlOverride w:ilvl="0">
      <w:startOverride w:val="3"/>
    </w:lvlOverride>
    <w:lvlOverride w:ilvl="1">
      <w:startOverride w:val="2"/>
    </w:lvlOverride>
    <w:lvlOverride w:ilvl="2">
      <w:startOverride w:val="3"/>
    </w:lvlOverride>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6613"/>
    <w:rsid w:val="00000AAC"/>
    <w:rsid w:val="00000C9A"/>
    <w:rsid w:val="00001695"/>
    <w:rsid w:val="0000272B"/>
    <w:rsid w:val="00002870"/>
    <w:rsid w:val="0000397F"/>
    <w:rsid w:val="00003B3D"/>
    <w:rsid w:val="0000474E"/>
    <w:rsid w:val="00005651"/>
    <w:rsid w:val="00006CF3"/>
    <w:rsid w:val="00010737"/>
    <w:rsid w:val="00015C81"/>
    <w:rsid w:val="00023E99"/>
    <w:rsid w:val="0002440A"/>
    <w:rsid w:val="00024C16"/>
    <w:rsid w:val="00024DE5"/>
    <w:rsid w:val="0002532A"/>
    <w:rsid w:val="0002548F"/>
    <w:rsid w:val="00025787"/>
    <w:rsid w:val="00026E90"/>
    <w:rsid w:val="00031C99"/>
    <w:rsid w:val="0003368F"/>
    <w:rsid w:val="00037AA4"/>
    <w:rsid w:val="000407D6"/>
    <w:rsid w:val="00040CB3"/>
    <w:rsid w:val="00042FA2"/>
    <w:rsid w:val="00043CCA"/>
    <w:rsid w:val="00044BB9"/>
    <w:rsid w:val="000451FC"/>
    <w:rsid w:val="00046E06"/>
    <w:rsid w:val="00050EED"/>
    <w:rsid w:val="00052D89"/>
    <w:rsid w:val="0005545B"/>
    <w:rsid w:val="00055A82"/>
    <w:rsid w:val="00055DCA"/>
    <w:rsid w:val="0005748C"/>
    <w:rsid w:val="000577EC"/>
    <w:rsid w:val="000627C6"/>
    <w:rsid w:val="000646F4"/>
    <w:rsid w:val="00064871"/>
    <w:rsid w:val="00067E6B"/>
    <w:rsid w:val="00067EFA"/>
    <w:rsid w:val="000700E0"/>
    <w:rsid w:val="00071E4E"/>
    <w:rsid w:val="0007302D"/>
    <w:rsid w:val="00073134"/>
    <w:rsid w:val="000746EC"/>
    <w:rsid w:val="0007472F"/>
    <w:rsid w:val="00075F42"/>
    <w:rsid w:val="00076F3F"/>
    <w:rsid w:val="00081496"/>
    <w:rsid w:val="00085B3A"/>
    <w:rsid w:val="00086AD8"/>
    <w:rsid w:val="000900D7"/>
    <w:rsid w:val="000901A7"/>
    <w:rsid w:val="00091407"/>
    <w:rsid w:val="00094898"/>
    <w:rsid w:val="00097B8C"/>
    <w:rsid w:val="000A131C"/>
    <w:rsid w:val="000A1A46"/>
    <w:rsid w:val="000A3CC0"/>
    <w:rsid w:val="000A414B"/>
    <w:rsid w:val="000A41CF"/>
    <w:rsid w:val="000A5F7D"/>
    <w:rsid w:val="000B008B"/>
    <w:rsid w:val="000B1B06"/>
    <w:rsid w:val="000B1C0C"/>
    <w:rsid w:val="000B332A"/>
    <w:rsid w:val="000B41FF"/>
    <w:rsid w:val="000B4374"/>
    <w:rsid w:val="000B4D76"/>
    <w:rsid w:val="000C058A"/>
    <w:rsid w:val="000C0C6B"/>
    <w:rsid w:val="000C2DD5"/>
    <w:rsid w:val="000C6BAC"/>
    <w:rsid w:val="000C74C2"/>
    <w:rsid w:val="000C76C3"/>
    <w:rsid w:val="000D036D"/>
    <w:rsid w:val="000D20EA"/>
    <w:rsid w:val="000D5B12"/>
    <w:rsid w:val="000D5D95"/>
    <w:rsid w:val="000D7053"/>
    <w:rsid w:val="000E01DC"/>
    <w:rsid w:val="000E1007"/>
    <w:rsid w:val="000E120D"/>
    <w:rsid w:val="000E185B"/>
    <w:rsid w:val="000E1F13"/>
    <w:rsid w:val="000E2E9C"/>
    <w:rsid w:val="000E3F4A"/>
    <w:rsid w:val="000E67E5"/>
    <w:rsid w:val="000E7C0B"/>
    <w:rsid w:val="000F2BCA"/>
    <w:rsid w:val="000F384D"/>
    <w:rsid w:val="000F4ADE"/>
    <w:rsid w:val="000F4BEE"/>
    <w:rsid w:val="000F6330"/>
    <w:rsid w:val="0010107E"/>
    <w:rsid w:val="0010143E"/>
    <w:rsid w:val="00103621"/>
    <w:rsid w:val="00103F72"/>
    <w:rsid w:val="00104CFB"/>
    <w:rsid w:val="00106615"/>
    <w:rsid w:val="0010691D"/>
    <w:rsid w:val="00106AF8"/>
    <w:rsid w:val="00106D5B"/>
    <w:rsid w:val="001073AE"/>
    <w:rsid w:val="00107A23"/>
    <w:rsid w:val="00110B62"/>
    <w:rsid w:val="00111023"/>
    <w:rsid w:val="00111103"/>
    <w:rsid w:val="00113724"/>
    <w:rsid w:val="00115495"/>
    <w:rsid w:val="00115C70"/>
    <w:rsid w:val="00115E18"/>
    <w:rsid w:val="00117D5E"/>
    <w:rsid w:val="00121652"/>
    <w:rsid w:val="00122C43"/>
    <w:rsid w:val="00122D21"/>
    <w:rsid w:val="0012566F"/>
    <w:rsid w:val="0012606C"/>
    <w:rsid w:val="00130E74"/>
    <w:rsid w:val="00131A70"/>
    <w:rsid w:val="001323D6"/>
    <w:rsid w:val="00137183"/>
    <w:rsid w:val="00137B51"/>
    <w:rsid w:val="00137E36"/>
    <w:rsid w:val="00141C57"/>
    <w:rsid w:val="00143B7C"/>
    <w:rsid w:val="0014409A"/>
    <w:rsid w:val="00146E08"/>
    <w:rsid w:val="00147ADC"/>
    <w:rsid w:val="00150BF2"/>
    <w:rsid w:val="00151201"/>
    <w:rsid w:val="00151754"/>
    <w:rsid w:val="00151794"/>
    <w:rsid w:val="0015284E"/>
    <w:rsid w:val="001528AC"/>
    <w:rsid w:val="00161E13"/>
    <w:rsid w:val="00164807"/>
    <w:rsid w:val="00165871"/>
    <w:rsid w:val="001659C5"/>
    <w:rsid w:val="00167CD6"/>
    <w:rsid w:val="00170EDE"/>
    <w:rsid w:val="00172CAA"/>
    <w:rsid w:val="00175198"/>
    <w:rsid w:val="00175522"/>
    <w:rsid w:val="00176DAB"/>
    <w:rsid w:val="00183AE0"/>
    <w:rsid w:val="00185EA9"/>
    <w:rsid w:val="00185F7A"/>
    <w:rsid w:val="0018679D"/>
    <w:rsid w:val="00187460"/>
    <w:rsid w:val="0018777B"/>
    <w:rsid w:val="00193AFB"/>
    <w:rsid w:val="00194252"/>
    <w:rsid w:val="001953FC"/>
    <w:rsid w:val="00195E07"/>
    <w:rsid w:val="00197EF2"/>
    <w:rsid w:val="001A18AA"/>
    <w:rsid w:val="001A5533"/>
    <w:rsid w:val="001A6287"/>
    <w:rsid w:val="001A7722"/>
    <w:rsid w:val="001A7F78"/>
    <w:rsid w:val="001B08F7"/>
    <w:rsid w:val="001B241D"/>
    <w:rsid w:val="001B3A9C"/>
    <w:rsid w:val="001B4E54"/>
    <w:rsid w:val="001B7AA8"/>
    <w:rsid w:val="001C30CA"/>
    <w:rsid w:val="001C4302"/>
    <w:rsid w:val="001D0243"/>
    <w:rsid w:val="001D282A"/>
    <w:rsid w:val="001D2A2A"/>
    <w:rsid w:val="001D3340"/>
    <w:rsid w:val="001D464D"/>
    <w:rsid w:val="001D70C8"/>
    <w:rsid w:val="001D7903"/>
    <w:rsid w:val="001D7BE7"/>
    <w:rsid w:val="001E10E3"/>
    <w:rsid w:val="001E28DC"/>
    <w:rsid w:val="001E31B5"/>
    <w:rsid w:val="001E3C2B"/>
    <w:rsid w:val="001E4BE6"/>
    <w:rsid w:val="001E691A"/>
    <w:rsid w:val="001E7051"/>
    <w:rsid w:val="001E793D"/>
    <w:rsid w:val="001F15C0"/>
    <w:rsid w:val="001F18AD"/>
    <w:rsid w:val="001F2293"/>
    <w:rsid w:val="001F2E65"/>
    <w:rsid w:val="001F3745"/>
    <w:rsid w:val="001F6097"/>
    <w:rsid w:val="001F7727"/>
    <w:rsid w:val="001F7D9D"/>
    <w:rsid w:val="00200091"/>
    <w:rsid w:val="00200F65"/>
    <w:rsid w:val="0020138C"/>
    <w:rsid w:val="002019D3"/>
    <w:rsid w:val="00202DB3"/>
    <w:rsid w:val="00203912"/>
    <w:rsid w:val="00207007"/>
    <w:rsid w:val="002072C4"/>
    <w:rsid w:val="00207685"/>
    <w:rsid w:val="00207716"/>
    <w:rsid w:val="00211E31"/>
    <w:rsid w:val="00212775"/>
    <w:rsid w:val="00212930"/>
    <w:rsid w:val="002151A5"/>
    <w:rsid w:val="00215B34"/>
    <w:rsid w:val="00215E0E"/>
    <w:rsid w:val="00217142"/>
    <w:rsid w:val="00220DBC"/>
    <w:rsid w:val="00221712"/>
    <w:rsid w:val="002236C8"/>
    <w:rsid w:val="0022400C"/>
    <w:rsid w:val="002248E4"/>
    <w:rsid w:val="00225B2B"/>
    <w:rsid w:val="00231CB8"/>
    <w:rsid w:val="0023502F"/>
    <w:rsid w:val="00236325"/>
    <w:rsid w:val="00237D07"/>
    <w:rsid w:val="00240FE4"/>
    <w:rsid w:val="002412BF"/>
    <w:rsid w:val="00242259"/>
    <w:rsid w:val="00242CAB"/>
    <w:rsid w:val="0024567B"/>
    <w:rsid w:val="00252CFB"/>
    <w:rsid w:val="00252F0C"/>
    <w:rsid w:val="00255D57"/>
    <w:rsid w:val="00257392"/>
    <w:rsid w:val="00260DC3"/>
    <w:rsid w:val="0026188D"/>
    <w:rsid w:val="00262671"/>
    <w:rsid w:val="0026306D"/>
    <w:rsid w:val="0026345E"/>
    <w:rsid w:val="00264C84"/>
    <w:rsid w:val="00265F61"/>
    <w:rsid w:val="002670E8"/>
    <w:rsid w:val="0026724A"/>
    <w:rsid w:val="00270639"/>
    <w:rsid w:val="00272530"/>
    <w:rsid w:val="0027401F"/>
    <w:rsid w:val="00274570"/>
    <w:rsid w:val="002753BA"/>
    <w:rsid w:val="00276057"/>
    <w:rsid w:val="002813E8"/>
    <w:rsid w:val="00281D8C"/>
    <w:rsid w:val="002825D7"/>
    <w:rsid w:val="00284D82"/>
    <w:rsid w:val="00284DD4"/>
    <w:rsid w:val="00285D32"/>
    <w:rsid w:val="00286428"/>
    <w:rsid w:val="00286460"/>
    <w:rsid w:val="00286C5B"/>
    <w:rsid w:val="00291AB5"/>
    <w:rsid w:val="00291D51"/>
    <w:rsid w:val="002969EE"/>
    <w:rsid w:val="0029717D"/>
    <w:rsid w:val="002A079A"/>
    <w:rsid w:val="002A1967"/>
    <w:rsid w:val="002A236E"/>
    <w:rsid w:val="002A46F0"/>
    <w:rsid w:val="002A705C"/>
    <w:rsid w:val="002A7F90"/>
    <w:rsid w:val="002B11FC"/>
    <w:rsid w:val="002B1215"/>
    <w:rsid w:val="002B2D31"/>
    <w:rsid w:val="002B37D4"/>
    <w:rsid w:val="002B5D02"/>
    <w:rsid w:val="002B5DE2"/>
    <w:rsid w:val="002B76DA"/>
    <w:rsid w:val="002C0CEE"/>
    <w:rsid w:val="002C2633"/>
    <w:rsid w:val="002C2B3E"/>
    <w:rsid w:val="002C4CB4"/>
    <w:rsid w:val="002C5B5B"/>
    <w:rsid w:val="002D3ECB"/>
    <w:rsid w:val="002D4CB9"/>
    <w:rsid w:val="002D5FAD"/>
    <w:rsid w:val="002D7232"/>
    <w:rsid w:val="002E24E9"/>
    <w:rsid w:val="002E3216"/>
    <w:rsid w:val="002E3B9D"/>
    <w:rsid w:val="002E3C9D"/>
    <w:rsid w:val="002E6AEA"/>
    <w:rsid w:val="002E707E"/>
    <w:rsid w:val="002F0814"/>
    <w:rsid w:val="002F4714"/>
    <w:rsid w:val="002F6E87"/>
    <w:rsid w:val="00300249"/>
    <w:rsid w:val="00300595"/>
    <w:rsid w:val="00300D1B"/>
    <w:rsid w:val="00302812"/>
    <w:rsid w:val="00303670"/>
    <w:rsid w:val="00304C70"/>
    <w:rsid w:val="0030581A"/>
    <w:rsid w:val="00307D51"/>
    <w:rsid w:val="00310887"/>
    <w:rsid w:val="00312874"/>
    <w:rsid w:val="00314962"/>
    <w:rsid w:val="003160B3"/>
    <w:rsid w:val="00316629"/>
    <w:rsid w:val="0031754A"/>
    <w:rsid w:val="003202E2"/>
    <w:rsid w:val="00320D51"/>
    <w:rsid w:val="0032132E"/>
    <w:rsid w:val="0032134D"/>
    <w:rsid w:val="00322297"/>
    <w:rsid w:val="00324B41"/>
    <w:rsid w:val="003309E2"/>
    <w:rsid w:val="003325BC"/>
    <w:rsid w:val="00332D4B"/>
    <w:rsid w:val="00332E78"/>
    <w:rsid w:val="00333D31"/>
    <w:rsid w:val="0033474A"/>
    <w:rsid w:val="003350C6"/>
    <w:rsid w:val="0033620A"/>
    <w:rsid w:val="00340D2E"/>
    <w:rsid w:val="003425F5"/>
    <w:rsid w:val="00342ADC"/>
    <w:rsid w:val="00342E16"/>
    <w:rsid w:val="003433A8"/>
    <w:rsid w:val="00343E8D"/>
    <w:rsid w:val="003448AB"/>
    <w:rsid w:val="0034620B"/>
    <w:rsid w:val="00346DD7"/>
    <w:rsid w:val="00346FCC"/>
    <w:rsid w:val="0035035F"/>
    <w:rsid w:val="003506B1"/>
    <w:rsid w:val="00351387"/>
    <w:rsid w:val="003518DB"/>
    <w:rsid w:val="003543A5"/>
    <w:rsid w:val="00354E19"/>
    <w:rsid w:val="003553BF"/>
    <w:rsid w:val="003554BC"/>
    <w:rsid w:val="003726FE"/>
    <w:rsid w:val="003734D8"/>
    <w:rsid w:val="00373F35"/>
    <w:rsid w:val="00374A35"/>
    <w:rsid w:val="0037560B"/>
    <w:rsid w:val="00376A79"/>
    <w:rsid w:val="003813DE"/>
    <w:rsid w:val="0038288E"/>
    <w:rsid w:val="00384F8A"/>
    <w:rsid w:val="003874C7"/>
    <w:rsid w:val="0038757D"/>
    <w:rsid w:val="00390A8D"/>
    <w:rsid w:val="003926B8"/>
    <w:rsid w:val="00393556"/>
    <w:rsid w:val="00393567"/>
    <w:rsid w:val="003959ED"/>
    <w:rsid w:val="00395BA5"/>
    <w:rsid w:val="00396B5D"/>
    <w:rsid w:val="0039708E"/>
    <w:rsid w:val="003A0084"/>
    <w:rsid w:val="003A16E9"/>
    <w:rsid w:val="003A2A0A"/>
    <w:rsid w:val="003A3057"/>
    <w:rsid w:val="003A31BC"/>
    <w:rsid w:val="003A3A55"/>
    <w:rsid w:val="003A3A96"/>
    <w:rsid w:val="003A6306"/>
    <w:rsid w:val="003B1751"/>
    <w:rsid w:val="003B1C7F"/>
    <w:rsid w:val="003B2D27"/>
    <w:rsid w:val="003B3241"/>
    <w:rsid w:val="003B3D2A"/>
    <w:rsid w:val="003B3E5C"/>
    <w:rsid w:val="003B5AEA"/>
    <w:rsid w:val="003B5AF4"/>
    <w:rsid w:val="003B5CE1"/>
    <w:rsid w:val="003B77D5"/>
    <w:rsid w:val="003C07B5"/>
    <w:rsid w:val="003C4867"/>
    <w:rsid w:val="003C67A3"/>
    <w:rsid w:val="003C76E0"/>
    <w:rsid w:val="003C7938"/>
    <w:rsid w:val="003D01FE"/>
    <w:rsid w:val="003D2B12"/>
    <w:rsid w:val="003D2C2A"/>
    <w:rsid w:val="003D33D1"/>
    <w:rsid w:val="003D6AFF"/>
    <w:rsid w:val="003E07B3"/>
    <w:rsid w:val="003E415A"/>
    <w:rsid w:val="003E5567"/>
    <w:rsid w:val="003F277E"/>
    <w:rsid w:val="003F399F"/>
    <w:rsid w:val="003F5F1E"/>
    <w:rsid w:val="003F616E"/>
    <w:rsid w:val="00400112"/>
    <w:rsid w:val="00401E9E"/>
    <w:rsid w:val="004021ED"/>
    <w:rsid w:val="00402974"/>
    <w:rsid w:val="00405797"/>
    <w:rsid w:val="0041349B"/>
    <w:rsid w:val="00413B02"/>
    <w:rsid w:val="00415439"/>
    <w:rsid w:val="00415A72"/>
    <w:rsid w:val="00416BFE"/>
    <w:rsid w:val="004177FA"/>
    <w:rsid w:val="0042232F"/>
    <w:rsid w:val="004225E0"/>
    <w:rsid w:val="00422EEA"/>
    <w:rsid w:val="004243C4"/>
    <w:rsid w:val="0042480C"/>
    <w:rsid w:val="00426793"/>
    <w:rsid w:val="00433B45"/>
    <w:rsid w:val="004346E4"/>
    <w:rsid w:val="00434AF8"/>
    <w:rsid w:val="00436C35"/>
    <w:rsid w:val="00436F73"/>
    <w:rsid w:val="004374AC"/>
    <w:rsid w:val="004421A5"/>
    <w:rsid w:val="00442B0E"/>
    <w:rsid w:val="004438F8"/>
    <w:rsid w:val="004439D8"/>
    <w:rsid w:val="00443AFE"/>
    <w:rsid w:val="00443B2C"/>
    <w:rsid w:val="0045246A"/>
    <w:rsid w:val="00454D03"/>
    <w:rsid w:val="00454EE9"/>
    <w:rsid w:val="0045603F"/>
    <w:rsid w:val="00457D22"/>
    <w:rsid w:val="004605E5"/>
    <w:rsid w:val="00461FEA"/>
    <w:rsid w:val="00463280"/>
    <w:rsid w:val="00463BCF"/>
    <w:rsid w:val="004646B9"/>
    <w:rsid w:val="00465581"/>
    <w:rsid w:val="00465A8B"/>
    <w:rsid w:val="004709C2"/>
    <w:rsid w:val="004729E0"/>
    <w:rsid w:val="004743FE"/>
    <w:rsid w:val="00474FFF"/>
    <w:rsid w:val="00475A1E"/>
    <w:rsid w:val="0048542B"/>
    <w:rsid w:val="0048609B"/>
    <w:rsid w:val="00492D38"/>
    <w:rsid w:val="00492EA5"/>
    <w:rsid w:val="0049342A"/>
    <w:rsid w:val="00493AB9"/>
    <w:rsid w:val="00494F44"/>
    <w:rsid w:val="004957EE"/>
    <w:rsid w:val="00495CDB"/>
    <w:rsid w:val="004972C9"/>
    <w:rsid w:val="00497326"/>
    <w:rsid w:val="004A3D47"/>
    <w:rsid w:val="004A40AF"/>
    <w:rsid w:val="004A6A68"/>
    <w:rsid w:val="004B2415"/>
    <w:rsid w:val="004B2C63"/>
    <w:rsid w:val="004B4798"/>
    <w:rsid w:val="004B490F"/>
    <w:rsid w:val="004B5FE6"/>
    <w:rsid w:val="004B788A"/>
    <w:rsid w:val="004C1700"/>
    <w:rsid w:val="004C1AC2"/>
    <w:rsid w:val="004C2084"/>
    <w:rsid w:val="004C3F2B"/>
    <w:rsid w:val="004C7B71"/>
    <w:rsid w:val="004D45CA"/>
    <w:rsid w:val="004D6F12"/>
    <w:rsid w:val="004E04EE"/>
    <w:rsid w:val="004E1303"/>
    <w:rsid w:val="004E24B8"/>
    <w:rsid w:val="004E31AB"/>
    <w:rsid w:val="004E67BA"/>
    <w:rsid w:val="004E76CA"/>
    <w:rsid w:val="004F19AE"/>
    <w:rsid w:val="004F22AC"/>
    <w:rsid w:val="004F2721"/>
    <w:rsid w:val="004F42C3"/>
    <w:rsid w:val="004F4C97"/>
    <w:rsid w:val="004F6613"/>
    <w:rsid w:val="004F68F2"/>
    <w:rsid w:val="0050389C"/>
    <w:rsid w:val="00503A0F"/>
    <w:rsid w:val="00503DE5"/>
    <w:rsid w:val="0050543A"/>
    <w:rsid w:val="005073CF"/>
    <w:rsid w:val="005108C7"/>
    <w:rsid w:val="0051112E"/>
    <w:rsid w:val="00511ADC"/>
    <w:rsid w:val="00512A98"/>
    <w:rsid w:val="005138AB"/>
    <w:rsid w:val="00513FA5"/>
    <w:rsid w:val="00521656"/>
    <w:rsid w:val="00530843"/>
    <w:rsid w:val="00531419"/>
    <w:rsid w:val="00532707"/>
    <w:rsid w:val="005327FC"/>
    <w:rsid w:val="00533D60"/>
    <w:rsid w:val="00535802"/>
    <w:rsid w:val="00541CDC"/>
    <w:rsid w:val="005423F7"/>
    <w:rsid w:val="005429E7"/>
    <w:rsid w:val="00543669"/>
    <w:rsid w:val="0054372B"/>
    <w:rsid w:val="00543C1A"/>
    <w:rsid w:val="0054428C"/>
    <w:rsid w:val="0054489C"/>
    <w:rsid w:val="00544982"/>
    <w:rsid w:val="0054748A"/>
    <w:rsid w:val="00550447"/>
    <w:rsid w:val="005504D1"/>
    <w:rsid w:val="00551AFC"/>
    <w:rsid w:val="00553E1D"/>
    <w:rsid w:val="005540BE"/>
    <w:rsid w:val="005564EC"/>
    <w:rsid w:val="00557493"/>
    <w:rsid w:val="0056141B"/>
    <w:rsid w:val="00562036"/>
    <w:rsid w:val="0056360F"/>
    <w:rsid w:val="00563FD8"/>
    <w:rsid w:val="00564541"/>
    <w:rsid w:val="00565315"/>
    <w:rsid w:val="00567AEC"/>
    <w:rsid w:val="00571004"/>
    <w:rsid w:val="00574897"/>
    <w:rsid w:val="005751F8"/>
    <w:rsid w:val="005757ED"/>
    <w:rsid w:val="00577587"/>
    <w:rsid w:val="005806B2"/>
    <w:rsid w:val="00583054"/>
    <w:rsid w:val="005875E7"/>
    <w:rsid w:val="00590FF9"/>
    <w:rsid w:val="00595086"/>
    <w:rsid w:val="0059538E"/>
    <w:rsid w:val="005A076C"/>
    <w:rsid w:val="005A403D"/>
    <w:rsid w:val="005A4809"/>
    <w:rsid w:val="005A5838"/>
    <w:rsid w:val="005A72AD"/>
    <w:rsid w:val="005B2373"/>
    <w:rsid w:val="005B3402"/>
    <w:rsid w:val="005B60DF"/>
    <w:rsid w:val="005B7A43"/>
    <w:rsid w:val="005C02FF"/>
    <w:rsid w:val="005C1021"/>
    <w:rsid w:val="005C5426"/>
    <w:rsid w:val="005C6549"/>
    <w:rsid w:val="005D2BDB"/>
    <w:rsid w:val="005D43DD"/>
    <w:rsid w:val="005D7590"/>
    <w:rsid w:val="005E23BD"/>
    <w:rsid w:val="005E5E7B"/>
    <w:rsid w:val="005F0ADA"/>
    <w:rsid w:val="005F0FB6"/>
    <w:rsid w:val="005F242C"/>
    <w:rsid w:val="005F24AE"/>
    <w:rsid w:val="005F3842"/>
    <w:rsid w:val="005F4001"/>
    <w:rsid w:val="005F45AC"/>
    <w:rsid w:val="005F47A2"/>
    <w:rsid w:val="005F4F23"/>
    <w:rsid w:val="005F59D9"/>
    <w:rsid w:val="00600493"/>
    <w:rsid w:val="00602C41"/>
    <w:rsid w:val="00603693"/>
    <w:rsid w:val="00603A8A"/>
    <w:rsid w:val="00603E84"/>
    <w:rsid w:val="00604537"/>
    <w:rsid w:val="0060524D"/>
    <w:rsid w:val="00607C49"/>
    <w:rsid w:val="00607E80"/>
    <w:rsid w:val="00612F26"/>
    <w:rsid w:val="0061669D"/>
    <w:rsid w:val="006174D3"/>
    <w:rsid w:val="00617D1A"/>
    <w:rsid w:val="00620F46"/>
    <w:rsid w:val="00621F19"/>
    <w:rsid w:val="006243DF"/>
    <w:rsid w:val="00626395"/>
    <w:rsid w:val="00631C75"/>
    <w:rsid w:val="00634489"/>
    <w:rsid w:val="006349A7"/>
    <w:rsid w:val="00640EB9"/>
    <w:rsid w:val="0064100F"/>
    <w:rsid w:val="00641BC6"/>
    <w:rsid w:val="00643788"/>
    <w:rsid w:val="006448CD"/>
    <w:rsid w:val="00645B07"/>
    <w:rsid w:val="0065111D"/>
    <w:rsid w:val="0065273C"/>
    <w:rsid w:val="0065282B"/>
    <w:rsid w:val="00653167"/>
    <w:rsid w:val="00653AB7"/>
    <w:rsid w:val="006571F6"/>
    <w:rsid w:val="00657501"/>
    <w:rsid w:val="006577C1"/>
    <w:rsid w:val="0066035B"/>
    <w:rsid w:val="00664442"/>
    <w:rsid w:val="00664A74"/>
    <w:rsid w:val="00665ACD"/>
    <w:rsid w:val="00665D0D"/>
    <w:rsid w:val="0066708C"/>
    <w:rsid w:val="00670580"/>
    <w:rsid w:val="006716EC"/>
    <w:rsid w:val="006762AD"/>
    <w:rsid w:val="00676C4B"/>
    <w:rsid w:val="00677510"/>
    <w:rsid w:val="00677B8A"/>
    <w:rsid w:val="0068072F"/>
    <w:rsid w:val="0068354A"/>
    <w:rsid w:val="00683798"/>
    <w:rsid w:val="00683CE6"/>
    <w:rsid w:val="0068515C"/>
    <w:rsid w:val="006856A7"/>
    <w:rsid w:val="00692BF4"/>
    <w:rsid w:val="00692F18"/>
    <w:rsid w:val="006A05B3"/>
    <w:rsid w:val="006A3465"/>
    <w:rsid w:val="006A6F65"/>
    <w:rsid w:val="006B02D5"/>
    <w:rsid w:val="006B1654"/>
    <w:rsid w:val="006B1952"/>
    <w:rsid w:val="006B3565"/>
    <w:rsid w:val="006B4844"/>
    <w:rsid w:val="006B60FA"/>
    <w:rsid w:val="006B721C"/>
    <w:rsid w:val="006C000A"/>
    <w:rsid w:val="006C0DD4"/>
    <w:rsid w:val="006C1E64"/>
    <w:rsid w:val="006C2BC6"/>
    <w:rsid w:val="006C3EEB"/>
    <w:rsid w:val="006C4547"/>
    <w:rsid w:val="006C4801"/>
    <w:rsid w:val="006C7328"/>
    <w:rsid w:val="006C7943"/>
    <w:rsid w:val="006D1B81"/>
    <w:rsid w:val="006D250B"/>
    <w:rsid w:val="006D4ED1"/>
    <w:rsid w:val="006D543B"/>
    <w:rsid w:val="006E03C1"/>
    <w:rsid w:val="006E069B"/>
    <w:rsid w:val="006E0F4E"/>
    <w:rsid w:val="006E183A"/>
    <w:rsid w:val="006E1A05"/>
    <w:rsid w:val="006E24A6"/>
    <w:rsid w:val="006E2CD4"/>
    <w:rsid w:val="006E7435"/>
    <w:rsid w:val="006E745C"/>
    <w:rsid w:val="006F1BCD"/>
    <w:rsid w:val="006F405D"/>
    <w:rsid w:val="006F4503"/>
    <w:rsid w:val="006F5475"/>
    <w:rsid w:val="0070080D"/>
    <w:rsid w:val="00701B85"/>
    <w:rsid w:val="007047C2"/>
    <w:rsid w:val="00704901"/>
    <w:rsid w:val="0070522C"/>
    <w:rsid w:val="00705E56"/>
    <w:rsid w:val="00706923"/>
    <w:rsid w:val="00707F5D"/>
    <w:rsid w:val="00710202"/>
    <w:rsid w:val="00711676"/>
    <w:rsid w:val="00712C28"/>
    <w:rsid w:val="007131A7"/>
    <w:rsid w:val="0071362E"/>
    <w:rsid w:val="00715A35"/>
    <w:rsid w:val="00716809"/>
    <w:rsid w:val="00717354"/>
    <w:rsid w:val="007200A6"/>
    <w:rsid w:val="007208C6"/>
    <w:rsid w:val="00720E7C"/>
    <w:rsid w:val="0072223E"/>
    <w:rsid w:val="0072578A"/>
    <w:rsid w:val="007312DB"/>
    <w:rsid w:val="00732002"/>
    <w:rsid w:val="00732AC6"/>
    <w:rsid w:val="0073438D"/>
    <w:rsid w:val="007344D5"/>
    <w:rsid w:val="00737F8B"/>
    <w:rsid w:val="007405B5"/>
    <w:rsid w:val="00742C1A"/>
    <w:rsid w:val="0074385F"/>
    <w:rsid w:val="00743B6B"/>
    <w:rsid w:val="007503F4"/>
    <w:rsid w:val="00752F61"/>
    <w:rsid w:val="007539C6"/>
    <w:rsid w:val="00756DF4"/>
    <w:rsid w:val="0076314F"/>
    <w:rsid w:val="00763275"/>
    <w:rsid w:val="007634ED"/>
    <w:rsid w:val="007636A8"/>
    <w:rsid w:val="007636E1"/>
    <w:rsid w:val="00763FB6"/>
    <w:rsid w:val="0076469A"/>
    <w:rsid w:val="0076595E"/>
    <w:rsid w:val="0077132A"/>
    <w:rsid w:val="0077178E"/>
    <w:rsid w:val="007749EA"/>
    <w:rsid w:val="00775397"/>
    <w:rsid w:val="007771FF"/>
    <w:rsid w:val="00777AD1"/>
    <w:rsid w:val="007861E4"/>
    <w:rsid w:val="00786580"/>
    <w:rsid w:val="00786B0C"/>
    <w:rsid w:val="00791736"/>
    <w:rsid w:val="007A453B"/>
    <w:rsid w:val="007A478B"/>
    <w:rsid w:val="007A508F"/>
    <w:rsid w:val="007A7D2F"/>
    <w:rsid w:val="007B0293"/>
    <w:rsid w:val="007B1878"/>
    <w:rsid w:val="007B2BE3"/>
    <w:rsid w:val="007B34B4"/>
    <w:rsid w:val="007B4807"/>
    <w:rsid w:val="007C1E20"/>
    <w:rsid w:val="007C2A8D"/>
    <w:rsid w:val="007C381A"/>
    <w:rsid w:val="007C3958"/>
    <w:rsid w:val="007C3AD1"/>
    <w:rsid w:val="007C3ED9"/>
    <w:rsid w:val="007D0361"/>
    <w:rsid w:val="007D0EDD"/>
    <w:rsid w:val="007D2541"/>
    <w:rsid w:val="007D4988"/>
    <w:rsid w:val="007D72A7"/>
    <w:rsid w:val="007D7993"/>
    <w:rsid w:val="007E0212"/>
    <w:rsid w:val="007E125A"/>
    <w:rsid w:val="007E2ED7"/>
    <w:rsid w:val="007E370E"/>
    <w:rsid w:val="007E4761"/>
    <w:rsid w:val="007E77D2"/>
    <w:rsid w:val="007E7BCA"/>
    <w:rsid w:val="007E7CA7"/>
    <w:rsid w:val="007F543D"/>
    <w:rsid w:val="007F5F90"/>
    <w:rsid w:val="007F7070"/>
    <w:rsid w:val="0080086B"/>
    <w:rsid w:val="00802243"/>
    <w:rsid w:val="0080254D"/>
    <w:rsid w:val="008064E1"/>
    <w:rsid w:val="00810A0C"/>
    <w:rsid w:val="0081631A"/>
    <w:rsid w:val="008202C4"/>
    <w:rsid w:val="008232D8"/>
    <w:rsid w:val="008246A9"/>
    <w:rsid w:val="00824C4F"/>
    <w:rsid w:val="0082576A"/>
    <w:rsid w:val="008272A4"/>
    <w:rsid w:val="00830B9E"/>
    <w:rsid w:val="0083337F"/>
    <w:rsid w:val="00833971"/>
    <w:rsid w:val="00834FF6"/>
    <w:rsid w:val="00835E68"/>
    <w:rsid w:val="00836C74"/>
    <w:rsid w:val="00837011"/>
    <w:rsid w:val="0084138D"/>
    <w:rsid w:val="00842DA6"/>
    <w:rsid w:val="00843AE6"/>
    <w:rsid w:val="0084506E"/>
    <w:rsid w:val="00845F44"/>
    <w:rsid w:val="00847A74"/>
    <w:rsid w:val="008511AA"/>
    <w:rsid w:val="00851FA2"/>
    <w:rsid w:val="008524B4"/>
    <w:rsid w:val="008540FE"/>
    <w:rsid w:val="00854181"/>
    <w:rsid w:val="0085704F"/>
    <w:rsid w:val="008633BD"/>
    <w:rsid w:val="00864F0A"/>
    <w:rsid w:val="008673FB"/>
    <w:rsid w:val="00867876"/>
    <w:rsid w:val="00872062"/>
    <w:rsid w:val="00872A92"/>
    <w:rsid w:val="00875609"/>
    <w:rsid w:val="00876360"/>
    <w:rsid w:val="00876384"/>
    <w:rsid w:val="00880FEC"/>
    <w:rsid w:val="008812C5"/>
    <w:rsid w:val="008814E7"/>
    <w:rsid w:val="00882E9F"/>
    <w:rsid w:val="00883FE1"/>
    <w:rsid w:val="0088492A"/>
    <w:rsid w:val="00884AEF"/>
    <w:rsid w:val="00886F35"/>
    <w:rsid w:val="00890968"/>
    <w:rsid w:val="00892D6D"/>
    <w:rsid w:val="00892E2D"/>
    <w:rsid w:val="00893785"/>
    <w:rsid w:val="00896780"/>
    <w:rsid w:val="008969D2"/>
    <w:rsid w:val="00896C49"/>
    <w:rsid w:val="008A1074"/>
    <w:rsid w:val="008A1F5A"/>
    <w:rsid w:val="008A2373"/>
    <w:rsid w:val="008A2AA6"/>
    <w:rsid w:val="008A2DCF"/>
    <w:rsid w:val="008A5892"/>
    <w:rsid w:val="008A5B29"/>
    <w:rsid w:val="008B5426"/>
    <w:rsid w:val="008B6961"/>
    <w:rsid w:val="008C3247"/>
    <w:rsid w:val="008C508C"/>
    <w:rsid w:val="008C5D3F"/>
    <w:rsid w:val="008C7FEF"/>
    <w:rsid w:val="008D0FDB"/>
    <w:rsid w:val="008D5957"/>
    <w:rsid w:val="008D7A58"/>
    <w:rsid w:val="008E09CC"/>
    <w:rsid w:val="008E13D0"/>
    <w:rsid w:val="008E1965"/>
    <w:rsid w:val="008E1CFB"/>
    <w:rsid w:val="008E2299"/>
    <w:rsid w:val="008E350C"/>
    <w:rsid w:val="008E3F53"/>
    <w:rsid w:val="008E5F54"/>
    <w:rsid w:val="008E6043"/>
    <w:rsid w:val="008E658F"/>
    <w:rsid w:val="008F4129"/>
    <w:rsid w:val="008F574D"/>
    <w:rsid w:val="008F5CD2"/>
    <w:rsid w:val="00900BF4"/>
    <w:rsid w:val="00902500"/>
    <w:rsid w:val="009044C3"/>
    <w:rsid w:val="00905894"/>
    <w:rsid w:val="00905942"/>
    <w:rsid w:val="00905CE4"/>
    <w:rsid w:val="0090709B"/>
    <w:rsid w:val="00907226"/>
    <w:rsid w:val="00907E97"/>
    <w:rsid w:val="00914142"/>
    <w:rsid w:val="009155C7"/>
    <w:rsid w:val="00921F2E"/>
    <w:rsid w:val="00921FB0"/>
    <w:rsid w:val="00922F74"/>
    <w:rsid w:val="0092388E"/>
    <w:rsid w:val="009243DF"/>
    <w:rsid w:val="009249B0"/>
    <w:rsid w:val="00927195"/>
    <w:rsid w:val="0092742F"/>
    <w:rsid w:val="00930800"/>
    <w:rsid w:val="009317BE"/>
    <w:rsid w:val="0093363B"/>
    <w:rsid w:val="009353A7"/>
    <w:rsid w:val="009369B9"/>
    <w:rsid w:val="009371D1"/>
    <w:rsid w:val="0093774F"/>
    <w:rsid w:val="00937D30"/>
    <w:rsid w:val="009401DA"/>
    <w:rsid w:val="00940946"/>
    <w:rsid w:val="0094102E"/>
    <w:rsid w:val="00941771"/>
    <w:rsid w:val="00941AE7"/>
    <w:rsid w:val="00941AEC"/>
    <w:rsid w:val="009421B5"/>
    <w:rsid w:val="009463DD"/>
    <w:rsid w:val="00946640"/>
    <w:rsid w:val="009508C2"/>
    <w:rsid w:val="00950E1B"/>
    <w:rsid w:val="009513D2"/>
    <w:rsid w:val="009562C8"/>
    <w:rsid w:val="0095646B"/>
    <w:rsid w:val="00957D2E"/>
    <w:rsid w:val="00962F85"/>
    <w:rsid w:val="00963AF4"/>
    <w:rsid w:val="00965E8F"/>
    <w:rsid w:val="009666B0"/>
    <w:rsid w:val="009669BE"/>
    <w:rsid w:val="00966F58"/>
    <w:rsid w:val="00967C89"/>
    <w:rsid w:val="00970416"/>
    <w:rsid w:val="00971041"/>
    <w:rsid w:val="00971B7A"/>
    <w:rsid w:val="00971CA6"/>
    <w:rsid w:val="009744F5"/>
    <w:rsid w:val="0097526F"/>
    <w:rsid w:val="00976537"/>
    <w:rsid w:val="009776EC"/>
    <w:rsid w:val="0098059A"/>
    <w:rsid w:val="00980FC8"/>
    <w:rsid w:val="00982CFE"/>
    <w:rsid w:val="00984050"/>
    <w:rsid w:val="00992DBD"/>
    <w:rsid w:val="00992F49"/>
    <w:rsid w:val="009935E8"/>
    <w:rsid w:val="00996CD1"/>
    <w:rsid w:val="009A0220"/>
    <w:rsid w:val="009A1657"/>
    <w:rsid w:val="009A1819"/>
    <w:rsid w:val="009A4268"/>
    <w:rsid w:val="009B214C"/>
    <w:rsid w:val="009B22E8"/>
    <w:rsid w:val="009B3DF5"/>
    <w:rsid w:val="009B743C"/>
    <w:rsid w:val="009B7972"/>
    <w:rsid w:val="009C0795"/>
    <w:rsid w:val="009C26BC"/>
    <w:rsid w:val="009C518F"/>
    <w:rsid w:val="009C55DC"/>
    <w:rsid w:val="009C5890"/>
    <w:rsid w:val="009C65A9"/>
    <w:rsid w:val="009C701E"/>
    <w:rsid w:val="009D0F3B"/>
    <w:rsid w:val="009D1093"/>
    <w:rsid w:val="009D20FD"/>
    <w:rsid w:val="009D255B"/>
    <w:rsid w:val="009D77C2"/>
    <w:rsid w:val="009E104D"/>
    <w:rsid w:val="009E1124"/>
    <w:rsid w:val="009E1FCD"/>
    <w:rsid w:val="009E4913"/>
    <w:rsid w:val="009E5548"/>
    <w:rsid w:val="009F08CB"/>
    <w:rsid w:val="009F2F38"/>
    <w:rsid w:val="009F7385"/>
    <w:rsid w:val="009F79AE"/>
    <w:rsid w:val="009F7A85"/>
    <w:rsid w:val="00A02011"/>
    <w:rsid w:val="00A031B2"/>
    <w:rsid w:val="00A055C1"/>
    <w:rsid w:val="00A05BAA"/>
    <w:rsid w:val="00A07795"/>
    <w:rsid w:val="00A104F2"/>
    <w:rsid w:val="00A10A6A"/>
    <w:rsid w:val="00A10AD7"/>
    <w:rsid w:val="00A1244D"/>
    <w:rsid w:val="00A12AC1"/>
    <w:rsid w:val="00A12D9E"/>
    <w:rsid w:val="00A13C30"/>
    <w:rsid w:val="00A13D53"/>
    <w:rsid w:val="00A14D01"/>
    <w:rsid w:val="00A152FA"/>
    <w:rsid w:val="00A169D6"/>
    <w:rsid w:val="00A21804"/>
    <w:rsid w:val="00A2258D"/>
    <w:rsid w:val="00A23562"/>
    <w:rsid w:val="00A23AD6"/>
    <w:rsid w:val="00A256CC"/>
    <w:rsid w:val="00A26215"/>
    <w:rsid w:val="00A26A6A"/>
    <w:rsid w:val="00A27AC0"/>
    <w:rsid w:val="00A311AD"/>
    <w:rsid w:val="00A31CBC"/>
    <w:rsid w:val="00A34AE0"/>
    <w:rsid w:val="00A35009"/>
    <w:rsid w:val="00A35CEB"/>
    <w:rsid w:val="00A37DE2"/>
    <w:rsid w:val="00A47F01"/>
    <w:rsid w:val="00A50230"/>
    <w:rsid w:val="00A5284B"/>
    <w:rsid w:val="00A544B3"/>
    <w:rsid w:val="00A57733"/>
    <w:rsid w:val="00A60058"/>
    <w:rsid w:val="00A602A1"/>
    <w:rsid w:val="00A6139A"/>
    <w:rsid w:val="00A654F0"/>
    <w:rsid w:val="00A6558E"/>
    <w:rsid w:val="00A67560"/>
    <w:rsid w:val="00A70BD5"/>
    <w:rsid w:val="00A75EBB"/>
    <w:rsid w:val="00A8293E"/>
    <w:rsid w:val="00A83872"/>
    <w:rsid w:val="00A85DC9"/>
    <w:rsid w:val="00A87E97"/>
    <w:rsid w:val="00A90B98"/>
    <w:rsid w:val="00A91DB4"/>
    <w:rsid w:val="00A91F3B"/>
    <w:rsid w:val="00A92A47"/>
    <w:rsid w:val="00A93E2D"/>
    <w:rsid w:val="00A95103"/>
    <w:rsid w:val="00A9723B"/>
    <w:rsid w:val="00A975B7"/>
    <w:rsid w:val="00A97A7D"/>
    <w:rsid w:val="00AA2550"/>
    <w:rsid w:val="00AA2BF3"/>
    <w:rsid w:val="00AA66E5"/>
    <w:rsid w:val="00AA69D4"/>
    <w:rsid w:val="00AB59C0"/>
    <w:rsid w:val="00AB72A5"/>
    <w:rsid w:val="00AC14F9"/>
    <w:rsid w:val="00AC1730"/>
    <w:rsid w:val="00AC213D"/>
    <w:rsid w:val="00AC23F5"/>
    <w:rsid w:val="00AC30F7"/>
    <w:rsid w:val="00AC45E4"/>
    <w:rsid w:val="00AC4717"/>
    <w:rsid w:val="00AC5382"/>
    <w:rsid w:val="00AC6C30"/>
    <w:rsid w:val="00AC7371"/>
    <w:rsid w:val="00AC7610"/>
    <w:rsid w:val="00AD0D6E"/>
    <w:rsid w:val="00AD33F5"/>
    <w:rsid w:val="00AD52A3"/>
    <w:rsid w:val="00AD5CD3"/>
    <w:rsid w:val="00AD7343"/>
    <w:rsid w:val="00AE0D29"/>
    <w:rsid w:val="00AE60C2"/>
    <w:rsid w:val="00AE6D98"/>
    <w:rsid w:val="00AF1065"/>
    <w:rsid w:val="00AF2493"/>
    <w:rsid w:val="00AF2EC6"/>
    <w:rsid w:val="00AF4D8F"/>
    <w:rsid w:val="00AF513A"/>
    <w:rsid w:val="00AF670E"/>
    <w:rsid w:val="00B02431"/>
    <w:rsid w:val="00B03710"/>
    <w:rsid w:val="00B041CA"/>
    <w:rsid w:val="00B04C1B"/>
    <w:rsid w:val="00B05DAF"/>
    <w:rsid w:val="00B0616E"/>
    <w:rsid w:val="00B10E57"/>
    <w:rsid w:val="00B15915"/>
    <w:rsid w:val="00B20CEB"/>
    <w:rsid w:val="00B316FE"/>
    <w:rsid w:val="00B3173D"/>
    <w:rsid w:val="00B32A35"/>
    <w:rsid w:val="00B34425"/>
    <w:rsid w:val="00B34AC6"/>
    <w:rsid w:val="00B35115"/>
    <w:rsid w:val="00B404FB"/>
    <w:rsid w:val="00B40EA3"/>
    <w:rsid w:val="00B42216"/>
    <w:rsid w:val="00B442F4"/>
    <w:rsid w:val="00B44773"/>
    <w:rsid w:val="00B4489E"/>
    <w:rsid w:val="00B46B5E"/>
    <w:rsid w:val="00B47774"/>
    <w:rsid w:val="00B479CF"/>
    <w:rsid w:val="00B47A64"/>
    <w:rsid w:val="00B527A5"/>
    <w:rsid w:val="00B52DEF"/>
    <w:rsid w:val="00B5315C"/>
    <w:rsid w:val="00B5355A"/>
    <w:rsid w:val="00B55098"/>
    <w:rsid w:val="00B553D9"/>
    <w:rsid w:val="00B562AE"/>
    <w:rsid w:val="00B56B58"/>
    <w:rsid w:val="00B56FBD"/>
    <w:rsid w:val="00B60614"/>
    <w:rsid w:val="00B64A76"/>
    <w:rsid w:val="00B64FBE"/>
    <w:rsid w:val="00B670DE"/>
    <w:rsid w:val="00B67465"/>
    <w:rsid w:val="00B67EF7"/>
    <w:rsid w:val="00B71B73"/>
    <w:rsid w:val="00B72343"/>
    <w:rsid w:val="00B72C76"/>
    <w:rsid w:val="00B76478"/>
    <w:rsid w:val="00B81CD3"/>
    <w:rsid w:val="00B85883"/>
    <w:rsid w:val="00B85893"/>
    <w:rsid w:val="00B858D6"/>
    <w:rsid w:val="00B85D92"/>
    <w:rsid w:val="00B86EF1"/>
    <w:rsid w:val="00B90BA2"/>
    <w:rsid w:val="00B90C40"/>
    <w:rsid w:val="00B921CE"/>
    <w:rsid w:val="00B92A56"/>
    <w:rsid w:val="00B92A8F"/>
    <w:rsid w:val="00B931EC"/>
    <w:rsid w:val="00B934FA"/>
    <w:rsid w:val="00B95DE2"/>
    <w:rsid w:val="00B96247"/>
    <w:rsid w:val="00B965F2"/>
    <w:rsid w:val="00BA119F"/>
    <w:rsid w:val="00BB19CC"/>
    <w:rsid w:val="00BB3AE3"/>
    <w:rsid w:val="00BB3D70"/>
    <w:rsid w:val="00BB5DA3"/>
    <w:rsid w:val="00BB7455"/>
    <w:rsid w:val="00BC15C6"/>
    <w:rsid w:val="00BC3764"/>
    <w:rsid w:val="00BC413C"/>
    <w:rsid w:val="00BC440C"/>
    <w:rsid w:val="00BC564C"/>
    <w:rsid w:val="00BC56B5"/>
    <w:rsid w:val="00BC6302"/>
    <w:rsid w:val="00BD0541"/>
    <w:rsid w:val="00BD080D"/>
    <w:rsid w:val="00BD14CF"/>
    <w:rsid w:val="00BD15BB"/>
    <w:rsid w:val="00BD2CFD"/>
    <w:rsid w:val="00BD2FF3"/>
    <w:rsid w:val="00BD38EA"/>
    <w:rsid w:val="00BD56B2"/>
    <w:rsid w:val="00BD5A81"/>
    <w:rsid w:val="00BD7B87"/>
    <w:rsid w:val="00BE145A"/>
    <w:rsid w:val="00BE1FFC"/>
    <w:rsid w:val="00BE260D"/>
    <w:rsid w:val="00BE517A"/>
    <w:rsid w:val="00BE612D"/>
    <w:rsid w:val="00BE66F6"/>
    <w:rsid w:val="00BF0236"/>
    <w:rsid w:val="00BF2CE8"/>
    <w:rsid w:val="00BF3E85"/>
    <w:rsid w:val="00BF4F3E"/>
    <w:rsid w:val="00BF72CD"/>
    <w:rsid w:val="00BF7791"/>
    <w:rsid w:val="00C0205C"/>
    <w:rsid w:val="00C04097"/>
    <w:rsid w:val="00C061BE"/>
    <w:rsid w:val="00C0646D"/>
    <w:rsid w:val="00C06D95"/>
    <w:rsid w:val="00C07335"/>
    <w:rsid w:val="00C079C4"/>
    <w:rsid w:val="00C07B76"/>
    <w:rsid w:val="00C11DA8"/>
    <w:rsid w:val="00C11F2D"/>
    <w:rsid w:val="00C1282F"/>
    <w:rsid w:val="00C134DD"/>
    <w:rsid w:val="00C173A3"/>
    <w:rsid w:val="00C201B7"/>
    <w:rsid w:val="00C224B8"/>
    <w:rsid w:val="00C2450E"/>
    <w:rsid w:val="00C24FC3"/>
    <w:rsid w:val="00C25F1C"/>
    <w:rsid w:val="00C2649C"/>
    <w:rsid w:val="00C272D3"/>
    <w:rsid w:val="00C27AED"/>
    <w:rsid w:val="00C303D7"/>
    <w:rsid w:val="00C30E3A"/>
    <w:rsid w:val="00C3460A"/>
    <w:rsid w:val="00C350CC"/>
    <w:rsid w:val="00C36819"/>
    <w:rsid w:val="00C43E8B"/>
    <w:rsid w:val="00C462E8"/>
    <w:rsid w:val="00C478DE"/>
    <w:rsid w:val="00C5131F"/>
    <w:rsid w:val="00C51E60"/>
    <w:rsid w:val="00C531D9"/>
    <w:rsid w:val="00C54823"/>
    <w:rsid w:val="00C55D7C"/>
    <w:rsid w:val="00C60390"/>
    <w:rsid w:val="00C60857"/>
    <w:rsid w:val="00C608CA"/>
    <w:rsid w:val="00C62132"/>
    <w:rsid w:val="00C653BE"/>
    <w:rsid w:val="00C665A4"/>
    <w:rsid w:val="00C66780"/>
    <w:rsid w:val="00C66A58"/>
    <w:rsid w:val="00C706E1"/>
    <w:rsid w:val="00C7079B"/>
    <w:rsid w:val="00C72E3E"/>
    <w:rsid w:val="00C751CE"/>
    <w:rsid w:val="00C77BFB"/>
    <w:rsid w:val="00C77EF9"/>
    <w:rsid w:val="00C8071B"/>
    <w:rsid w:val="00C833E5"/>
    <w:rsid w:val="00C83EFD"/>
    <w:rsid w:val="00C84597"/>
    <w:rsid w:val="00C8793C"/>
    <w:rsid w:val="00C918C1"/>
    <w:rsid w:val="00C937D4"/>
    <w:rsid w:val="00C9456F"/>
    <w:rsid w:val="00C94813"/>
    <w:rsid w:val="00C95394"/>
    <w:rsid w:val="00CA1DF8"/>
    <w:rsid w:val="00CA4D83"/>
    <w:rsid w:val="00CA5164"/>
    <w:rsid w:val="00CB1906"/>
    <w:rsid w:val="00CB21EB"/>
    <w:rsid w:val="00CB5960"/>
    <w:rsid w:val="00CC0E8E"/>
    <w:rsid w:val="00CC12BB"/>
    <w:rsid w:val="00CC542D"/>
    <w:rsid w:val="00CC5A80"/>
    <w:rsid w:val="00CC5B25"/>
    <w:rsid w:val="00CC5D84"/>
    <w:rsid w:val="00CC5D9E"/>
    <w:rsid w:val="00CC6E62"/>
    <w:rsid w:val="00CC7789"/>
    <w:rsid w:val="00CC7CCE"/>
    <w:rsid w:val="00CD38CF"/>
    <w:rsid w:val="00CD3EDB"/>
    <w:rsid w:val="00CD41EA"/>
    <w:rsid w:val="00CD6E5F"/>
    <w:rsid w:val="00CE33C5"/>
    <w:rsid w:val="00CE67C1"/>
    <w:rsid w:val="00CE7ED5"/>
    <w:rsid w:val="00CF102A"/>
    <w:rsid w:val="00CF20C1"/>
    <w:rsid w:val="00CF2A8C"/>
    <w:rsid w:val="00CF6342"/>
    <w:rsid w:val="00CF7EEA"/>
    <w:rsid w:val="00D00F65"/>
    <w:rsid w:val="00D02597"/>
    <w:rsid w:val="00D025BA"/>
    <w:rsid w:val="00D0303C"/>
    <w:rsid w:val="00D03409"/>
    <w:rsid w:val="00D03A0E"/>
    <w:rsid w:val="00D0423E"/>
    <w:rsid w:val="00D05ACC"/>
    <w:rsid w:val="00D05D9D"/>
    <w:rsid w:val="00D05EA7"/>
    <w:rsid w:val="00D06309"/>
    <w:rsid w:val="00D100F8"/>
    <w:rsid w:val="00D14772"/>
    <w:rsid w:val="00D1499E"/>
    <w:rsid w:val="00D15067"/>
    <w:rsid w:val="00D15C7D"/>
    <w:rsid w:val="00D16BE8"/>
    <w:rsid w:val="00D171CF"/>
    <w:rsid w:val="00D1743B"/>
    <w:rsid w:val="00D246E2"/>
    <w:rsid w:val="00D247F9"/>
    <w:rsid w:val="00D255EE"/>
    <w:rsid w:val="00D264A2"/>
    <w:rsid w:val="00D26685"/>
    <w:rsid w:val="00D271D1"/>
    <w:rsid w:val="00D27305"/>
    <w:rsid w:val="00D33A4E"/>
    <w:rsid w:val="00D36C45"/>
    <w:rsid w:val="00D44DD2"/>
    <w:rsid w:val="00D47B23"/>
    <w:rsid w:val="00D50AC1"/>
    <w:rsid w:val="00D51B2F"/>
    <w:rsid w:val="00D53338"/>
    <w:rsid w:val="00D56B2E"/>
    <w:rsid w:val="00D5765F"/>
    <w:rsid w:val="00D57FA9"/>
    <w:rsid w:val="00D61E67"/>
    <w:rsid w:val="00D62CAC"/>
    <w:rsid w:val="00D639DB"/>
    <w:rsid w:val="00D65194"/>
    <w:rsid w:val="00D7124C"/>
    <w:rsid w:val="00D71C9E"/>
    <w:rsid w:val="00D71F5B"/>
    <w:rsid w:val="00D72AF4"/>
    <w:rsid w:val="00D73C35"/>
    <w:rsid w:val="00D77447"/>
    <w:rsid w:val="00D77CE0"/>
    <w:rsid w:val="00D81891"/>
    <w:rsid w:val="00D84656"/>
    <w:rsid w:val="00D87FB9"/>
    <w:rsid w:val="00D90EEF"/>
    <w:rsid w:val="00D926B7"/>
    <w:rsid w:val="00D93B2B"/>
    <w:rsid w:val="00D95C81"/>
    <w:rsid w:val="00D976DF"/>
    <w:rsid w:val="00DA081B"/>
    <w:rsid w:val="00DA09BC"/>
    <w:rsid w:val="00DA249E"/>
    <w:rsid w:val="00DA6FA9"/>
    <w:rsid w:val="00DB047C"/>
    <w:rsid w:val="00DB0BD6"/>
    <w:rsid w:val="00DB2133"/>
    <w:rsid w:val="00DB2888"/>
    <w:rsid w:val="00DB3ABC"/>
    <w:rsid w:val="00DB4E7F"/>
    <w:rsid w:val="00DB53F5"/>
    <w:rsid w:val="00DC1B6F"/>
    <w:rsid w:val="00DC33DF"/>
    <w:rsid w:val="00DC57CB"/>
    <w:rsid w:val="00DD4A4E"/>
    <w:rsid w:val="00DD63D8"/>
    <w:rsid w:val="00DD6B35"/>
    <w:rsid w:val="00DD7D34"/>
    <w:rsid w:val="00DE2558"/>
    <w:rsid w:val="00DE33DA"/>
    <w:rsid w:val="00DE37EB"/>
    <w:rsid w:val="00DE396D"/>
    <w:rsid w:val="00DE3A7B"/>
    <w:rsid w:val="00DE4D15"/>
    <w:rsid w:val="00DF09DF"/>
    <w:rsid w:val="00DF0C20"/>
    <w:rsid w:val="00DF0CA7"/>
    <w:rsid w:val="00DF2FFE"/>
    <w:rsid w:val="00DF4AAB"/>
    <w:rsid w:val="00E019F0"/>
    <w:rsid w:val="00E021DE"/>
    <w:rsid w:val="00E02EC3"/>
    <w:rsid w:val="00E04408"/>
    <w:rsid w:val="00E0749F"/>
    <w:rsid w:val="00E07CD7"/>
    <w:rsid w:val="00E11253"/>
    <w:rsid w:val="00E142B0"/>
    <w:rsid w:val="00E14B9C"/>
    <w:rsid w:val="00E1522A"/>
    <w:rsid w:val="00E17C8C"/>
    <w:rsid w:val="00E20D0F"/>
    <w:rsid w:val="00E2179B"/>
    <w:rsid w:val="00E238DA"/>
    <w:rsid w:val="00E23B69"/>
    <w:rsid w:val="00E24123"/>
    <w:rsid w:val="00E2578C"/>
    <w:rsid w:val="00E32CA6"/>
    <w:rsid w:val="00E339B6"/>
    <w:rsid w:val="00E33D6F"/>
    <w:rsid w:val="00E34D4F"/>
    <w:rsid w:val="00E35304"/>
    <w:rsid w:val="00E3739D"/>
    <w:rsid w:val="00E42616"/>
    <w:rsid w:val="00E427AD"/>
    <w:rsid w:val="00E43AD4"/>
    <w:rsid w:val="00E4749D"/>
    <w:rsid w:val="00E53E54"/>
    <w:rsid w:val="00E56E76"/>
    <w:rsid w:val="00E572A7"/>
    <w:rsid w:val="00E6149E"/>
    <w:rsid w:val="00E639BD"/>
    <w:rsid w:val="00E64AE6"/>
    <w:rsid w:val="00E65DDC"/>
    <w:rsid w:val="00E668E9"/>
    <w:rsid w:val="00E705AB"/>
    <w:rsid w:val="00E751B3"/>
    <w:rsid w:val="00E770C5"/>
    <w:rsid w:val="00E807EF"/>
    <w:rsid w:val="00E81842"/>
    <w:rsid w:val="00E818B9"/>
    <w:rsid w:val="00E81D0C"/>
    <w:rsid w:val="00E84B99"/>
    <w:rsid w:val="00E87A5F"/>
    <w:rsid w:val="00E908FC"/>
    <w:rsid w:val="00E9164C"/>
    <w:rsid w:val="00E94940"/>
    <w:rsid w:val="00E94D6C"/>
    <w:rsid w:val="00E96635"/>
    <w:rsid w:val="00E97D85"/>
    <w:rsid w:val="00EA0DCE"/>
    <w:rsid w:val="00EA1D09"/>
    <w:rsid w:val="00EA232D"/>
    <w:rsid w:val="00EA358C"/>
    <w:rsid w:val="00EA3C78"/>
    <w:rsid w:val="00EB3622"/>
    <w:rsid w:val="00EB395B"/>
    <w:rsid w:val="00EC05C6"/>
    <w:rsid w:val="00EC205C"/>
    <w:rsid w:val="00EC21E5"/>
    <w:rsid w:val="00EC225F"/>
    <w:rsid w:val="00EC363C"/>
    <w:rsid w:val="00EC7815"/>
    <w:rsid w:val="00ED4A4B"/>
    <w:rsid w:val="00ED5236"/>
    <w:rsid w:val="00ED70A9"/>
    <w:rsid w:val="00EE0397"/>
    <w:rsid w:val="00EF011D"/>
    <w:rsid w:val="00EF0187"/>
    <w:rsid w:val="00EF1ED9"/>
    <w:rsid w:val="00EF534F"/>
    <w:rsid w:val="00F0036F"/>
    <w:rsid w:val="00F00862"/>
    <w:rsid w:val="00F01B5B"/>
    <w:rsid w:val="00F01FA8"/>
    <w:rsid w:val="00F061C1"/>
    <w:rsid w:val="00F068A9"/>
    <w:rsid w:val="00F06CB1"/>
    <w:rsid w:val="00F07AF5"/>
    <w:rsid w:val="00F102C0"/>
    <w:rsid w:val="00F10324"/>
    <w:rsid w:val="00F114B4"/>
    <w:rsid w:val="00F1221F"/>
    <w:rsid w:val="00F150EA"/>
    <w:rsid w:val="00F153CC"/>
    <w:rsid w:val="00F21308"/>
    <w:rsid w:val="00F21329"/>
    <w:rsid w:val="00F24168"/>
    <w:rsid w:val="00F2421D"/>
    <w:rsid w:val="00F26020"/>
    <w:rsid w:val="00F27880"/>
    <w:rsid w:val="00F27A59"/>
    <w:rsid w:val="00F27F95"/>
    <w:rsid w:val="00F30365"/>
    <w:rsid w:val="00F3125F"/>
    <w:rsid w:val="00F35201"/>
    <w:rsid w:val="00F36FC7"/>
    <w:rsid w:val="00F37FC3"/>
    <w:rsid w:val="00F42BE0"/>
    <w:rsid w:val="00F45053"/>
    <w:rsid w:val="00F46009"/>
    <w:rsid w:val="00F462B3"/>
    <w:rsid w:val="00F50961"/>
    <w:rsid w:val="00F517AE"/>
    <w:rsid w:val="00F518DA"/>
    <w:rsid w:val="00F5247F"/>
    <w:rsid w:val="00F53076"/>
    <w:rsid w:val="00F5571C"/>
    <w:rsid w:val="00F55A2C"/>
    <w:rsid w:val="00F5787F"/>
    <w:rsid w:val="00F6039C"/>
    <w:rsid w:val="00F60F8F"/>
    <w:rsid w:val="00F618E4"/>
    <w:rsid w:val="00F61962"/>
    <w:rsid w:val="00F62C6C"/>
    <w:rsid w:val="00F635CA"/>
    <w:rsid w:val="00F67251"/>
    <w:rsid w:val="00F70107"/>
    <w:rsid w:val="00F71225"/>
    <w:rsid w:val="00F7236E"/>
    <w:rsid w:val="00F772B1"/>
    <w:rsid w:val="00F80AAD"/>
    <w:rsid w:val="00F80BC2"/>
    <w:rsid w:val="00F857D9"/>
    <w:rsid w:val="00F862E9"/>
    <w:rsid w:val="00F928B2"/>
    <w:rsid w:val="00F9423A"/>
    <w:rsid w:val="00F95D54"/>
    <w:rsid w:val="00FA0D08"/>
    <w:rsid w:val="00FA1B5E"/>
    <w:rsid w:val="00FA39DC"/>
    <w:rsid w:val="00FA3A06"/>
    <w:rsid w:val="00FA5872"/>
    <w:rsid w:val="00FA6D89"/>
    <w:rsid w:val="00FA6F01"/>
    <w:rsid w:val="00FA7EA0"/>
    <w:rsid w:val="00FA7F0F"/>
    <w:rsid w:val="00FA7FA1"/>
    <w:rsid w:val="00FB198E"/>
    <w:rsid w:val="00FB3792"/>
    <w:rsid w:val="00FB398D"/>
    <w:rsid w:val="00FB4026"/>
    <w:rsid w:val="00FB5894"/>
    <w:rsid w:val="00FB6169"/>
    <w:rsid w:val="00FB6508"/>
    <w:rsid w:val="00FB7305"/>
    <w:rsid w:val="00FC0C48"/>
    <w:rsid w:val="00FC243A"/>
    <w:rsid w:val="00FC2D53"/>
    <w:rsid w:val="00FC5686"/>
    <w:rsid w:val="00FC7A5D"/>
    <w:rsid w:val="00FD0111"/>
    <w:rsid w:val="00FD1A34"/>
    <w:rsid w:val="00FD1D89"/>
    <w:rsid w:val="00FD23BE"/>
    <w:rsid w:val="00FD4C60"/>
    <w:rsid w:val="00FD4E5F"/>
    <w:rsid w:val="00FD7359"/>
    <w:rsid w:val="00FE0A79"/>
    <w:rsid w:val="00FF18D2"/>
    <w:rsid w:val="00FF2C85"/>
    <w:rsid w:val="00FF6543"/>
    <w:rsid w:val="00FF733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23688C"/>
  <w15:docId w15:val="{849701A7-0BEA-4024-8D65-3ECA90690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A7EA0"/>
    <w:pPr>
      <w:jc w:val="both"/>
    </w:pPr>
    <w:rPr>
      <w:rFonts w:ascii="Verdana" w:hAnsi="Verdana"/>
      <w:lang w:val="nl-NL" w:eastAsia="nl-NL"/>
    </w:rPr>
  </w:style>
  <w:style w:type="paragraph" w:styleId="Kop1">
    <w:name w:val="heading 1"/>
    <w:basedOn w:val="Standaard"/>
    <w:next w:val="Standaard"/>
    <w:link w:val="Kop1Char"/>
    <w:qFormat/>
    <w:rsid w:val="00F517AE"/>
    <w:pPr>
      <w:keepNext/>
      <w:numPr>
        <w:numId w:val="1"/>
      </w:numPr>
      <w:spacing w:before="120" w:after="120"/>
      <w:jc w:val="left"/>
      <w:outlineLvl w:val="0"/>
    </w:pPr>
    <w:rPr>
      <w:b/>
      <w:sz w:val="32"/>
      <w:lang w:val="nl"/>
    </w:rPr>
  </w:style>
  <w:style w:type="paragraph" w:styleId="Kop2">
    <w:name w:val="heading 2"/>
    <w:basedOn w:val="Standaard"/>
    <w:next w:val="Standaard"/>
    <w:link w:val="Kop2Char"/>
    <w:qFormat/>
    <w:rsid w:val="00F517AE"/>
    <w:pPr>
      <w:keepNext/>
      <w:numPr>
        <w:ilvl w:val="1"/>
        <w:numId w:val="1"/>
      </w:numPr>
      <w:spacing w:before="120" w:after="120"/>
      <w:jc w:val="left"/>
      <w:outlineLvl w:val="1"/>
    </w:pPr>
    <w:rPr>
      <w:b/>
      <w:sz w:val="28"/>
    </w:rPr>
  </w:style>
  <w:style w:type="paragraph" w:styleId="Kop3">
    <w:name w:val="heading 3"/>
    <w:basedOn w:val="Standaard"/>
    <w:next w:val="Standaard"/>
    <w:qFormat/>
    <w:rsid w:val="00F517AE"/>
    <w:pPr>
      <w:keepNext/>
      <w:numPr>
        <w:ilvl w:val="2"/>
        <w:numId w:val="1"/>
      </w:numPr>
      <w:tabs>
        <w:tab w:val="clear" w:pos="1713"/>
        <w:tab w:val="num" w:pos="1288"/>
      </w:tabs>
      <w:spacing w:before="120" w:after="120"/>
      <w:ind w:left="1288"/>
      <w:jc w:val="left"/>
      <w:outlineLvl w:val="2"/>
    </w:pPr>
    <w:rPr>
      <w:b/>
      <w:bCs/>
      <w:sz w:val="24"/>
      <w:szCs w:val="23"/>
    </w:rPr>
  </w:style>
  <w:style w:type="paragraph" w:styleId="Kop4">
    <w:name w:val="heading 4"/>
    <w:basedOn w:val="Standaard"/>
    <w:next w:val="Standaard"/>
    <w:qFormat/>
    <w:rsid w:val="00F517AE"/>
    <w:pPr>
      <w:keepNext/>
      <w:numPr>
        <w:ilvl w:val="3"/>
        <w:numId w:val="1"/>
      </w:numPr>
      <w:spacing w:before="120" w:after="120"/>
      <w:jc w:val="left"/>
      <w:outlineLvl w:val="3"/>
    </w:pPr>
    <w:rPr>
      <w:b/>
      <w:sz w:val="22"/>
      <w:szCs w:val="23"/>
    </w:rPr>
  </w:style>
  <w:style w:type="paragraph" w:styleId="Kop5">
    <w:name w:val="heading 5"/>
    <w:basedOn w:val="Standaard"/>
    <w:next w:val="Standaard"/>
    <w:qFormat/>
    <w:rsid w:val="005B60DF"/>
    <w:pPr>
      <w:keepNext/>
      <w:numPr>
        <w:ilvl w:val="4"/>
        <w:numId w:val="1"/>
      </w:numPr>
      <w:jc w:val="left"/>
      <w:outlineLvl w:val="4"/>
    </w:pPr>
  </w:style>
  <w:style w:type="paragraph" w:styleId="Kop6">
    <w:name w:val="heading 6"/>
    <w:basedOn w:val="Standaard"/>
    <w:next w:val="Standaard"/>
    <w:qFormat/>
    <w:rsid w:val="005B60DF"/>
    <w:pPr>
      <w:keepNext/>
      <w:numPr>
        <w:ilvl w:val="5"/>
        <w:numId w:val="1"/>
      </w:numPr>
      <w:jc w:val="left"/>
      <w:outlineLvl w:val="5"/>
    </w:pPr>
    <w:rPr>
      <w:bCs/>
    </w:rPr>
  </w:style>
  <w:style w:type="paragraph" w:styleId="Kop7">
    <w:name w:val="heading 7"/>
    <w:basedOn w:val="Standaard"/>
    <w:next w:val="Standaard"/>
    <w:qFormat/>
    <w:pPr>
      <w:keepNext/>
      <w:numPr>
        <w:ilvl w:val="6"/>
        <w:numId w:val="1"/>
      </w:numPr>
      <w:jc w:val="center"/>
      <w:outlineLvl w:val="6"/>
    </w:pPr>
    <w:rPr>
      <w:rFonts w:ascii="Arial" w:hAnsi="Arial"/>
      <w:bCs/>
      <w:sz w:val="40"/>
    </w:rPr>
  </w:style>
  <w:style w:type="paragraph" w:styleId="Kop8">
    <w:name w:val="heading 8"/>
    <w:basedOn w:val="Standaard"/>
    <w:next w:val="Standaard"/>
    <w:qFormat/>
    <w:rsid w:val="002A079A"/>
    <w:pPr>
      <w:numPr>
        <w:ilvl w:val="7"/>
        <w:numId w:val="1"/>
      </w:numPr>
      <w:spacing w:before="240" w:after="60"/>
      <w:jc w:val="left"/>
      <w:outlineLvl w:val="7"/>
    </w:pPr>
    <w:rPr>
      <w:iCs/>
      <w:szCs w:val="24"/>
    </w:rPr>
  </w:style>
  <w:style w:type="paragraph" w:styleId="Kop9">
    <w:name w:val="heading 9"/>
    <w:basedOn w:val="Standaard"/>
    <w:next w:val="Standaard"/>
    <w:qFormat/>
    <w:rsid w:val="002A079A"/>
    <w:pPr>
      <w:numPr>
        <w:ilvl w:val="8"/>
        <w:numId w:val="1"/>
      </w:numPr>
      <w:spacing w:before="240" w:after="60"/>
      <w:outlineLvl w:val="8"/>
    </w:pPr>
    <w:rPr>
      <w:rFonts w:cs="Arial"/>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pPr>
      <w:pBdr>
        <w:top w:val="dashed" w:sz="4" w:space="1" w:color="auto"/>
        <w:left w:val="dashed" w:sz="4" w:space="4" w:color="auto"/>
        <w:bottom w:val="dashed" w:sz="4" w:space="1" w:color="auto"/>
        <w:right w:val="dashed" w:sz="4" w:space="4" w:color="auto"/>
      </w:pBdr>
    </w:pPr>
  </w:style>
  <w:style w:type="paragraph" w:styleId="Plattetekst2">
    <w:name w:val="Body Text 2"/>
    <w:basedOn w:val="Standaard"/>
    <w:rPr>
      <w:b/>
      <w:i/>
    </w:rPr>
  </w:style>
  <w:style w:type="paragraph" w:styleId="Plattetekstinspringen">
    <w:name w:val="Body Text Indent"/>
    <w:basedOn w:val="Standaard"/>
    <w:pPr>
      <w:ind w:left="360"/>
    </w:pPr>
    <w:rPr>
      <w:i/>
    </w:rPr>
  </w:style>
  <w:style w:type="paragraph" w:styleId="Plattetekst3">
    <w:name w:val="Body Text 3"/>
    <w:basedOn w:val="Standaard"/>
    <w:rPr>
      <w:b/>
      <w:sz w:val="24"/>
      <w:u w:val="single"/>
    </w:rPr>
  </w:style>
  <w:style w:type="paragraph" w:styleId="Plattetekstinspringen2">
    <w:name w:val="Body Text Indent 2"/>
    <w:basedOn w:val="Standaard"/>
    <w:pPr>
      <w:ind w:left="708"/>
    </w:pPr>
  </w:style>
  <w:style w:type="paragraph" w:styleId="Voettekst">
    <w:name w:val="footer"/>
    <w:basedOn w:val="Standaard"/>
    <w:link w:val="VoettekstChar"/>
    <w:uiPriority w:val="99"/>
    <w:pPr>
      <w:tabs>
        <w:tab w:val="center" w:pos="4536"/>
        <w:tab w:val="right" w:pos="9072"/>
      </w:tabs>
    </w:pPr>
  </w:style>
  <w:style w:type="character" w:styleId="Paginanummer">
    <w:name w:val="page number"/>
    <w:uiPriority w:val="99"/>
    <w:rsid w:val="002A079A"/>
    <w:rPr>
      <w:rFonts w:ascii="Verdana" w:hAnsi="Verdana"/>
      <w:sz w:val="16"/>
    </w:rPr>
  </w:style>
  <w:style w:type="paragraph" w:styleId="Koptekst">
    <w:name w:val="header"/>
    <w:basedOn w:val="Standaard"/>
    <w:link w:val="KoptekstChar"/>
    <w:uiPriority w:val="99"/>
    <w:rsid w:val="002A079A"/>
    <w:pPr>
      <w:tabs>
        <w:tab w:val="center" w:pos="4536"/>
        <w:tab w:val="right" w:pos="9072"/>
      </w:tabs>
    </w:pPr>
    <w:rPr>
      <w:sz w:val="16"/>
    </w:rPr>
  </w:style>
  <w:style w:type="paragraph" w:styleId="Inhopg1">
    <w:name w:val="toc 1"/>
    <w:basedOn w:val="Standaard"/>
    <w:next w:val="Standaard"/>
    <w:autoRedefine/>
    <w:uiPriority w:val="39"/>
    <w:pPr>
      <w:spacing w:before="120"/>
    </w:pPr>
    <w:rPr>
      <w:b/>
      <w:bCs/>
      <w:i/>
      <w:iCs/>
      <w:sz w:val="24"/>
      <w:szCs w:val="24"/>
    </w:rPr>
  </w:style>
  <w:style w:type="paragraph" w:styleId="Inhopg2">
    <w:name w:val="toc 2"/>
    <w:basedOn w:val="Standaard"/>
    <w:next w:val="Standaard"/>
    <w:autoRedefine/>
    <w:uiPriority w:val="39"/>
    <w:rsid w:val="00D62CAC"/>
    <w:pPr>
      <w:tabs>
        <w:tab w:val="left" w:pos="1000"/>
        <w:tab w:val="right" w:leader="underscore" w:pos="9061"/>
      </w:tabs>
      <w:spacing w:before="120"/>
      <w:ind w:left="200"/>
    </w:pPr>
    <w:rPr>
      <w:b/>
      <w:bCs/>
      <w:noProof/>
      <w:sz w:val="22"/>
      <w:szCs w:val="22"/>
    </w:rPr>
  </w:style>
  <w:style w:type="paragraph" w:styleId="Inhopg3">
    <w:name w:val="toc 3"/>
    <w:basedOn w:val="Standaard"/>
    <w:next w:val="Standaard"/>
    <w:autoRedefine/>
    <w:uiPriority w:val="39"/>
    <w:pPr>
      <w:ind w:left="400"/>
    </w:pPr>
  </w:style>
  <w:style w:type="paragraph" w:styleId="Inhopg4">
    <w:name w:val="toc 4"/>
    <w:basedOn w:val="Standaard"/>
    <w:next w:val="Standaard"/>
    <w:autoRedefine/>
    <w:semiHidden/>
    <w:pPr>
      <w:ind w:left="600"/>
    </w:pPr>
  </w:style>
  <w:style w:type="paragraph" w:styleId="Inhopg5">
    <w:name w:val="toc 5"/>
    <w:basedOn w:val="Standaard"/>
    <w:next w:val="Standaard"/>
    <w:autoRedefine/>
    <w:semiHidden/>
    <w:pPr>
      <w:ind w:left="800"/>
    </w:pPr>
  </w:style>
  <w:style w:type="paragraph" w:styleId="Inhopg6">
    <w:name w:val="toc 6"/>
    <w:basedOn w:val="Standaard"/>
    <w:next w:val="Standaard"/>
    <w:autoRedefine/>
    <w:semiHidden/>
    <w:pPr>
      <w:ind w:left="1000"/>
    </w:pPr>
  </w:style>
  <w:style w:type="paragraph" w:styleId="Inhopg7">
    <w:name w:val="toc 7"/>
    <w:basedOn w:val="Standaard"/>
    <w:next w:val="Standaard"/>
    <w:autoRedefine/>
    <w:semiHidden/>
    <w:pPr>
      <w:ind w:left="1200"/>
    </w:pPr>
  </w:style>
  <w:style w:type="paragraph" w:styleId="Inhopg8">
    <w:name w:val="toc 8"/>
    <w:basedOn w:val="Standaard"/>
    <w:next w:val="Standaard"/>
    <w:autoRedefine/>
    <w:semiHidden/>
    <w:pPr>
      <w:ind w:left="1400"/>
    </w:pPr>
  </w:style>
  <w:style w:type="paragraph" w:styleId="Inhopg9">
    <w:name w:val="toc 9"/>
    <w:basedOn w:val="Standaard"/>
    <w:next w:val="Standaard"/>
    <w:autoRedefine/>
    <w:semiHidden/>
    <w:pPr>
      <w:ind w:left="1600"/>
    </w:pPr>
  </w:style>
  <w:style w:type="paragraph" w:styleId="Plattetekstinspringen3">
    <w:name w:val="Body Text Indent 3"/>
    <w:basedOn w:val="Standaard"/>
    <w:pPr>
      <w:ind w:left="360"/>
    </w:pPr>
    <w:rPr>
      <w:sz w:val="24"/>
    </w:rPr>
  </w:style>
  <w:style w:type="character" w:styleId="Hyperlink">
    <w:name w:val="Hyperlink"/>
    <w:uiPriority w:val="99"/>
    <w:rPr>
      <w:color w:val="0000FF"/>
      <w:u w:val="single"/>
    </w:rPr>
  </w:style>
  <w:style w:type="character" w:styleId="GevolgdeHyperlink">
    <w:name w:val="FollowedHyperlink"/>
    <w:rPr>
      <w:color w:val="800080"/>
      <w:u w:val="single"/>
    </w:rPr>
  </w:style>
  <w:style w:type="paragraph" w:customStyle="1" w:styleId="BodyText21">
    <w:name w:val="Body Text 21"/>
    <w:basedOn w:val="Standaard"/>
    <w:pPr>
      <w:spacing w:after="60"/>
      <w:ind w:left="1418"/>
    </w:pPr>
    <w:rPr>
      <w:rFonts w:ascii="Arial" w:hAnsi="Arial"/>
      <w:b/>
      <w:sz w:val="32"/>
    </w:rPr>
  </w:style>
  <w:style w:type="paragraph" w:styleId="Normaalweb">
    <w:name w:val="Normal (Web)"/>
    <w:basedOn w:val="Standaard"/>
    <w:uiPriority w:val="99"/>
    <w:pPr>
      <w:spacing w:before="100" w:beforeAutospacing="1" w:after="100" w:afterAutospacing="1"/>
    </w:pPr>
    <w:rPr>
      <w:rFonts w:ascii="Arial Unicode MS" w:eastAsia="Arial Unicode MS" w:hAnsi="Arial Unicode MS" w:cs="Arial Unicode MS"/>
      <w:sz w:val="24"/>
      <w:szCs w:val="24"/>
    </w:rPr>
  </w:style>
  <w:style w:type="paragraph" w:customStyle="1" w:styleId="opsomming">
    <w:name w:val="opsomming"/>
    <w:basedOn w:val="Standaard"/>
    <w:link w:val="opsommingChar"/>
    <w:qFormat/>
    <w:rsid w:val="00463BCF"/>
    <w:pPr>
      <w:numPr>
        <w:numId w:val="2"/>
      </w:numPr>
      <w:tabs>
        <w:tab w:val="clear" w:pos="720"/>
      </w:tabs>
      <w:ind w:left="360"/>
    </w:pPr>
  </w:style>
  <w:style w:type="character" w:customStyle="1" w:styleId="OpmaakprofielVet">
    <w:name w:val="Opmaakprofiel Vet"/>
    <w:rsid w:val="002A079A"/>
    <w:rPr>
      <w:rFonts w:ascii="Verdana" w:hAnsi="Verdana"/>
      <w:b/>
      <w:bCs/>
      <w:sz w:val="20"/>
    </w:rPr>
  </w:style>
  <w:style w:type="character" w:customStyle="1" w:styleId="KoptekstChar">
    <w:name w:val="Koptekst Char"/>
    <w:link w:val="Koptekst"/>
    <w:uiPriority w:val="99"/>
    <w:rsid w:val="006C7943"/>
    <w:rPr>
      <w:rFonts w:ascii="Verdana" w:hAnsi="Verdana"/>
      <w:sz w:val="16"/>
    </w:rPr>
  </w:style>
  <w:style w:type="paragraph" w:customStyle="1" w:styleId="Default">
    <w:name w:val="Default"/>
    <w:rsid w:val="00F517AE"/>
    <w:pPr>
      <w:autoSpaceDE w:val="0"/>
      <w:autoSpaceDN w:val="0"/>
      <w:adjustRightInd w:val="0"/>
    </w:pPr>
    <w:rPr>
      <w:rFonts w:ascii="Verdana" w:hAnsi="Verdana" w:cs="Verdana"/>
      <w:color w:val="000000"/>
      <w:sz w:val="24"/>
      <w:szCs w:val="24"/>
      <w:lang w:val="nl-NL" w:eastAsia="nl-NL"/>
    </w:rPr>
  </w:style>
  <w:style w:type="table" w:styleId="Tabelraster">
    <w:name w:val="Table Grid"/>
    <w:basedOn w:val="Standaardtabel"/>
    <w:uiPriority w:val="59"/>
    <w:rsid w:val="00B4221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el">
    <w:name w:val="Cover - titel"/>
    <w:qFormat/>
    <w:rsid w:val="00B42216"/>
    <w:pPr>
      <w:jc w:val="right"/>
    </w:pPr>
    <w:rPr>
      <w:rFonts w:ascii="Arial" w:eastAsia="Calibri" w:hAnsi="Arial"/>
      <w:b/>
      <w:caps/>
      <w:color w:val="F04C25"/>
      <w:sz w:val="36"/>
      <w:szCs w:val="38"/>
      <w:lang w:eastAsia="en-US"/>
    </w:rPr>
  </w:style>
  <w:style w:type="paragraph" w:customStyle="1" w:styleId="Cover-ondertitel">
    <w:name w:val="Cover - ondertitel"/>
    <w:qFormat/>
    <w:rsid w:val="00B42216"/>
    <w:pPr>
      <w:spacing w:before="120"/>
      <w:jc w:val="right"/>
    </w:pPr>
    <w:rPr>
      <w:rFonts w:ascii="Arial" w:eastAsia="Calibri" w:hAnsi="Arial"/>
      <w:b/>
      <w:color w:val="009CAB"/>
      <w:sz w:val="36"/>
      <w:szCs w:val="38"/>
      <w:lang w:eastAsia="en-US"/>
    </w:rPr>
  </w:style>
  <w:style w:type="paragraph" w:customStyle="1" w:styleId="Cover-namen">
    <w:name w:val="Cover - namen"/>
    <w:qFormat/>
    <w:rsid w:val="00B42216"/>
    <w:rPr>
      <w:rFonts w:ascii="Arial" w:eastAsia="Calibri" w:hAnsi="Arial"/>
      <w:color w:val="373737"/>
      <w:sz w:val="18"/>
      <w:szCs w:val="19"/>
      <w:lang w:eastAsia="en-US"/>
    </w:rPr>
  </w:style>
  <w:style w:type="paragraph" w:customStyle="1" w:styleId="Cover-opleiding">
    <w:name w:val="Cover - opleiding"/>
    <w:qFormat/>
    <w:rsid w:val="00B42216"/>
    <w:pPr>
      <w:spacing w:after="20"/>
      <w:jc w:val="right"/>
    </w:pPr>
    <w:rPr>
      <w:rFonts w:ascii="Arial" w:eastAsia="Calibri" w:hAnsi="Arial"/>
      <w:b/>
      <w:color w:val="F04C25"/>
      <w:sz w:val="22"/>
      <w:szCs w:val="24"/>
      <w:lang w:val="en-US" w:eastAsia="en-US"/>
    </w:rPr>
  </w:style>
  <w:style w:type="paragraph" w:customStyle="1" w:styleId="Cover-afstudeerrichting">
    <w:name w:val="Cover - afstudeerrichting"/>
    <w:qFormat/>
    <w:rsid w:val="00B42216"/>
    <w:pPr>
      <w:jc w:val="right"/>
    </w:pPr>
    <w:rPr>
      <w:rFonts w:ascii="Arial" w:eastAsia="Calibri" w:hAnsi="Arial"/>
      <w:color w:val="009CAB"/>
      <w:sz w:val="22"/>
      <w:szCs w:val="24"/>
      <w:lang w:eastAsia="en-US"/>
    </w:rPr>
  </w:style>
  <w:style w:type="paragraph" w:customStyle="1" w:styleId="Cover-academiejaarcampus">
    <w:name w:val="Cover - academiejaar/campus"/>
    <w:qFormat/>
    <w:rsid w:val="00B42216"/>
    <w:pPr>
      <w:spacing w:after="200" w:line="276" w:lineRule="auto"/>
      <w:jc w:val="right"/>
    </w:pPr>
    <w:rPr>
      <w:rFonts w:ascii="Arial" w:eastAsia="Calibri" w:hAnsi="Arial"/>
      <w:color w:val="373737"/>
      <w:sz w:val="16"/>
      <w:szCs w:val="16"/>
      <w:lang w:eastAsia="en-US"/>
    </w:rPr>
  </w:style>
  <w:style w:type="paragraph" w:customStyle="1" w:styleId="Cover-graad">
    <w:name w:val="Cover - graad"/>
    <w:qFormat/>
    <w:rsid w:val="00B42216"/>
    <w:pPr>
      <w:jc w:val="right"/>
    </w:pPr>
    <w:rPr>
      <w:rFonts w:ascii="Arial" w:eastAsia="Calibri" w:hAnsi="Arial"/>
      <w:b/>
      <w:color w:val="373737"/>
      <w:sz w:val="18"/>
      <w:szCs w:val="19"/>
      <w:lang w:eastAsia="en-US"/>
    </w:rPr>
  </w:style>
  <w:style w:type="character" w:customStyle="1" w:styleId="VoettekstChar">
    <w:name w:val="Voettekst Char"/>
    <w:link w:val="Voettekst"/>
    <w:uiPriority w:val="99"/>
    <w:rsid w:val="00F95D54"/>
    <w:rPr>
      <w:rFonts w:ascii="Verdana" w:hAnsi="Verdana"/>
      <w:lang w:val="nl-NL" w:eastAsia="nl-NL"/>
    </w:rPr>
  </w:style>
  <w:style w:type="character" w:customStyle="1" w:styleId="opsommingChar">
    <w:name w:val="opsomming Char"/>
    <w:link w:val="opsomming"/>
    <w:locked/>
    <w:rsid w:val="00200F65"/>
    <w:rPr>
      <w:rFonts w:ascii="Verdana" w:hAnsi="Verdana"/>
      <w:lang w:val="nl-NL" w:eastAsia="nl-NL"/>
    </w:rPr>
  </w:style>
  <w:style w:type="paragraph" w:styleId="Bijschrift">
    <w:name w:val="caption"/>
    <w:basedOn w:val="Standaard"/>
    <w:next w:val="Standaard"/>
    <w:uiPriority w:val="35"/>
    <w:qFormat/>
    <w:rsid w:val="00603693"/>
    <w:pPr>
      <w:jc w:val="left"/>
    </w:pPr>
    <w:rPr>
      <w:b/>
      <w:bCs/>
    </w:rPr>
  </w:style>
  <w:style w:type="paragraph" w:customStyle="1" w:styleId="Kleurrijkelijst-accent11">
    <w:name w:val="Kleurrijke lijst - accent 11"/>
    <w:basedOn w:val="Standaard"/>
    <w:uiPriority w:val="34"/>
    <w:qFormat/>
    <w:rsid w:val="00415A72"/>
    <w:pPr>
      <w:spacing w:before="100" w:beforeAutospacing="1" w:after="200" w:line="276" w:lineRule="auto"/>
      <w:ind w:left="737" w:hanging="737"/>
      <w:contextualSpacing/>
    </w:pPr>
    <w:rPr>
      <w:noProof/>
      <w:snapToGrid w:val="0"/>
      <w:szCs w:val="24"/>
      <w:lang w:val="nl-BE" w:eastAsia="nl-BE"/>
    </w:rPr>
  </w:style>
  <w:style w:type="paragraph" w:styleId="Lijstalinea">
    <w:name w:val="List Paragraph"/>
    <w:basedOn w:val="Standaard"/>
    <w:uiPriority w:val="34"/>
    <w:qFormat/>
    <w:rsid w:val="00FB398D"/>
    <w:pPr>
      <w:ind w:left="708"/>
    </w:pPr>
  </w:style>
  <w:style w:type="character" w:styleId="Verwijzingopmerking">
    <w:name w:val="annotation reference"/>
    <w:rsid w:val="00836C74"/>
    <w:rPr>
      <w:sz w:val="16"/>
      <w:szCs w:val="16"/>
    </w:rPr>
  </w:style>
  <w:style w:type="paragraph" w:styleId="Tekstopmerking">
    <w:name w:val="annotation text"/>
    <w:basedOn w:val="Standaard"/>
    <w:link w:val="TekstopmerkingChar"/>
    <w:rsid w:val="00836C74"/>
  </w:style>
  <w:style w:type="character" w:customStyle="1" w:styleId="TekstopmerkingChar">
    <w:name w:val="Tekst opmerking Char"/>
    <w:link w:val="Tekstopmerking"/>
    <w:rsid w:val="00836C74"/>
    <w:rPr>
      <w:rFonts w:ascii="Verdana" w:hAnsi="Verdana"/>
      <w:lang w:val="nl-NL" w:eastAsia="nl-NL"/>
    </w:rPr>
  </w:style>
  <w:style w:type="paragraph" w:styleId="Onderwerpvanopmerking">
    <w:name w:val="annotation subject"/>
    <w:basedOn w:val="Tekstopmerking"/>
    <w:next w:val="Tekstopmerking"/>
    <w:link w:val="OnderwerpvanopmerkingChar"/>
    <w:rsid w:val="00836C74"/>
    <w:rPr>
      <w:b/>
      <w:bCs/>
    </w:rPr>
  </w:style>
  <w:style w:type="character" w:customStyle="1" w:styleId="OnderwerpvanopmerkingChar">
    <w:name w:val="Onderwerp van opmerking Char"/>
    <w:link w:val="Onderwerpvanopmerking"/>
    <w:rsid w:val="00836C74"/>
    <w:rPr>
      <w:rFonts w:ascii="Verdana" w:hAnsi="Verdana"/>
      <w:b/>
      <w:bCs/>
      <w:lang w:val="nl-NL" w:eastAsia="nl-NL"/>
    </w:rPr>
  </w:style>
  <w:style w:type="paragraph" w:styleId="Ballontekst">
    <w:name w:val="Balloon Text"/>
    <w:basedOn w:val="Standaard"/>
    <w:link w:val="BallontekstChar"/>
    <w:uiPriority w:val="99"/>
    <w:rsid w:val="00836C74"/>
    <w:rPr>
      <w:rFonts w:ascii="Segoe UI" w:hAnsi="Segoe UI" w:cs="Segoe UI"/>
      <w:sz w:val="18"/>
      <w:szCs w:val="18"/>
    </w:rPr>
  </w:style>
  <w:style w:type="character" w:customStyle="1" w:styleId="BallontekstChar">
    <w:name w:val="Ballontekst Char"/>
    <w:link w:val="Ballontekst"/>
    <w:uiPriority w:val="99"/>
    <w:rsid w:val="00836C74"/>
    <w:rPr>
      <w:rFonts w:ascii="Segoe UI" w:hAnsi="Segoe UI" w:cs="Segoe UI"/>
      <w:sz w:val="18"/>
      <w:szCs w:val="18"/>
      <w:lang w:val="nl-NL" w:eastAsia="nl-NL"/>
    </w:rPr>
  </w:style>
  <w:style w:type="character" w:customStyle="1" w:styleId="Onopgelostemelding1">
    <w:name w:val="Onopgeloste melding1"/>
    <w:uiPriority w:val="99"/>
    <w:semiHidden/>
    <w:unhideWhenUsed/>
    <w:rsid w:val="00BB19CC"/>
    <w:rPr>
      <w:color w:val="808080"/>
      <w:shd w:val="clear" w:color="auto" w:fill="E6E6E6"/>
    </w:rPr>
  </w:style>
  <w:style w:type="character" w:customStyle="1" w:styleId="Kop1Char">
    <w:name w:val="Kop 1 Char"/>
    <w:link w:val="Kop1"/>
    <w:rsid w:val="00EC21E5"/>
    <w:rPr>
      <w:rFonts w:ascii="Verdana" w:hAnsi="Verdana"/>
      <w:b/>
      <w:sz w:val="32"/>
      <w:lang w:val="nl" w:eastAsia="nl-NL"/>
    </w:rPr>
  </w:style>
  <w:style w:type="character" w:customStyle="1" w:styleId="Kop2Char">
    <w:name w:val="Kop 2 Char"/>
    <w:link w:val="Kop2"/>
    <w:rsid w:val="00EB395B"/>
    <w:rPr>
      <w:rFonts w:ascii="Verdana" w:hAnsi="Verdana"/>
      <w:b/>
      <w:sz w:val="28"/>
      <w:lang w:val="nl-NL" w:eastAsia="nl-NL"/>
    </w:rPr>
  </w:style>
  <w:style w:type="table" w:customStyle="1" w:styleId="Tabelraster1">
    <w:name w:val="Tabelraster1"/>
    <w:basedOn w:val="Standaardtabel"/>
    <w:next w:val="Tabelraster"/>
    <w:uiPriority w:val="59"/>
    <w:rsid w:val="006527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1">
    <w:name w:val="Geen lijst1"/>
    <w:next w:val="Geenlijst"/>
    <w:uiPriority w:val="99"/>
    <w:semiHidden/>
    <w:unhideWhenUsed/>
    <w:rsid w:val="00B47A64"/>
  </w:style>
  <w:style w:type="character" w:styleId="Voetnootmarkering">
    <w:name w:val="footnote reference"/>
    <w:rsid w:val="00B47A6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688309">
      <w:bodyDiv w:val="1"/>
      <w:marLeft w:val="0"/>
      <w:marRight w:val="0"/>
      <w:marTop w:val="0"/>
      <w:marBottom w:val="0"/>
      <w:divBdr>
        <w:top w:val="none" w:sz="0" w:space="0" w:color="auto"/>
        <w:left w:val="none" w:sz="0" w:space="0" w:color="auto"/>
        <w:bottom w:val="none" w:sz="0" w:space="0" w:color="auto"/>
        <w:right w:val="none" w:sz="0" w:space="0" w:color="auto"/>
      </w:divBdr>
    </w:div>
    <w:div w:id="1989437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3.png"/><Relationship Id="rId42" Type="http://schemas.openxmlformats.org/officeDocument/2006/relationships/image" Target="media/image17.emf"/><Relationship Id="rId47" Type="http://schemas.openxmlformats.org/officeDocument/2006/relationships/package" Target="embeddings/Microsoft_PowerPoint-dia4.sldx"/><Relationship Id="rId63" Type="http://schemas.openxmlformats.org/officeDocument/2006/relationships/package" Target="embeddings/Microsoft_PowerPoint-dia12.sldx"/><Relationship Id="rId68" Type="http://schemas.openxmlformats.org/officeDocument/2006/relationships/image" Target="media/image30.emf"/><Relationship Id="rId84" Type="http://schemas.openxmlformats.org/officeDocument/2006/relationships/image" Target="media/image38.emf"/><Relationship Id="rId89" Type="http://schemas.openxmlformats.org/officeDocument/2006/relationships/package" Target="embeddings/Microsoft_PowerPoint-dia25.sldx"/><Relationship Id="rId16" Type="http://schemas.openxmlformats.org/officeDocument/2006/relationships/image" Target="media/image2.png"/><Relationship Id="rId11" Type="http://schemas.openxmlformats.org/officeDocument/2006/relationships/footer" Target="footer1.xml"/><Relationship Id="rId32" Type="http://schemas.openxmlformats.org/officeDocument/2006/relationships/image" Target="media/image10.png"/><Relationship Id="rId37" Type="http://schemas.openxmlformats.org/officeDocument/2006/relationships/image" Target="media/image13.png"/><Relationship Id="rId53" Type="http://schemas.openxmlformats.org/officeDocument/2006/relationships/package" Target="embeddings/Microsoft_PowerPoint-dia7.sldx"/><Relationship Id="rId58" Type="http://schemas.openxmlformats.org/officeDocument/2006/relationships/image" Target="media/image25.emf"/><Relationship Id="rId74" Type="http://schemas.openxmlformats.org/officeDocument/2006/relationships/image" Target="media/image33.emf"/><Relationship Id="rId79" Type="http://schemas.openxmlformats.org/officeDocument/2006/relationships/package" Target="embeddings/Microsoft_PowerPoint-dia20.sldx"/><Relationship Id="rId102" Type="http://schemas.openxmlformats.org/officeDocument/2006/relationships/hyperlink" Target="https://www.bruzz.be/videoreeks/donderdag-7-februari-2019/video-woonzorgcentrum-jette-bewoners-voelen-dat-we-minder-tijd" TargetMode="External"/><Relationship Id="rId5" Type="http://schemas.openxmlformats.org/officeDocument/2006/relationships/webSettings" Target="webSettings.xml"/><Relationship Id="rId90" Type="http://schemas.openxmlformats.org/officeDocument/2006/relationships/image" Target="media/image41.emf"/><Relationship Id="rId95" Type="http://schemas.openxmlformats.org/officeDocument/2006/relationships/package" Target="embeddings/Microsoft_PowerPoint-dia28.sldx"/><Relationship Id="rId22" Type="http://schemas.openxmlformats.org/officeDocument/2006/relationships/image" Target="media/image4.png"/><Relationship Id="rId27" Type="http://schemas.openxmlformats.org/officeDocument/2006/relationships/image" Target="media/image8.png"/><Relationship Id="rId43" Type="http://schemas.openxmlformats.org/officeDocument/2006/relationships/package" Target="embeddings/Microsoft_PowerPoint-dia2.sldx"/><Relationship Id="rId48" Type="http://schemas.openxmlformats.org/officeDocument/2006/relationships/image" Target="media/image20.emf"/><Relationship Id="rId64" Type="http://schemas.openxmlformats.org/officeDocument/2006/relationships/image" Target="media/image28.emf"/><Relationship Id="rId69" Type="http://schemas.openxmlformats.org/officeDocument/2006/relationships/package" Target="embeddings/Microsoft_PowerPoint-dia15.sldx"/><Relationship Id="rId80" Type="http://schemas.openxmlformats.org/officeDocument/2006/relationships/image" Target="media/image36.emf"/><Relationship Id="rId85" Type="http://schemas.openxmlformats.org/officeDocument/2006/relationships/package" Target="embeddings/Microsoft_PowerPoint-dia23.sldx"/><Relationship Id="rId12" Type="http://schemas.openxmlformats.org/officeDocument/2006/relationships/footer" Target="footer2.xml"/><Relationship Id="rId17" Type="http://schemas.openxmlformats.org/officeDocument/2006/relationships/header" Target="header5.xml"/><Relationship Id="rId33" Type="http://schemas.openxmlformats.org/officeDocument/2006/relationships/header" Target="header8.xml"/><Relationship Id="rId38" Type="http://schemas.openxmlformats.org/officeDocument/2006/relationships/image" Target="media/image14.png"/><Relationship Id="rId59" Type="http://schemas.openxmlformats.org/officeDocument/2006/relationships/package" Target="embeddings/Microsoft_PowerPoint-dia10.sldx"/><Relationship Id="rId103" Type="http://schemas.openxmlformats.org/officeDocument/2006/relationships/fontTable" Target="fontTable.xml"/><Relationship Id="rId20" Type="http://schemas.openxmlformats.org/officeDocument/2006/relationships/footer" Target="footer5.xml"/><Relationship Id="rId41" Type="http://schemas.openxmlformats.org/officeDocument/2006/relationships/package" Target="embeddings/Microsoft_PowerPoint-dia1.sldx"/><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1.emf"/><Relationship Id="rId75" Type="http://schemas.openxmlformats.org/officeDocument/2006/relationships/package" Target="embeddings/Microsoft_PowerPoint-dia18.sldx"/><Relationship Id="rId83" Type="http://schemas.openxmlformats.org/officeDocument/2006/relationships/package" Target="embeddings/Microsoft_PowerPoint-dia22.sldx"/><Relationship Id="rId88" Type="http://schemas.openxmlformats.org/officeDocument/2006/relationships/image" Target="media/image40.emf"/><Relationship Id="rId91" Type="http://schemas.openxmlformats.org/officeDocument/2006/relationships/package" Target="embeddings/Microsoft_PowerPoint-dia26.sldx"/><Relationship Id="rId96"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2.png"/><Relationship Id="rId49" Type="http://schemas.openxmlformats.org/officeDocument/2006/relationships/package" Target="embeddings/Microsoft_PowerPoint-dia5.sldx"/><Relationship Id="rId57" Type="http://schemas.openxmlformats.org/officeDocument/2006/relationships/package" Target="embeddings/Microsoft_PowerPoint-dia9.sldx"/><Relationship Id="rId10" Type="http://schemas.openxmlformats.org/officeDocument/2006/relationships/header" Target="header2.xml"/><Relationship Id="rId31" Type="http://schemas.openxmlformats.org/officeDocument/2006/relationships/header" Target="header7.xml"/><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package" Target="embeddings/Microsoft_PowerPoint-dia13.sldx"/><Relationship Id="rId73" Type="http://schemas.openxmlformats.org/officeDocument/2006/relationships/package" Target="embeddings/Microsoft_PowerPoint-dia17.sldx"/><Relationship Id="rId78" Type="http://schemas.openxmlformats.org/officeDocument/2006/relationships/image" Target="media/image35.emf"/><Relationship Id="rId81" Type="http://schemas.openxmlformats.org/officeDocument/2006/relationships/package" Target="embeddings/Microsoft_PowerPoint-dia21.sldx"/><Relationship Id="rId86" Type="http://schemas.openxmlformats.org/officeDocument/2006/relationships/image" Target="media/image39.emf"/><Relationship Id="rId94" Type="http://schemas.openxmlformats.org/officeDocument/2006/relationships/image" Target="media/image43.emf"/><Relationship Id="rId99" Type="http://schemas.openxmlformats.org/officeDocument/2006/relationships/package" Target="embeddings/Microsoft_PowerPoint-dia30.sldx"/><Relationship Id="rId101" Type="http://schemas.openxmlformats.org/officeDocument/2006/relationships/image" Target="media/image46.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image" Target="media/image15.png"/><Relationship Id="rId34" Type="http://schemas.openxmlformats.org/officeDocument/2006/relationships/footer" Target="footer6.xml"/><Relationship Id="rId50" Type="http://schemas.openxmlformats.org/officeDocument/2006/relationships/image" Target="media/image21.emf"/><Relationship Id="rId55" Type="http://schemas.openxmlformats.org/officeDocument/2006/relationships/package" Target="embeddings/Microsoft_PowerPoint-dia8.sldx"/><Relationship Id="rId76" Type="http://schemas.openxmlformats.org/officeDocument/2006/relationships/image" Target="media/image34.emf"/><Relationship Id="rId97" Type="http://schemas.openxmlformats.org/officeDocument/2006/relationships/package" Target="embeddings/Microsoft_PowerPoint-dia29.sldx"/><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package" Target="embeddings/Microsoft_PowerPoint-dia16.sldx"/><Relationship Id="rId92" Type="http://schemas.openxmlformats.org/officeDocument/2006/relationships/image" Target="media/image42.emf"/><Relationship Id="rId2" Type="http://schemas.openxmlformats.org/officeDocument/2006/relationships/numbering" Target="numbering.xml"/><Relationship Id="rId29" Type="http://schemas.openxmlformats.org/officeDocument/2006/relationships/hyperlink" Target="https://www.ing.be/Assets/nuid/documents/714429_studie_design_ouderenzorg_NL_pages.pdf" TargetMode="External"/><Relationship Id="rId24" Type="http://schemas.microsoft.com/office/2007/relationships/hdphoto" Target="media/hdphoto1.wdp"/><Relationship Id="rId40" Type="http://schemas.openxmlformats.org/officeDocument/2006/relationships/image" Target="media/image16.emf"/><Relationship Id="rId45" Type="http://schemas.openxmlformats.org/officeDocument/2006/relationships/package" Target="embeddings/Microsoft_PowerPoint-dia3.sldx"/><Relationship Id="rId66" Type="http://schemas.openxmlformats.org/officeDocument/2006/relationships/image" Target="media/image29.emf"/><Relationship Id="rId87" Type="http://schemas.openxmlformats.org/officeDocument/2006/relationships/package" Target="embeddings/Microsoft_PowerPoint-dia24.sldx"/><Relationship Id="rId61" Type="http://schemas.openxmlformats.org/officeDocument/2006/relationships/package" Target="embeddings/Microsoft_PowerPoint-dia11.sldx"/><Relationship Id="rId82" Type="http://schemas.openxmlformats.org/officeDocument/2006/relationships/image" Target="media/image37.emf"/><Relationship Id="rId19" Type="http://schemas.openxmlformats.org/officeDocument/2006/relationships/footer" Target="footer4.xml"/><Relationship Id="rId14" Type="http://schemas.openxmlformats.org/officeDocument/2006/relationships/footer" Target="footer3.xml"/><Relationship Id="rId30" Type="http://schemas.openxmlformats.org/officeDocument/2006/relationships/hyperlink" Target="http://www.who.int/mediacentre/factsheets/fs357/en/" TargetMode="External"/><Relationship Id="rId35" Type="http://schemas.openxmlformats.org/officeDocument/2006/relationships/image" Target="media/image11.png"/><Relationship Id="rId56" Type="http://schemas.openxmlformats.org/officeDocument/2006/relationships/image" Target="media/image24.emf"/><Relationship Id="rId77" Type="http://schemas.openxmlformats.org/officeDocument/2006/relationships/package" Target="embeddings/Microsoft_PowerPoint-dia19.sldx"/><Relationship Id="rId100" Type="http://schemas.openxmlformats.org/officeDocument/2006/relationships/hyperlink" Target="https://www.bruzz.be/videoreeks/donderdag-7-februari-2019/video-woonzorgcentrum-jette-bewoners-voelen-dat-we-minder-tijd" TargetMode="External"/><Relationship Id="rId105" Type="http://schemas.microsoft.com/office/2016/09/relationships/commentsIds" Target="commentsIds.xml"/><Relationship Id="rId8" Type="http://schemas.openxmlformats.org/officeDocument/2006/relationships/image" Target="media/image1.png"/><Relationship Id="rId51" Type="http://schemas.openxmlformats.org/officeDocument/2006/relationships/package" Target="embeddings/Microsoft_PowerPoint-dia6.sldx"/><Relationship Id="rId72" Type="http://schemas.openxmlformats.org/officeDocument/2006/relationships/image" Target="media/image32.emf"/><Relationship Id="rId93" Type="http://schemas.openxmlformats.org/officeDocument/2006/relationships/package" Target="embeddings/Microsoft_PowerPoint-dia27.sldx"/><Relationship Id="rId98" Type="http://schemas.openxmlformats.org/officeDocument/2006/relationships/image" Target="media/image45.emf"/><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image" Target="media/image19.emf"/><Relationship Id="rId67" Type="http://schemas.openxmlformats.org/officeDocument/2006/relationships/package" Target="embeddings/Microsoft_PowerPoint-dia14.sldx"/></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Car12</b:Tag>
    <b:SourceType>Book</b:SourceType>
    <b:Guid>{F90E5FCD-0FD7-40F1-8299-C2D44D360FB2}</b:Guid>
    <b:Title>Excellent verplegen: zakboek verpleegkundige diagnosen.</b:Title>
    <b:Year>2012</b:Year>
    <b:Publisher>Wolters-Noordhoff</b:Publisher>
    <b:City>Groningen</b:City>
    <b:Author>
      <b:Author>
        <b:NameList>
          <b:Person>
            <b:Last>Carpenito</b:Last>
            <b:First>L.</b:First>
          </b:Person>
          <b:Person>
            <b:Last>bewerkt door Brinksma </b:Last>
            <b:First>A.</b:First>
          </b:Person>
          <b:Person>
            <b:Last>van der Cingel </b:Last>
            <b:First>M.</b:First>
          </b:Person>
          <b:Person>
            <b:Last>Hellema </b:Last>
            <b:First>F.</b:First>
          </b:Person>
          <b:Person>
            <b:Last>Jansen</b:Last>
            <b:First>G.</b:First>
          </b:Person>
          <b:Person>
            <b:Last>Kleve </b:Last>
            <b:First>R.</b:First>
          </b:Person>
          <b:Person>
            <b:Last>Nieweg</b:Last>
            <b:First>R.</b:First>
          </b:Person>
        </b:NameList>
      </b:Author>
    </b:Author>
    <b:RefOrder>1</b:RefOrder>
  </b:Source>
  <b:Source>
    <b:Tag>Vic12</b:Tag>
    <b:SourceType>JournalArticle</b:SourceType>
    <b:Guid>{A13B73C6-2B0E-4882-98DF-23387641F600}</b:Guid>
    <b:Title>Applying the Ethics of Care to Your Nursing Practice</b:Title>
    <b:Year>2012</b:Year>
    <b:Author>
      <b:Author>
        <b:NameList>
          <b:Person>
            <b:Last>Lachman</b:Last>
            <b:First>Vicki</b:First>
            <b:Middle>D.</b:Middle>
          </b:Person>
        </b:NameList>
      </b:Author>
    </b:Author>
    <b:JournalName>Medsurg Nursing</b:JournalName>
    <b:Pages>Vol. 21/ No.2</b:Pages>
    <b:RefOrder>2</b:RefOrder>
  </b:Source>
</b:Sources>
</file>

<file path=customXml/itemProps1.xml><?xml version="1.0" encoding="utf-8"?>
<ds:datastoreItem xmlns:ds="http://schemas.openxmlformats.org/officeDocument/2006/customXml" ds:itemID="{52C11F9C-C73E-4EA7-826B-F69EF88B8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99</Pages>
  <Words>28018</Words>
  <Characters>154103</Characters>
  <Application>Microsoft Office Word</Application>
  <DocSecurity>0</DocSecurity>
  <Lines>1284</Lines>
  <Paragraphs>363</Paragraphs>
  <ScaleCrop>false</ScaleCrop>
  <HeadingPairs>
    <vt:vector size="2" baseType="variant">
      <vt:variant>
        <vt:lpstr>Titel</vt:lpstr>
      </vt:variant>
      <vt:variant>
        <vt:i4>1</vt:i4>
      </vt:variant>
    </vt:vector>
  </HeadingPairs>
  <TitlesOfParts>
    <vt:vector size="1" baseType="lpstr">
      <vt:lpstr>KH – Kempen</vt:lpstr>
    </vt:vector>
  </TitlesOfParts>
  <Company>Hewlett-Packard Company</Company>
  <LinksUpToDate>false</LinksUpToDate>
  <CharactersWithSpaces>181758</CharactersWithSpaces>
  <SharedDoc>false</SharedDoc>
  <HLinks>
    <vt:vector size="96" baseType="variant">
      <vt:variant>
        <vt:i4>8192103</vt:i4>
      </vt:variant>
      <vt:variant>
        <vt:i4>105</vt:i4>
      </vt:variant>
      <vt:variant>
        <vt:i4>0</vt:i4>
      </vt:variant>
      <vt:variant>
        <vt:i4>5</vt:i4>
      </vt:variant>
      <vt:variant>
        <vt:lpwstr>http://www.who.int/mediacentre/factsheets/fs357/en/</vt:lpwstr>
      </vt:variant>
      <vt:variant>
        <vt:lpwstr/>
      </vt:variant>
      <vt:variant>
        <vt:i4>4849764</vt:i4>
      </vt:variant>
      <vt:variant>
        <vt:i4>102</vt:i4>
      </vt:variant>
      <vt:variant>
        <vt:i4>0</vt:i4>
      </vt:variant>
      <vt:variant>
        <vt:i4>5</vt:i4>
      </vt:variant>
      <vt:variant>
        <vt:lpwstr>https://www.ing.be/Assets/nuid/documents/714429_studie_design_ouderenzorg_NL_pages.pdf</vt:lpwstr>
      </vt:variant>
      <vt:variant>
        <vt:lpwstr/>
      </vt:variant>
      <vt:variant>
        <vt:i4>1441845</vt:i4>
      </vt:variant>
      <vt:variant>
        <vt:i4>80</vt:i4>
      </vt:variant>
      <vt:variant>
        <vt:i4>0</vt:i4>
      </vt:variant>
      <vt:variant>
        <vt:i4>5</vt:i4>
      </vt:variant>
      <vt:variant>
        <vt:lpwstr/>
      </vt:variant>
      <vt:variant>
        <vt:lpwstr>_Toc430167742</vt:lpwstr>
      </vt:variant>
      <vt:variant>
        <vt:i4>1441845</vt:i4>
      </vt:variant>
      <vt:variant>
        <vt:i4>74</vt:i4>
      </vt:variant>
      <vt:variant>
        <vt:i4>0</vt:i4>
      </vt:variant>
      <vt:variant>
        <vt:i4>5</vt:i4>
      </vt:variant>
      <vt:variant>
        <vt:lpwstr/>
      </vt:variant>
      <vt:variant>
        <vt:lpwstr>_Toc430167741</vt:lpwstr>
      </vt:variant>
      <vt:variant>
        <vt:i4>1441845</vt:i4>
      </vt:variant>
      <vt:variant>
        <vt:i4>68</vt:i4>
      </vt:variant>
      <vt:variant>
        <vt:i4>0</vt:i4>
      </vt:variant>
      <vt:variant>
        <vt:i4>5</vt:i4>
      </vt:variant>
      <vt:variant>
        <vt:lpwstr/>
      </vt:variant>
      <vt:variant>
        <vt:lpwstr>_Toc430167740</vt:lpwstr>
      </vt:variant>
      <vt:variant>
        <vt:i4>1114165</vt:i4>
      </vt:variant>
      <vt:variant>
        <vt:i4>62</vt:i4>
      </vt:variant>
      <vt:variant>
        <vt:i4>0</vt:i4>
      </vt:variant>
      <vt:variant>
        <vt:i4>5</vt:i4>
      </vt:variant>
      <vt:variant>
        <vt:lpwstr/>
      </vt:variant>
      <vt:variant>
        <vt:lpwstr>_Toc430167739</vt:lpwstr>
      </vt:variant>
      <vt:variant>
        <vt:i4>1114165</vt:i4>
      </vt:variant>
      <vt:variant>
        <vt:i4>56</vt:i4>
      </vt:variant>
      <vt:variant>
        <vt:i4>0</vt:i4>
      </vt:variant>
      <vt:variant>
        <vt:i4>5</vt:i4>
      </vt:variant>
      <vt:variant>
        <vt:lpwstr/>
      </vt:variant>
      <vt:variant>
        <vt:lpwstr>_Toc430167738</vt:lpwstr>
      </vt:variant>
      <vt:variant>
        <vt:i4>1114165</vt:i4>
      </vt:variant>
      <vt:variant>
        <vt:i4>50</vt:i4>
      </vt:variant>
      <vt:variant>
        <vt:i4>0</vt:i4>
      </vt:variant>
      <vt:variant>
        <vt:i4>5</vt:i4>
      </vt:variant>
      <vt:variant>
        <vt:lpwstr/>
      </vt:variant>
      <vt:variant>
        <vt:lpwstr>_Toc430167737</vt:lpwstr>
      </vt:variant>
      <vt:variant>
        <vt:i4>1114165</vt:i4>
      </vt:variant>
      <vt:variant>
        <vt:i4>44</vt:i4>
      </vt:variant>
      <vt:variant>
        <vt:i4>0</vt:i4>
      </vt:variant>
      <vt:variant>
        <vt:i4>5</vt:i4>
      </vt:variant>
      <vt:variant>
        <vt:lpwstr/>
      </vt:variant>
      <vt:variant>
        <vt:lpwstr>_Toc430167736</vt:lpwstr>
      </vt:variant>
      <vt:variant>
        <vt:i4>1114165</vt:i4>
      </vt:variant>
      <vt:variant>
        <vt:i4>38</vt:i4>
      </vt:variant>
      <vt:variant>
        <vt:i4>0</vt:i4>
      </vt:variant>
      <vt:variant>
        <vt:i4>5</vt:i4>
      </vt:variant>
      <vt:variant>
        <vt:lpwstr/>
      </vt:variant>
      <vt:variant>
        <vt:lpwstr>_Toc430167735</vt:lpwstr>
      </vt:variant>
      <vt:variant>
        <vt:i4>1114165</vt:i4>
      </vt:variant>
      <vt:variant>
        <vt:i4>32</vt:i4>
      </vt:variant>
      <vt:variant>
        <vt:i4>0</vt:i4>
      </vt:variant>
      <vt:variant>
        <vt:i4>5</vt:i4>
      </vt:variant>
      <vt:variant>
        <vt:lpwstr/>
      </vt:variant>
      <vt:variant>
        <vt:lpwstr>_Toc430167734</vt:lpwstr>
      </vt:variant>
      <vt:variant>
        <vt:i4>1114165</vt:i4>
      </vt:variant>
      <vt:variant>
        <vt:i4>26</vt:i4>
      </vt:variant>
      <vt:variant>
        <vt:i4>0</vt:i4>
      </vt:variant>
      <vt:variant>
        <vt:i4>5</vt:i4>
      </vt:variant>
      <vt:variant>
        <vt:lpwstr/>
      </vt:variant>
      <vt:variant>
        <vt:lpwstr>_Toc430167733</vt:lpwstr>
      </vt:variant>
      <vt:variant>
        <vt:i4>1114165</vt:i4>
      </vt:variant>
      <vt:variant>
        <vt:i4>20</vt:i4>
      </vt:variant>
      <vt:variant>
        <vt:i4>0</vt:i4>
      </vt:variant>
      <vt:variant>
        <vt:i4>5</vt:i4>
      </vt:variant>
      <vt:variant>
        <vt:lpwstr/>
      </vt:variant>
      <vt:variant>
        <vt:lpwstr>_Toc430167732</vt:lpwstr>
      </vt:variant>
      <vt:variant>
        <vt:i4>1114165</vt:i4>
      </vt:variant>
      <vt:variant>
        <vt:i4>14</vt:i4>
      </vt:variant>
      <vt:variant>
        <vt:i4>0</vt:i4>
      </vt:variant>
      <vt:variant>
        <vt:i4>5</vt:i4>
      </vt:variant>
      <vt:variant>
        <vt:lpwstr/>
      </vt:variant>
      <vt:variant>
        <vt:lpwstr>_Toc430167730</vt:lpwstr>
      </vt:variant>
      <vt:variant>
        <vt:i4>1048629</vt:i4>
      </vt:variant>
      <vt:variant>
        <vt:i4>8</vt:i4>
      </vt:variant>
      <vt:variant>
        <vt:i4>0</vt:i4>
      </vt:variant>
      <vt:variant>
        <vt:i4>5</vt:i4>
      </vt:variant>
      <vt:variant>
        <vt:lpwstr/>
      </vt:variant>
      <vt:variant>
        <vt:lpwstr>_Toc430167729</vt:lpwstr>
      </vt:variant>
      <vt:variant>
        <vt:i4>1048629</vt:i4>
      </vt:variant>
      <vt:variant>
        <vt:i4>2</vt:i4>
      </vt:variant>
      <vt:variant>
        <vt:i4>0</vt:i4>
      </vt:variant>
      <vt:variant>
        <vt:i4>5</vt:i4>
      </vt:variant>
      <vt:variant>
        <vt:lpwstr/>
      </vt:variant>
      <vt:variant>
        <vt:lpwstr>_Toc430167728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 – Kempen</dc:title>
  <dc:creator>Erik Van Campenhout</dc:creator>
  <cp:lastModifiedBy>laura van cleuvenbergen</cp:lastModifiedBy>
  <cp:revision>3</cp:revision>
  <cp:lastPrinted>2009-09-01T20:04:00Z</cp:lastPrinted>
  <dcterms:created xsi:type="dcterms:W3CDTF">2019-05-19T20:07:00Z</dcterms:created>
  <dcterms:modified xsi:type="dcterms:W3CDTF">2019-10-06T20:32:00Z</dcterms:modified>
</cp:coreProperties>
</file>