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2AC5A" w14:textId="77777777" w:rsidR="003E460D" w:rsidRPr="003E460D" w:rsidRDefault="003E460D" w:rsidP="561D6B6A">
      <w:pPr>
        <w:rPr>
          <w:rFonts w:ascii="Verdana" w:eastAsia="Verdana" w:hAnsi="Verdana" w:cs="Verdana"/>
        </w:rPr>
      </w:pPr>
    </w:p>
    <w:p w14:paraId="0A516C7C" w14:textId="73490C19" w:rsidR="561D6B6A" w:rsidRDefault="561D6B6A" w:rsidP="561D6B6A">
      <w:pPr>
        <w:rPr>
          <w:rFonts w:ascii="Verdana" w:eastAsia="Verdana" w:hAnsi="Verdana" w:cs="Verdana"/>
        </w:rPr>
      </w:pPr>
    </w:p>
    <w:p w14:paraId="37EAA461" w14:textId="77777777" w:rsidR="003E460D" w:rsidRPr="003E460D" w:rsidRDefault="003E460D" w:rsidP="003E460D">
      <w:pPr>
        <w:rPr>
          <w:rFonts w:ascii="Verdana" w:hAnsi="Verdana"/>
        </w:rPr>
      </w:pPr>
    </w:p>
    <w:p w14:paraId="3FB0F31B" w14:textId="77777777" w:rsidR="003E460D" w:rsidRPr="003E460D" w:rsidRDefault="003E460D" w:rsidP="003E460D">
      <w:pPr>
        <w:rPr>
          <w:rFonts w:ascii="Verdana" w:hAnsi="Verdana"/>
        </w:rPr>
      </w:pPr>
    </w:p>
    <w:p w14:paraId="026B32CC" w14:textId="77777777" w:rsidR="003E460D" w:rsidRPr="003E460D" w:rsidRDefault="003E460D" w:rsidP="003E460D">
      <w:pPr>
        <w:rPr>
          <w:rFonts w:ascii="Verdana" w:hAnsi="Verdana"/>
        </w:rPr>
      </w:pPr>
    </w:p>
    <w:p w14:paraId="54C90ED1" w14:textId="1D9D59E5" w:rsidR="003E460D" w:rsidRDefault="003E460D" w:rsidP="003E460D">
      <w:pPr>
        <w:rPr>
          <w:rFonts w:ascii="Verdana" w:hAnsi="Verdana"/>
        </w:rPr>
      </w:pPr>
    </w:p>
    <w:tbl>
      <w:tblPr>
        <w:tblStyle w:val="Tablestyle"/>
        <w:tblpPr w:leftFromText="142" w:rightFromText="142" w:vertAnchor="page" w:horzAnchor="page" w:tblpX="2502" w:tblpY="4297"/>
        <w:tblOverlap w:val="never"/>
        <w:tblW w:w="8135" w:type="dxa"/>
        <w:tblLook w:val="0600" w:firstRow="0" w:lastRow="0" w:firstColumn="0" w:lastColumn="0" w:noHBand="1" w:noVBand="1"/>
      </w:tblPr>
      <w:tblGrid>
        <w:gridCol w:w="8135"/>
      </w:tblGrid>
      <w:tr w:rsidR="009926BE" w14:paraId="578CD48D" w14:textId="77777777" w:rsidTr="7135C051">
        <w:trPr>
          <w:trHeight w:val="271"/>
        </w:trPr>
        <w:tc>
          <w:tcPr>
            <w:tcW w:w="8135" w:type="dxa"/>
          </w:tcPr>
          <w:p w14:paraId="3D6B46ED" w14:textId="77777777" w:rsidR="009926BE" w:rsidRPr="003E460D" w:rsidRDefault="7135C051" w:rsidP="7135C051">
            <w:pPr>
              <w:pStyle w:val="Naamgraad"/>
              <w:rPr>
                <w:rFonts w:ascii="Verdana" w:eastAsia="Verdana" w:hAnsi="Verdana" w:cs="Verdana"/>
              </w:rPr>
            </w:pPr>
            <w:r w:rsidRPr="7135C051">
              <w:rPr>
                <w:rFonts w:ascii="Verdana" w:eastAsia="Verdana" w:hAnsi="Verdana" w:cs="Verdana"/>
                <w:color w:val="ED7D31" w:themeColor="accent2"/>
              </w:rPr>
              <w:t xml:space="preserve">Masterproef ingediend met het oog op het behalen </w:t>
            </w:r>
            <w:r w:rsidR="283E4AEF">
              <w:br/>
            </w:r>
            <w:r w:rsidRPr="7135C051">
              <w:rPr>
                <w:rFonts w:ascii="Verdana" w:eastAsia="Verdana" w:hAnsi="Verdana" w:cs="Verdana"/>
                <w:color w:val="ED7D31" w:themeColor="accent2"/>
              </w:rPr>
              <w:t>van de graad van Master in Management, Zorg en Beleid in de Gerontologie</w:t>
            </w:r>
          </w:p>
        </w:tc>
      </w:tr>
      <w:tr w:rsidR="009926BE" w14:paraId="67A26DBC" w14:textId="77777777" w:rsidTr="7135C051">
        <w:trPr>
          <w:trHeight w:val="275"/>
        </w:trPr>
        <w:tc>
          <w:tcPr>
            <w:tcW w:w="8135" w:type="dxa"/>
            <w:tcMar>
              <w:top w:w="340" w:type="dxa"/>
            </w:tcMar>
          </w:tcPr>
          <w:p w14:paraId="50C318FC" w14:textId="77777777" w:rsidR="009926BE" w:rsidRPr="003E460D" w:rsidRDefault="009926BE" w:rsidP="009926BE">
            <w:pPr>
              <w:pStyle w:val="Titel"/>
              <w:rPr>
                <w:rFonts w:ascii="Verdana" w:hAnsi="Verdana"/>
                <w:color w:val="011893"/>
              </w:rPr>
            </w:pPr>
          </w:p>
        </w:tc>
      </w:tr>
      <w:tr w:rsidR="009926BE" w14:paraId="6389106E" w14:textId="77777777" w:rsidTr="7135C051">
        <w:trPr>
          <w:trHeight w:val="168"/>
        </w:trPr>
        <w:tc>
          <w:tcPr>
            <w:tcW w:w="8135" w:type="dxa"/>
            <w:tcMar>
              <w:top w:w="227" w:type="dxa"/>
            </w:tcMar>
          </w:tcPr>
          <w:p w14:paraId="31D4C11D" w14:textId="77777777" w:rsidR="009926BE" w:rsidRDefault="009926BE" w:rsidP="009926BE">
            <w:pPr>
              <w:pStyle w:val="Titel"/>
              <w:rPr>
                <w:rFonts w:ascii="Verdana" w:hAnsi="Verdana"/>
                <w:color w:val="011893"/>
              </w:rPr>
            </w:pPr>
          </w:p>
          <w:p w14:paraId="5D58BE9B" w14:textId="096CD87A" w:rsidR="009926BE" w:rsidRDefault="7135C051" w:rsidP="7135C051">
            <w:pPr>
              <w:pStyle w:val="Titel"/>
              <w:rPr>
                <w:rFonts w:ascii="Verdana" w:eastAsia="Verdana" w:hAnsi="Verdana" w:cs="Verdana"/>
                <w:color w:val="011893"/>
                <w:sz w:val="24"/>
                <w:szCs w:val="24"/>
              </w:rPr>
            </w:pPr>
            <w:r w:rsidRPr="7135C051">
              <w:rPr>
                <w:rFonts w:ascii="Verdana" w:eastAsia="Verdana" w:hAnsi="Verdana" w:cs="Verdana"/>
                <w:color w:val="011893"/>
              </w:rPr>
              <w:t xml:space="preserve">het Woonzorgcentrum, </w:t>
            </w:r>
            <w:r w:rsidR="283E4AEF">
              <w:br/>
            </w:r>
            <w:r w:rsidRPr="7135C051">
              <w:rPr>
                <w:rFonts w:ascii="Verdana" w:eastAsia="Verdana" w:hAnsi="Verdana" w:cs="Verdana"/>
                <w:color w:val="011893"/>
              </w:rPr>
              <w:t>een derde thuis?</w:t>
            </w:r>
            <w:r w:rsidR="283E4AEF">
              <w:br/>
            </w:r>
          </w:p>
          <w:p w14:paraId="30951D12" w14:textId="77777777" w:rsidR="009926BE" w:rsidRPr="00B8409E" w:rsidRDefault="7135C051" w:rsidP="00323938">
            <w:pPr>
              <w:pStyle w:val="Titel"/>
            </w:pPr>
            <w:r w:rsidRPr="7135C051">
              <w:rPr>
                <w:rFonts w:ascii="Verdana" w:eastAsia="Verdana" w:hAnsi="Verdana" w:cs="Verdana"/>
                <w:color w:val="011893"/>
                <w:sz w:val="24"/>
                <w:szCs w:val="24"/>
              </w:rPr>
              <w:t>De wensen en behoeften van ouderen met een migratieachtergrond</w:t>
            </w:r>
          </w:p>
        </w:tc>
      </w:tr>
      <w:tr w:rsidR="009926BE" w14:paraId="1B76A641" w14:textId="77777777" w:rsidTr="7135C051">
        <w:trPr>
          <w:trHeight w:val="221"/>
        </w:trPr>
        <w:tc>
          <w:tcPr>
            <w:tcW w:w="8135" w:type="dxa"/>
            <w:tcMar>
              <w:top w:w="851" w:type="dxa"/>
            </w:tcMar>
          </w:tcPr>
          <w:p w14:paraId="1C484473" w14:textId="77777777" w:rsidR="009926BE" w:rsidRPr="000605D7" w:rsidRDefault="009926BE" w:rsidP="009926BE">
            <w:pPr>
              <w:pStyle w:val="Ondertitel"/>
              <w:rPr>
                <w:rFonts w:ascii="Verdana" w:hAnsi="Verdana"/>
                <w:color w:val="011893"/>
              </w:rPr>
            </w:pPr>
          </w:p>
        </w:tc>
      </w:tr>
    </w:tbl>
    <w:p w14:paraId="6E76BAB4" w14:textId="77777777" w:rsidR="009926BE" w:rsidRDefault="009926BE" w:rsidP="000605D7">
      <w:pPr>
        <w:pStyle w:val="HTML-voorafopgemaakt"/>
        <w:rPr>
          <w:rFonts w:ascii="Verdana" w:eastAsiaTheme="majorEastAsia" w:hAnsi="Verdana" w:cstheme="majorBidi"/>
          <w:b/>
          <w:caps/>
          <w:color w:val="011893"/>
          <w:spacing w:val="-20"/>
          <w:kern w:val="28"/>
          <w:sz w:val="40"/>
          <w:szCs w:val="56"/>
          <w:lang w:val="nl-BE"/>
        </w:rPr>
      </w:pPr>
    </w:p>
    <w:p w14:paraId="43F90171" w14:textId="280CD0A2" w:rsidR="000605D7" w:rsidRPr="00720BAF" w:rsidRDefault="00961369" w:rsidP="7135C051">
      <w:pPr>
        <w:pStyle w:val="HTML-voorafopgemaakt"/>
        <w:rPr>
          <w:rFonts w:ascii="Verdana," w:eastAsia="Verdana," w:hAnsi="Verdana," w:cs="Verdana,"/>
          <w:b/>
          <w:bCs/>
          <w:caps/>
          <w:color w:val="011893"/>
          <w:sz w:val="40"/>
          <w:szCs w:val="40"/>
          <w:lang w:val="en"/>
        </w:rPr>
      </w:pPr>
      <w:r w:rsidRPr="7135C051">
        <w:rPr>
          <w:rFonts w:ascii="Verdana" w:eastAsia="Verdana" w:hAnsi="Verdana" w:cs="Verdana"/>
          <w:b/>
          <w:bCs/>
          <w:caps/>
          <w:color w:val="011893"/>
          <w:spacing w:val="-20"/>
          <w:kern w:val="28"/>
          <w:sz w:val="40"/>
          <w:szCs w:val="40"/>
          <w:lang w:val="en"/>
        </w:rPr>
        <w:t xml:space="preserve">A </w:t>
      </w:r>
      <w:r w:rsidR="00F850EC" w:rsidRPr="7135C051">
        <w:rPr>
          <w:rFonts w:ascii="Verdana" w:eastAsia="Verdana" w:hAnsi="Verdana" w:cs="Verdana"/>
          <w:b/>
          <w:bCs/>
          <w:caps/>
          <w:color w:val="011893"/>
          <w:spacing w:val="-20"/>
          <w:kern w:val="28"/>
          <w:sz w:val="40"/>
          <w:szCs w:val="40"/>
          <w:lang w:val="en"/>
        </w:rPr>
        <w:t>nursing</w:t>
      </w:r>
      <w:r w:rsidRPr="7135C051">
        <w:rPr>
          <w:rFonts w:ascii="Verdana" w:eastAsia="Verdana" w:hAnsi="Verdana" w:cs="Verdana"/>
          <w:b/>
          <w:bCs/>
          <w:caps/>
          <w:color w:val="011893"/>
          <w:spacing w:val="-20"/>
          <w:kern w:val="28"/>
          <w:sz w:val="40"/>
          <w:szCs w:val="40"/>
          <w:lang w:val="en"/>
        </w:rPr>
        <w:t xml:space="preserve"> home, </w:t>
      </w:r>
      <w:r w:rsidR="000605D7" w:rsidRPr="00720BAF">
        <w:rPr>
          <w:rFonts w:ascii="Verdana" w:eastAsiaTheme="majorEastAsia" w:hAnsi="Verdana" w:cstheme="majorBidi"/>
          <w:b/>
          <w:caps/>
          <w:color w:val="011893"/>
          <w:spacing w:val="-20"/>
          <w:kern w:val="28"/>
          <w:sz w:val="40"/>
          <w:szCs w:val="56"/>
          <w:lang w:val="en"/>
        </w:rPr>
        <w:br/>
      </w:r>
      <w:r w:rsidR="009C386D" w:rsidRPr="7135C051">
        <w:rPr>
          <w:rFonts w:ascii="Verdana" w:eastAsia="Verdana" w:hAnsi="Verdana" w:cs="Verdana"/>
          <w:b/>
          <w:bCs/>
          <w:caps/>
          <w:color w:val="011893"/>
          <w:spacing w:val="-20"/>
          <w:kern w:val="28"/>
          <w:sz w:val="40"/>
          <w:szCs w:val="40"/>
          <w:lang w:val="en"/>
        </w:rPr>
        <w:t>a third home?</w:t>
      </w:r>
      <w:r w:rsidR="000605D7" w:rsidRPr="7135C051">
        <w:rPr>
          <w:rFonts w:ascii="Verdana" w:eastAsia="Verdana" w:hAnsi="Verdana" w:cs="Verdana"/>
          <w:lang w:val="en"/>
        </w:rPr>
        <w:t xml:space="preserve"> </w:t>
      </w:r>
    </w:p>
    <w:p w14:paraId="52D5BA2C" w14:textId="77777777" w:rsidR="000605D7" w:rsidRPr="00720BAF" w:rsidRDefault="000605D7" w:rsidP="000605D7">
      <w:pPr>
        <w:pStyle w:val="HTML-voorafopgemaakt"/>
        <w:rPr>
          <w:rFonts w:ascii="Verdana" w:hAnsi="Verdana"/>
          <w:lang w:val="en"/>
        </w:rPr>
      </w:pPr>
    </w:p>
    <w:p w14:paraId="4C857824" w14:textId="3D94204F" w:rsidR="000605D7" w:rsidRPr="0047238B" w:rsidRDefault="7135C051" w:rsidP="7135C051">
      <w:pPr>
        <w:pStyle w:val="Titel"/>
        <w:rPr>
          <w:rFonts w:ascii="Verdana" w:eastAsia="Verdana" w:hAnsi="Verdana" w:cs="Verdana"/>
          <w:color w:val="011893"/>
          <w:sz w:val="24"/>
          <w:szCs w:val="24"/>
          <w:lang w:val="en-US" w:eastAsia="nl-NL"/>
        </w:rPr>
      </w:pPr>
      <w:r w:rsidRPr="7135C051">
        <w:rPr>
          <w:rFonts w:ascii="Verdana" w:eastAsia="Verdana" w:hAnsi="Verdana" w:cs="Verdana"/>
          <w:color w:val="011893"/>
          <w:sz w:val="24"/>
          <w:szCs w:val="24"/>
          <w:lang w:val="en-US" w:eastAsia="nl-NL"/>
        </w:rPr>
        <w:t>THE PREFERENCES AND NEEDS OF OLDER PEOPLE WITH A MIGRATION BACKGROUND</w:t>
      </w:r>
    </w:p>
    <w:p w14:paraId="26D69937" w14:textId="336C0596" w:rsidR="003E460D" w:rsidRPr="00720BAF" w:rsidRDefault="003E460D" w:rsidP="003E460D">
      <w:pPr>
        <w:rPr>
          <w:rFonts w:ascii="Verdana" w:eastAsiaTheme="minorEastAsia" w:hAnsi="Verdana" w:cstheme="minorBidi"/>
          <w:b/>
          <w:color w:val="011893"/>
          <w:spacing w:val="15"/>
          <w:sz w:val="24"/>
          <w:szCs w:val="22"/>
          <w:lang w:val="en" w:eastAsia="nl-NL"/>
        </w:rPr>
      </w:pPr>
    </w:p>
    <w:p w14:paraId="11C0A495" w14:textId="77777777" w:rsidR="003E460D" w:rsidRPr="00720BAF" w:rsidRDefault="003E460D" w:rsidP="003E460D">
      <w:pPr>
        <w:rPr>
          <w:rFonts w:ascii="Verdana" w:hAnsi="Verdana"/>
          <w:lang w:val="en"/>
        </w:rPr>
      </w:pPr>
    </w:p>
    <w:p w14:paraId="26769430" w14:textId="77777777" w:rsidR="003E460D" w:rsidRPr="00720BAF" w:rsidRDefault="003E460D" w:rsidP="003E460D">
      <w:pPr>
        <w:rPr>
          <w:rFonts w:ascii="Verdana" w:hAnsi="Verdana"/>
          <w:lang w:val="en"/>
        </w:rPr>
      </w:pPr>
    </w:p>
    <w:p w14:paraId="2E1FC7C9" w14:textId="77777777" w:rsidR="003E460D" w:rsidRPr="00720BAF" w:rsidRDefault="003E460D" w:rsidP="003E460D">
      <w:pPr>
        <w:rPr>
          <w:rFonts w:ascii="Verdana" w:hAnsi="Verdana"/>
          <w:lang w:val="en"/>
        </w:rPr>
      </w:pPr>
    </w:p>
    <w:p w14:paraId="14403566" w14:textId="77777777" w:rsidR="003E460D" w:rsidRPr="00720BAF" w:rsidRDefault="003E460D" w:rsidP="003E460D">
      <w:pPr>
        <w:rPr>
          <w:rFonts w:ascii="Verdana" w:hAnsi="Verdana"/>
          <w:lang w:val="en"/>
        </w:rPr>
      </w:pPr>
    </w:p>
    <w:p w14:paraId="49B24CD0" w14:textId="2C51A386" w:rsidR="00B76F48" w:rsidRPr="000605D7" w:rsidRDefault="00B76F48" w:rsidP="7135C051">
      <w:pPr>
        <w:rPr>
          <w:rFonts w:ascii="Verdana" w:eastAsia="Verdana" w:hAnsi="Verdana" w:cs="Verdana"/>
          <w:b/>
          <w:bCs/>
          <w:color w:val="ED7D31" w:themeColor="accent2"/>
          <w:sz w:val="22"/>
          <w:szCs w:val="22"/>
          <w:lang w:eastAsia="nl-NL"/>
        </w:rPr>
      </w:pPr>
      <w:r w:rsidRPr="7135C051">
        <w:rPr>
          <w:rFonts w:ascii="Verdana" w:eastAsia="Verdana" w:hAnsi="Verdana" w:cs="Verdana"/>
          <w:b/>
          <w:bCs/>
          <w:color w:val="ED7D31" w:themeColor="accent2"/>
          <w:sz w:val="22"/>
          <w:szCs w:val="22"/>
          <w:lang w:eastAsia="nl-NL"/>
        </w:rPr>
        <w:t>ALLART JOLIEN</w:t>
      </w:r>
      <w:r w:rsidRPr="00CA5446">
        <w:rPr>
          <w:rFonts w:ascii="Verdana" w:hAnsi="Verdana"/>
          <w:b/>
          <w:color w:val="ED7D31" w:themeColor="accent2"/>
          <w:sz w:val="22"/>
          <w:szCs w:val="20"/>
          <w:lang w:eastAsia="nl-NL"/>
        </w:rPr>
        <w:tab/>
      </w:r>
      <w:r w:rsidRPr="7135C051">
        <w:rPr>
          <w:rFonts w:ascii="Verdana" w:eastAsia="Verdana" w:hAnsi="Verdana" w:cs="Verdana"/>
          <w:b/>
          <w:bCs/>
          <w:color w:val="ED7D31" w:themeColor="accent2"/>
          <w:sz w:val="22"/>
          <w:szCs w:val="22"/>
          <w:lang w:eastAsia="nl-NL"/>
        </w:rPr>
        <w:t>0526675</w:t>
      </w:r>
    </w:p>
    <w:p w14:paraId="7EDF52DE" w14:textId="17B6DC9E" w:rsidR="00073675" w:rsidRPr="003E460D" w:rsidRDefault="7135C051" w:rsidP="7135C051">
      <w:pPr>
        <w:rPr>
          <w:rFonts w:ascii="Verdana" w:eastAsia="Verdana" w:hAnsi="Verdana" w:cs="Verdana"/>
        </w:rPr>
      </w:pPr>
      <w:r w:rsidRPr="7135C051">
        <w:rPr>
          <w:rFonts w:ascii="Verdana" w:eastAsia="Verdana" w:hAnsi="Verdana" w:cs="Verdana"/>
          <w:color w:val="ED7D31" w:themeColor="accent2"/>
          <w:lang w:eastAsia="nl-NL"/>
        </w:rPr>
        <w:t>Academiejaar 2017 – 2018</w:t>
      </w:r>
    </w:p>
    <w:p w14:paraId="587B00B0" w14:textId="77777777" w:rsidR="00073675" w:rsidRPr="003E460D" w:rsidRDefault="00073675" w:rsidP="00073675">
      <w:pPr>
        <w:rPr>
          <w:rFonts w:ascii="Verdana" w:hAnsi="Verdana"/>
        </w:rPr>
      </w:pPr>
    </w:p>
    <w:p w14:paraId="01D64B77" w14:textId="77777777" w:rsidR="00073675" w:rsidRPr="003E460D" w:rsidRDefault="00073675" w:rsidP="00073675">
      <w:pPr>
        <w:rPr>
          <w:rFonts w:ascii="Verdana" w:hAnsi="Verdana"/>
        </w:rPr>
      </w:pPr>
    </w:p>
    <w:tbl>
      <w:tblPr>
        <w:tblStyle w:val="Tablestyle"/>
        <w:tblpPr w:vertAnchor="page" w:horzAnchor="margin" w:tblpY="14054"/>
        <w:tblOverlap w:val="never"/>
        <w:tblW w:w="8249" w:type="dxa"/>
        <w:tblLook w:val="0600" w:firstRow="0" w:lastRow="0" w:firstColumn="0" w:lastColumn="0" w:noHBand="1" w:noVBand="1"/>
      </w:tblPr>
      <w:tblGrid>
        <w:gridCol w:w="8249"/>
      </w:tblGrid>
      <w:tr w:rsidR="00F46316" w:rsidRPr="003E460D" w14:paraId="09D50E1C" w14:textId="77777777" w:rsidTr="00F46316">
        <w:trPr>
          <w:trHeight w:val="406"/>
        </w:trPr>
        <w:tc>
          <w:tcPr>
            <w:tcW w:w="8249" w:type="dxa"/>
          </w:tcPr>
          <w:p w14:paraId="75383EFB" w14:textId="77777777" w:rsidR="00F46316" w:rsidRPr="003E460D" w:rsidRDefault="00F46316" w:rsidP="00F46316">
            <w:pPr>
              <w:pStyle w:val="Promotor"/>
              <w:rPr>
                <w:rFonts w:ascii="Verdana" w:eastAsia="Verdana" w:hAnsi="Verdana" w:cs="Verdana"/>
              </w:rPr>
            </w:pPr>
            <w:r w:rsidRPr="7135C051">
              <w:rPr>
                <w:rFonts w:ascii="Verdana" w:eastAsia="Verdana" w:hAnsi="Verdana" w:cs="Verdana"/>
                <w:color w:val="ED7C31"/>
              </w:rPr>
              <w:t xml:space="preserve">Promotor: Prof. Dr. Gorus Ellen </w:t>
            </w:r>
          </w:p>
        </w:tc>
      </w:tr>
      <w:tr w:rsidR="00F46316" w:rsidRPr="003E460D" w14:paraId="1F32B4D7" w14:textId="77777777" w:rsidTr="00F46316">
        <w:trPr>
          <w:trHeight w:val="271"/>
        </w:trPr>
        <w:tc>
          <w:tcPr>
            <w:tcW w:w="8249" w:type="dxa"/>
          </w:tcPr>
          <w:p w14:paraId="4D8B0371" w14:textId="77777777" w:rsidR="00F46316" w:rsidRPr="003E460D" w:rsidRDefault="00F46316" w:rsidP="00F46316">
            <w:pPr>
              <w:pStyle w:val="Faculteit"/>
              <w:rPr>
                <w:rFonts w:ascii="Verdana" w:eastAsia="Verdana" w:hAnsi="Verdana" w:cs="Verdana"/>
                <w:color w:val="011893"/>
              </w:rPr>
            </w:pPr>
            <w:r w:rsidRPr="7135C051">
              <w:rPr>
                <w:rFonts w:ascii="Verdana" w:eastAsia="Verdana" w:hAnsi="Verdana" w:cs="Verdana"/>
                <w:color w:val="011893"/>
              </w:rPr>
              <w:t>Geneeskunde &amp; Farmacie</w:t>
            </w:r>
          </w:p>
          <w:p w14:paraId="690FD386" w14:textId="77777777" w:rsidR="00F46316" w:rsidRPr="003E460D" w:rsidRDefault="00F46316" w:rsidP="00F46316">
            <w:pPr>
              <w:pStyle w:val="Faculteit"/>
              <w:rPr>
                <w:rFonts w:ascii="Verdana" w:hAnsi="Verdana"/>
              </w:rPr>
            </w:pPr>
          </w:p>
        </w:tc>
      </w:tr>
    </w:tbl>
    <w:p w14:paraId="1519BA72" w14:textId="77777777" w:rsidR="00073675" w:rsidRPr="003E460D" w:rsidRDefault="00073675" w:rsidP="00073675">
      <w:pPr>
        <w:rPr>
          <w:rFonts w:ascii="Verdana" w:hAnsi="Verdana"/>
        </w:rPr>
      </w:pPr>
    </w:p>
    <w:p w14:paraId="17127352" w14:textId="77777777" w:rsidR="00073675" w:rsidRDefault="00073675" w:rsidP="00073675">
      <w:pPr>
        <w:rPr>
          <w:rFonts w:ascii="Verdana" w:hAnsi="Verdana"/>
        </w:rPr>
      </w:pPr>
    </w:p>
    <w:p w14:paraId="75ED3368" w14:textId="6FFBE4BF" w:rsidR="000605D7" w:rsidRDefault="000605D7" w:rsidP="00073675">
      <w:pPr>
        <w:rPr>
          <w:rFonts w:ascii="Verdana" w:hAnsi="Verdana"/>
        </w:rPr>
      </w:pPr>
    </w:p>
    <w:p w14:paraId="7883B677" w14:textId="77777777" w:rsidR="000605D7" w:rsidRPr="003E460D" w:rsidRDefault="000605D7" w:rsidP="00073675">
      <w:pPr>
        <w:rPr>
          <w:rFonts w:ascii="Verdana" w:hAnsi="Verdana"/>
        </w:rPr>
      </w:pPr>
    </w:p>
    <w:p w14:paraId="39DEDB58" w14:textId="77777777" w:rsidR="00073675" w:rsidRPr="003E460D" w:rsidRDefault="00073675" w:rsidP="00073675">
      <w:pPr>
        <w:rPr>
          <w:rFonts w:ascii="Verdana" w:hAnsi="Verdana"/>
        </w:rPr>
      </w:pPr>
    </w:p>
    <w:p w14:paraId="35918E8B" w14:textId="77777777" w:rsidR="00073675" w:rsidRDefault="00073675" w:rsidP="00073675">
      <w:pPr>
        <w:rPr>
          <w:rFonts w:ascii="Verdana" w:hAnsi="Verdana"/>
        </w:rPr>
      </w:pPr>
    </w:p>
    <w:p w14:paraId="1B58BD09" w14:textId="77777777" w:rsidR="00073675" w:rsidRDefault="00073675" w:rsidP="00073675">
      <w:pPr>
        <w:rPr>
          <w:rFonts w:ascii="Verdana" w:hAnsi="Verdana"/>
        </w:rPr>
      </w:pPr>
    </w:p>
    <w:p w14:paraId="3658B320" w14:textId="77777777" w:rsidR="00073675" w:rsidRDefault="00073675" w:rsidP="00073675">
      <w:pPr>
        <w:rPr>
          <w:rFonts w:ascii="Verdana" w:hAnsi="Verdana"/>
        </w:rPr>
      </w:pPr>
    </w:p>
    <w:p w14:paraId="012698F7" w14:textId="77777777" w:rsidR="00073675" w:rsidRDefault="00073675" w:rsidP="00073675">
      <w:pPr>
        <w:rPr>
          <w:rFonts w:ascii="Verdana" w:hAnsi="Verdana"/>
        </w:rPr>
      </w:pPr>
    </w:p>
    <w:p w14:paraId="67765DD9" w14:textId="77777777" w:rsidR="00CA5446" w:rsidRDefault="00CA5446" w:rsidP="00CA5446">
      <w:pPr>
        <w:pStyle w:val="Ondertitel"/>
        <w:rPr>
          <w:rFonts w:ascii="Verdana" w:hAnsi="Verdana"/>
          <w:color w:val="011893"/>
          <w:lang w:eastAsia="nl-NL"/>
        </w:rPr>
      </w:pPr>
    </w:p>
    <w:p w14:paraId="42FB3A2E" w14:textId="77777777" w:rsidR="00CA5446" w:rsidRDefault="00CA5446" w:rsidP="00CA5446">
      <w:pPr>
        <w:pStyle w:val="Ondertitel"/>
        <w:rPr>
          <w:rFonts w:ascii="Verdana" w:hAnsi="Verdana"/>
          <w:color w:val="011893"/>
          <w:lang w:eastAsia="nl-NL"/>
        </w:rPr>
      </w:pPr>
    </w:p>
    <w:p w14:paraId="2C687F02" w14:textId="1D1F0747" w:rsidR="00073675" w:rsidRDefault="00073675" w:rsidP="00073675">
      <w:pPr>
        <w:rPr>
          <w:rFonts w:ascii="Verdana" w:eastAsiaTheme="minorEastAsia" w:hAnsi="Verdana" w:cstheme="minorBidi"/>
          <w:b/>
          <w:color w:val="011893"/>
          <w:spacing w:val="15"/>
          <w:sz w:val="24"/>
          <w:szCs w:val="22"/>
          <w:lang w:eastAsia="nl-NL"/>
        </w:rPr>
      </w:pPr>
    </w:p>
    <w:p w14:paraId="48A5A7D9" w14:textId="77777777" w:rsidR="009926BE" w:rsidRDefault="009926BE" w:rsidP="009926BE">
      <w:pPr>
        <w:rPr>
          <w:rFonts w:ascii="Verdana" w:hAnsi="Verdana"/>
        </w:rPr>
      </w:pPr>
    </w:p>
    <w:tbl>
      <w:tblPr>
        <w:tblStyle w:val="Tablestyle"/>
        <w:tblpPr w:leftFromText="142" w:rightFromText="142" w:vertAnchor="page" w:horzAnchor="page" w:tblpX="2502" w:tblpY="4297"/>
        <w:tblOverlap w:val="never"/>
        <w:tblW w:w="8135" w:type="dxa"/>
        <w:tblLook w:val="0600" w:firstRow="0" w:lastRow="0" w:firstColumn="0" w:lastColumn="0" w:noHBand="1" w:noVBand="1"/>
      </w:tblPr>
      <w:tblGrid>
        <w:gridCol w:w="8135"/>
      </w:tblGrid>
      <w:tr w:rsidR="009926BE" w14:paraId="242AB197" w14:textId="77777777" w:rsidTr="7135C051">
        <w:trPr>
          <w:trHeight w:val="271"/>
        </w:trPr>
        <w:tc>
          <w:tcPr>
            <w:tcW w:w="8135" w:type="dxa"/>
          </w:tcPr>
          <w:p w14:paraId="1624FDD6" w14:textId="77777777" w:rsidR="009926BE" w:rsidRPr="003E460D" w:rsidRDefault="7135C051" w:rsidP="7135C051">
            <w:pPr>
              <w:pStyle w:val="Naamgraad"/>
              <w:rPr>
                <w:rFonts w:ascii="Verdana" w:eastAsia="Verdana" w:hAnsi="Verdana" w:cs="Verdana"/>
              </w:rPr>
            </w:pPr>
            <w:r w:rsidRPr="7135C051">
              <w:rPr>
                <w:rFonts w:ascii="Verdana" w:eastAsia="Verdana" w:hAnsi="Verdana" w:cs="Verdana"/>
                <w:color w:val="ED7D31" w:themeColor="accent2"/>
              </w:rPr>
              <w:t xml:space="preserve">Masterproef ingediend met het oog op het behalen </w:t>
            </w:r>
            <w:r w:rsidR="283E4AEF">
              <w:br/>
            </w:r>
            <w:r w:rsidRPr="7135C051">
              <w:rPr>
                <w:rFonts w:ascii="Verdana" w:eastAsia="Verdana" w:hAnsi="Verdana" w:cs="Verdana"/>
                <w:color w:val="ED7D31" w:themeColor="accent2"/>
              </w:rPr>
              <w:t>van de graad van Master in Management, Zorg en Beleid in de Gerontologie</w:t>
            </w:r>
          </w:p>
        </w:tc>
      </w:tr>
      <w:tr w:rsidR="009926BE" w14:paraId="341F4BEC" w14:textId="77777777" w:rsidTr="7135C051">
        <w:trPr>
          <w:trHeight w:val="275"/>
        </w:trPr>
        <w:tc>
          <w:tcPr>
            <w:tcW w:w="8135" w:type="dxa"/>
            <w:tcMar>
              <w:top w:w="340" w:type="dxa"/>
            </w:tcMar>
          </w:tcPr>
          <w:p w14:paraId="14EBC633" w14:textId="77777777" w:rsidR="009926BE" w:rsidRPr="003E460D" w:rsidRDefault="009926BE" w:rsidP="00E57023">
            <w:pPr>
              <w:pStyle w:val="Titel"/>
              <w:rPr>
                <w:rFonts w:ascii="Verdana" w:hAnsi="Verdana"/>
                <w:color w:val="011893"/>
              </w:rPr>
            </w:pPr>
          </w:p>
        </w:tc>
      </w:tr>
      <w:tr w:rsidR="009926BE" w14:paraId="274952AB" w14:textId="77777777" w:rsidTr="7135C051">
        <w:trPr>
          <w:trHeight w:val="168"/>
        </w:trPr>
        <w:tc>
          <w:tcPr>
            <w:tcW w:w="8135" w:type="dxa"/>
            <w:tcMar>
              <w:top w:w="227" w:type="dxa"/>
            </w:tcMar>
          </w:tcPr>
          <w:p w14:paraId="2FB07BD2" w14:textId="77777777" w:rsidR="009926BE" w:rsidRDefault="009926BE" w:rsidP="00E57023">
            <w:pPr>
              <w:pStyle w:val="Titel"/>
              <w:rPr>
                <w:rFonts w:ascii="Verdana" w:hAnsi="Verdana"/>
                <w:color w:val="011893"/>
              </w:rPr>
            </w:pPr>
          </w:p>
          <w:p w14:paraId="208AEE06" w14:textId="233AE6BC" w:rsidR="009926BE" w:rsidRDefault="7135C051" w:rsidP="7135C051">
            <w:pPr>
              <w:pStyle w:val="Titel"/>
              <w:rPr>
                <w:rFonts w:ascii="Verdana" w:eastAsia="Verdana" w:hAnsi="Verdana" w:cs="Verdana"/>
                <w:color w:val="011893"/>
                <w:sz w:val="24"/>
                <w:szCs w:val="24"/>
              </w:rPr>
            </w:pPr>
            <w:r w:rsidRPr="7135C051">
              <w:rPr>
                <w:rFonts w:ascii="Verdana" w:eastAsia="Verdana" w:hAnsi="Verdana" w:cs="Verdana"/>
                <w:color w:val="011893"/>
              </w:rPr>
              <w:t xml:space="preserve">het Woonzorgcentrum, </w:t>
            </w:r>
            <w:r w:rsidR="283E4AEF">
              <w:br/>
            </w:r>
            <w:r w:rsidRPr="7135C051">
              <w:rPr>
                <w:rFonts w:ascii="Verdana" w:eastAsia="Verdana" w:hAnsi="Verdana" w:cs="Verdana"/>
                <w:color w:val="011893"/>
              </w:rPr>
              <w:t>een derde thuis?</w:t>
            </w:r>
            <w:r w:rsidR="283E4AEF">
              <w:br/>
            </w:r>
          </w:p>
          <w:p w14:paraId="0CDA21A4" w14:textId="77777777" w:rsidR="009926BE" w:rsidRPr="00B8409E" w:rsidRDefault="7135C051" w:rsidP="00E57023">
            <w:pPr>
              <w:pStyle w:val="Titel"/>
            </w:pPr>
            <w:r w:rsidRPr="7135C051">
              <w:rPr>
                <w:rFonts w:ascii="Verdana" w:eastAsia="Verdana" w:hAnsi="Verdana" w:cs="Verdana"/>
                <w:color w:val="011893"/>
                <w:sz w:val="24"/>
                <w:szCs w:val="24"/>
              </w:rPr>
              <w:t>De wensen en behoeften van ouderen met een migratieachtergrond</w:t>
            </w:r>
          </w:p>
        </w:tc>
      </w:tr>
      <w:tr w:rsidR="009926BE" w14:paraId="51ADFA8B" w14:textId="77777777" w:rsidTr="7135C051">
        <w:trPr>
          <w:trHeight w:val="14"/>
        </w:trPr>
        <w:tc>
          <w:tcPr>
            <w:tcW w:w="8135" w:type="dxa"/>
            <w:tcMar>
              <w:top w:w="851" w:type="dxa"/>
            </w:tcMar>
          </w:tcPr>
          <w:p w14:paraId="42F5258A" w14:textId="77777777" w:rsidR="009926BE" w:rsidRPr="000605D7" w:rsidRDefault="009926BE" w:rsidP="00E57023">
            <w:pPr>
              <w:pStyle w:val="Ondertitel"/>
              <w:rPr>
                <w:rFonts w:ascii="Verdana" w:hAnsi="Verdana"/>
                <w:color w:val="011893"/>
              </w:rPr>
            </w:pPr>
          </w:p>
        </w:tc>
      </w:tr>
    </w:tbl>
    <w:p w14:paraId="12CA8D16" w14:textId="77777777" w:rsidR="009926BE" w:rsidRPr="00720BAF" w:rsidRDefault="009926BE" w:rsidP="7135C051">
      <w:pPr>
        <w:pStyle w:val="HTML-voorafopgemaakt"/>
        <w:rPr>
          <w:rFonts w:ascii="Verdana," w:eastAsia="Verdana," w:hAnsi="Verdana," w:cs="Verdana,"/>
          <w:b/>
          <w:bCs/>
          <w:caps/>
          <w:color w:val="011893"/>
          <w:sz w:val="40"/>
          <w:szCs w:val="40"/>
          <w:lang w:val="en"/>
        </w:rPr>
      </w:pPr>
      <w:r w:rsidRPr="7135C051">
        <w:rPr>
          <w:rFonts w:ascii="Verdana" w:eastAsia="Verdana" w:hAnsi="Verdana" w:cs="Verdana"/>
          <w:b/>
          <w:bCs/>
          <w:caps/>
          <w:color w:val="011893"/>
          <w:spacing w:val="-20"/>
          <w:kern w:val="28"/>
          <w:sz w:val="40"/>
          <w:szCs w:val="40"/>
          <w:lang w:val="en"/>
        </w:rPr>
        <w:t xml:space="preserve">A nursing home, </w:t>
      </w:r>
      <w:r w:rsidRPr="00720BAF">
        <w:rPr>
          <w:rFonts w:ascii="Verdana" w:eastAsiaTheme="majorEastAsia" w:hAnsi="Verdana" w:cstheme="majorBidi"/>
          <w:b/>
          <w:caps/>
          <w:color w:val="011893"/>
          <w:spacing w:val="-20"/>
          <w:kern w:val="28"/>
          <w:sz w:val="40"/>
          <w:szCs w:val="56"/>
          <w:lang w:val="en"/>
        </w:rPr>
        <w:br/>
      </w:r>
      <w:r w:rsidRPr="7135C051">
        <w:rPr>
          <w:rFonts w:ascii="Verdana" w:eastAsia="Verdana" w:hAnsi="Verdana" w:cs="Verdana"/>
          <w:b/>
          <w:bCs/>
          <w:caps/>
          <w:color w:val="011893"/>
          <w:spacing w:val="-20"/>
          <w:kern w:val="28"/>
          <w:sz w:val="40"/>
          <w:szCs w:val="40"/>
          <w:lang w:val="en"/>
        </w:rPr>
        <w:t>a third home?</w:t>
      </w:r>
      <w:r w:rsidRPr="7135C051">
        <w:rPr>
          <w:rFonts w:ascii="Verdana" w:eastAsia="Verdana" w:hAnsi="Verdana" w:cs="Verdana"/>
          <w:lang w:val="en"/>
        </w:rPr>
        <w:t xml:space="preserve"> </w:t>
      </w:r>
    </w:p>
    <w:p w14:paraId="7F9334B8" w14:textId="77777777" w:rsidR="009926BE" w:rsidRPr="00720BAF" w:rsidRDefault="009926BE" w:rsidP="009926BE">
      <w:pPr>
        <w:pStyle w:val="HTML-voorafopgemaakt"/>
        <w:rPr>
          <w:rFonts w:ascii="Verdana" w:hAnsi="Verdana"/>
          <w:lang w:val="en"/>
        </w:rPr>
      </w:pPr>
    </w:p>
    <w:p w14:paraId="4D5A6BBB" w14:textId="77777777" w:rsidR="009926BE" w:rsidRPr="0047238B" w:rsidRDefault="009926BE" w:rsidP="7135C051">
      <w:pPr>
        <w:pStyle w:val="HTML-voorafopgemaakt"/>
        <w:rPr>
          <w:rFonts w:ascii="Verdana," w:eastAsia="Verdana," w:hAnsi="Verdana," w:cs="Verdana,"/>
          <w:b/>
          <w:bCs/>
          <w:caps/>
          <w:color w:val="011893"/>
          <w:sz w:val="24"/>
          <w:szCs w:val="24"/>
          <w:lang w:val="en-US"/>
        </w:rPr>
      </w:pPr>
      <w:r w:rsidRPr="7135C051">
        <w:rPr>
          <w:rFonts w:ascii="Verdana" w:eastAsia="Verdana" w:hAnsi="Verdana" w:cs="Verdana"/>
          <w:b/>
          <w:bCs/>
          <w:caps/>
          <w:color w:val="011893"/>
          <w:spacing w:val="-20"/>
          <w:kern w:val="28"/>
          <w:sz w:val="24"/>
          <w:szCs w:val="24"/>
          <w:lang w:val="en-US"/>
        </w:rPr>
        <w:t>THE PREFERENCES AND NEEDS OF OLDER PEOPLE WITH A MIGRATION BACKGROUND</w:t>
      </w:r>
    </w:p>
    <w:p w14:paraId="20E3CC90" w14:textId="77777777" w:rsidR="009926BE" w:rsidRPr="00720BAF" w:rsidRDefault="009926BE" w:rsidP="009926BE">
      <w:pPr>
        <w:rPr>
          <w:rFonts w:ascii="Verdana" w:eastAsiaTheme="minorEastAsia" w:hAnsi="Verdana" w:cstheme="minorBidi"/>
          <w:b/>
          <w:color w:val="011893"/>
          <w:spacing w:val="15"/>
          <w:sz w:val="24"/>
          <w:szCs w:val="22"/>
          <w:lang w:val="en" w:eastAsia="nl-NL"/>
        </w:rPr>
      </w:pPr>
    </w:p>
    <w:p w14:paraId="5E2B6BCE" w14:textId="77777777" w:rsidR="009926BE" w:rsidRPr="00720BAF" w:rsidRDefault="009926BE" w:rsidP="009926BE">
      <w:pPr>
        <w:rPr>
          <w:rFonts w:ascii="Verdana" w:hAnsi="Verdana"/>
          <w:lang w:val="en"/>
        </w:rPr>
      </w:pPr>
    </w:p>
    <w:p w14:paraId="42D3A038" w14:textId="77777777" w:rsidR="009926BE" w:rsidRPr="00720BAF" w:rsidRDefault="009926BE" w:rsidP="009926BE">
      <w:pPr>
        <w:rPr>
          <w:rFonts w:ascii="Verdana" w:hAnsi="Verdana"/>
          <w:lang w:val="en"/>
        </w:rPr>
      </w:pPr>
    </w:p>
    <w:p w14:paraId="4BB64AC7" w14:textId="77777777" w:rsidR="009926BE" w:rsidRPr="00720BAF" w:rsidRDefault="009926BE" w:rsidP="009926BE">
      <w:pPr>
        <w:rPr>
          <w:rFonts w:ascii="Verdana" w:hAnsi="Verdana"/>
          <w:lang w:val="en"/>
        </w:rPr>
      </w:pPr>
    </w:p>
    <w:p w14:paraId="2B5F843E" w14:textId="77777777" w:rsidR="009926BE" w:rsidRPr="00720BAF" w:rsidRDefault="009926BE" w:rsidP="009926BE">
      <w:pPr>
        <w:rPr>
          <w:rFonts w:ascii="Verdana" w:hAnsi="Verdana"/>
          <w:lang w:val="en"/>
        </w:rPr>
      </w:pPr>
    </w:p>
    <w:p w14:paraId="0A611119" w14:textId="31B58BB8" w:rsidR="009926BE" w:rsidRPr="000605D7" w:rsidRDefault="00F46316" w:rsidP="7135C051">
      <w:pPr>
        <w:rPr>
          <w:rFonts w:ascii="Verdana" w:eastAsia="Verdana" w:hAnsi="Verdana" w:cs="Verdana"/>
          <w:b/>
          <w:bCs/>
          <w:color w:val="ED7D31" w:themeColor="accent2"/>
          <w:sz w:val="22"/>
          <w:szCs w:val="22"/>
          <w:lang w:eastAsia="nl-NL"/>
        </w:rPr>
      </w:pPr>
      <w:r>
        <w:rPr>
          <w:rFonts w:ascii="Verdana" w:hAnsi="Verdana"/>
          <w:noProof/>
          <w:color w:val="ED7D31" w:themeColor="accent2"/>
          <w:lang w:eastAsia="nl-NL"/>
        </w:rPr>
        <mc:AlternateContent>
          <mc:Choice Requires="wps">
            <w:drawing>
              <wp:anchor distT="0" distB="0" distL="114300" distR="114300" simplePos="0" relativeHeight="251724825" behindDoc="0" locked="0" layoutInCell="1" allowOverlap="1" wp14:anchorId="0CB1406E" wp14:editId="01874EF7">
                <wp:simplePos x="0" y="0"/>
                <wp:positionH relativeFrom="column">
                  <wp:posOffset>2726344</wp:posOffset>
                </wp:positionH>
                <wp:positionV relativeFrom="paragraph">
                  <wp:posOffset>720235</wp:posOffset>
                </wp:positionV>
                <wp:extent cx="2794000" cy="945973"/>
                <wp:effectExtent l="0" t="0" r="25400" b="19685"/>
                <wp:wrapNone/>
                <wp:docPr id="1" name="Rechthoek 1"/>
                <wp:cNvGraphicFramePr/>
                <a:graphic xmlns:a="http://schemas.openxmlformats.org/drawingml/2006/main">
                  <a:graphicData uri="http://schemas.microsoft.com/office/word/2010/wordprocessingShape">
                    <wps:wsp>
                      <wps:cNvSpPr/>
                      <wps:spPr>
                        <a:xfrm>
                          <a:off x="0" y="0"/>
                          <a:ext cx="2794000" cy="945973"/>
                        </a:xfrm>
                        <a:prstGeom prst="rect">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11399" w14:textId="04DEF37E" w:rsidR="004F2E4B" w:rsidRDefault="004F2E4B" w:rsidP="00DA60C9">
                            <w:pPr>
                              <w:jc w:val="both"/>
                              <w:rPr>
                                <w:b/>
                                <w:color w:val="000000" w:themeColor="text1"/>
                              </w:rPr>
                            </w:pPr>
                            <w:r w:rsidRPr="00DA60C9">
                              <w:rPr>
                                <w:b/>
                                <w:color w:val="000000" w:themeColor="text1"/>
                              </w:rPr>
                              <w:t>Handtekening promotor</w:t>
                            </w:r>
                          </w:p>
                          <w:p w14:paraId="1D356135" w14:textId="77777777" w:rsidR="004F2E4B" w:rsidRDefault="004F2E4B" w:rsidP="00DA60C9">
                            <w:pPr>
                              <w:jc w:val="both"/>
                              <w:rPr>
                                <w:b/>
                                <w:color w:val="000000" w:themeColor="text1"/>
                              </w:rPr>
                            </w:pPr>
                          </w:p>
                          <w:p w14:paraId="23DEE507" w14:textId="77777777" w:rsidR="004F2E4B" w:rsidRDefault="004F2E4B" w:rsidP="00DA60C9">
                            <w:pPr>
                              <w:jc w:val="both"/>
                              <w:rPr>
                                <w:b/>
                                <w:color w:val="000000" w:themeColor="text1"/>
                              </w:rPr>
                            </w:pPr>
                          </w:p>
                          <w:p w14:paraId="39050EEA" w14:textId="77777777" w:rsidR="004F2E4B" w:rsidRDefault="004F2E4B" w:rsidP="00DA60C9">
                            <w:pPr>
                              <w:jc w:val="both"/>
                              <w:rPr>
                                <w:b/>
                                <w:color w:val="000000" w:themeColor="text1"/>
                              </w:rPr>
                            </w:pPr>
                          </w:p>
                          <w:p w14:paraId="121A0AE4" w14:textId="77777777" w:rsidR="004F2E4B" w:rsidRDefault="004F2E4B" w:rsidP="00DA60C9">
                            <w:pPr>
                              <w:jc w:val="both"/>
                              <w:rPr>
                                <w:b/>
                                <w:color w:val="000000" w:themeColor="text1"/>
                              </w:rPr>
                            </w:pPr>
                          </w:p>
                          <w:p w14:paraId="0C20852D" w14:textId="77777777" w:rsidR="004F2E4B" w:rsidRPr="00DA60C9" w:rsidRDefault="004F2E4B" w:rsidP="00DA60C9">
                            <w:pPr>
                              <w:jc w:val="both"/>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B1406E" id="Rechthoek 1" o:spid="_x0000_s1026" style="position:absolute;margin-left:214.65pt;margin-top:56.7pt;width:220pt;height:74.5pt;z-index:2517248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" filled="f" strokecolor="#7f7f7f [1612]" strokeweight=".25pt">
                <v:textbox>
                  <w:txbxContent>
                    <w:p w14:paraId="00611399" w14:textId="04DEF37E" w:rsidR="004F2E4B" w:rsidRDefault="004F2E4B" w:rsidP="00DA60C9">
                      <w:pPr>
                        <w:jc w:val="both"/>
                        <w:rPr>
                          <w:b/>
                          <w:color w:val="000000" w:themeColor="text1"/>
                        </w:rPr>
                      </w:pPr>
                      <w:r w:rsidRPr="00DA60C9">
                        <w:rPr>
                          <w:b/>
                          <w:color w:val="000000" w:themeColor="text1"/>
                        </w:rPr>
                        <w:t>Handtekening promotor</w:t>
                      </w:r>
                    </w:p>
                    <w:p w14:paraId="1D356135" w14:textId="77777777" w:rsidR="004F2E4B" w:rsidRDefault="004F2E4B" w:rsidP="00DA60C9">
                      <w:pPr>
                        <w:jc w:val="both"/>
                        <w:rPr>
                          <w:b/>
                          <w:color w:val="000000" w:themeColor="text1"/>
                        </w:rPr>
                      </w:pPr>
                    </w:p>
                    <w:p w14:paraId="23DEE507" w14:textId="77777777" w:rsidR="004F2E4B" w:rsidRDefault="004F2E4B" w:rsidP="00DA60C9">
                      <w:pPr>
                        <w:jc w:val="both"/>
                        <w:rPr>
                          <w:b/>
                          <w:color w:val="000000" w:themeColor="text1"/>
                        </w:rPr>
                      </w:pPr>
                    </w:p>
                    <w:p w14:paraId="39050EEA" w14:textId="77777777" w:rsidR="004F2E4B" w:rsidRDefault="004F2E4B" w:rsidP="00DA60C9">
                      <w:pPr>
                        <w:jc w:val="both"/>
                        <w:rPr>
                          <w:b/>
                          <w:color w:val="000000" w:themeColor="text1"/>
                        </w:rPr>
                      </w:pPr>
                    </w:p>
                    <w:p w14:paraId="121A0AE4" w14:textId="77777777" w:rsidR="004F2E4B" w:rsidRDefault="004F2E4B" w:rsidP="00DA60C9">
                      <w:pPr>
                        <w:jc w:val="both"/>
                        <w:rPr>
                          <w:b/>
                          <w:color w:val="000000" w:themeColor="text1"/>
                        </w:rPr>
                      </w:pPr>
                    </w:p>
                    <w:p w14:paraId="0C20852D" w14:textId="77777777" w:rsidR="004F2E4B" w:rsidRPr="00DA60C9" w:rsidRDefault="004F2E4B" w:rsidP="00DA60C9">
                      <w:pPr>
                        <w:jc w:val="both"/>
                        <w:rPr>
                          <w:b/>
                          <w:color w:val="000000" w:themeColor="text1"/>
                        </w:rPr>
                      </w:pPr>
                    </w:p>
                  </w:txbxContent>
                </v:textbox>
              </v:rect>
            </w:pict>
          </mc:Fallback>
        </mc:AlternateContent>
      </w:r>
      <w:r>
        <w:rPr>
          <w:rFonts w:ascii="Verdana" w:hAnsi="Verdana"/>
          <w:noProof/>
          <w:color w:val="ED7D31" w:themeColor="accent2"/>
        </w:rPr>
        <mc:AlternateContent>
          <mc:Choice Requires="wps">
            <w:drawing>
              <wp:anchor distT="0" distB="0" distL="114300" distR="114300" simplePos="0" relativeHeight="251726873" behindDoc="0" locked="0" layoutInCell="1" allowOverlap="1" wp14:anchorId="01EA9C75" wp14:editId="211B8B63">
                <wp:simplePos x="0" y="0"/>
                <wp:positionH relativeFrom="column">
                  <wp:posOffset>2727759</wp:posOffset>
                </wp:positionH>
                <wp:positionV relativeFrom="paragraph">
                  <wp:posOffset>454025</wp:posOffset>
                </wp:positionV>
                <wp:extent cx="2794000" cy="258074"/>
                <wp:effectExtent l="0" t="0" r="25400" b="21590"/>
                <wp:wrapNone/>
                <wp:docPr id="17" name="Rechthoek 17"/>
                <wp:cNvGraphicFramePr/>
                <a:graphic xmlns:a="http://schemas.openxmlformats.org/drawingml/2006/main">
                  <a:graphicData uri="http://schemas.microsoft.com/office/word/2010/wordprocessingShape">
                    <wps:wsp>
                      <wps:cNvSpPr/>
                      <wps:spPr>
                        <a:xfrm>
                          <a:off x="0" y="0"/>
                          <a:ext cx="2794000" cy="258074"/>
                        </a:xfrm>
                        <a:prstGeom prst="rect">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94E68" w14:textId="7D2F1BCB" w:rsidR="004F2E4B" w:rsidRDefault="004F2E4B" w:rsidP="00DA60C9">
                            <w:pPr>
                              <w:jc w:val="both"/>
                              <w:rPr>
                                <w:b/>
                                <w:color w:val="000000" w:themeColor="text1"/>
                              </w:rPr>
                            </w:pPr>
                            <w:r>
                              <w:rPr>
                                <w:b/>
                                <w:color w:val="000000" w:themeColor="text1"/>
                              </w:rPr>
                              <w:t>Aantal woorden</w:t>
                            </w:r>
                            <w:r>
                              <w:rPr>
                                <w:b/>
                                <w:color w:val="000000" w:themeColor="text1"/>
                              </w:rPr>
                              <w:tab/>
                            </w:r>
                            <w:r w:rsidRPr="00DA60C9">
                              <w:rPr>
                                <w:color w:val="000000" w:themeColor="text1"/>
                              </w:rPr>
                              <w:tab/>
                              <w:t>63</w:t>
                            </w:r>
                            <w:r>
                              <w:rPr>
                                <w:color w:val="000000" w:themeColor="text1"/>
                              </w:rPr>
                              <w:t>59</w:t>
                            </w:r>
                          </w:p>
                          <w:p w14:paraId="2801D249" w14:textId="77777777" w:rsidR="004F2E4B" w:rsidRDefault="004F2E4B" w:rsidP="00DA60C9">
                            <w:pPr>
                              <w:jc w:val="both"/>
                              <w:rPr>
                                <w:b/>
                                <w:color w:val="000000" w:themeColor="text1"/>
                              </w:rPr>
                            </w:pPr>
                          </w:p>
                          <w:p w14:paraId="68ED0093" w14:textId="77777777" w:rsidR="004F2E4B" w:rsidRDefault="004F2E4B" w:rsidP="00DA60C9">
                            <w:pPr>
                              <w:jc w:val="both"/>
                              <w:rPr>
                                <w:b/>
                                <w:color w:val="000000" w:themeColor="text1"/>
                              </w:rPr>
                            </w:pPr>
                          </w:p>
                          <w:p w14:paraId="673C013C" w14:textId="77777777" w:rsidR="004F2E4B" w:rsidRDefault="004F2E4B" w:rsidP="00DA60C9">
                            <w:pPr>
                              <w:jc w:val="both"/>
                              <w:rPr>
                                <w:b/>
                                <w:color w:val="000000" w:themeColor="text1"/>
                              </w:rPr>
                            </w:pPr>
                          </w:p>
                          <w:p w14:paraId="040841FA" w14:textId="77777777" w:rsidR="004F2E4B" w:rsidRDefault="004F2E4B" w:rsidP="00DA60C9">
                            <w:pPr>
                              <w:jc w:val="both"/>
                              <w:rPr>
                                <w:b/>
                                <w:color w:val="000000" w:themeColor="text1"/>
                              </w:rPr>
                            </w:pPr>
                          </w:p>
                          <w:p w14:paraId="4BD7CBDE" w14:textId="77777777" w:rsidR="004F2E4B" w:rsidRPr="00DA60C9" w:rsidRDefault="004F2E4B" w:rsidP="00DA60C9">
                            <w:pPr>
                              <w:jc w:val="both"/>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EA9C75" id="Rechthoek 17" o:spid="_x0000_s1027" style="position:absolute;margin-left:214.8pt;margin-top:35.75pt;width:220pt;height:20.3pt;z-index:2517268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" filled="f" strokecolor="#7f7f7f [1612]" strokeweight=".25pt">
                <v:textbox>
                  <w:txbxContent>
                    <w:p w14:paraId="68B94E68" w14:textId="7D2F1BCB" w:rsidR="004F2E4B" w:rsidRDefault="004F2E4B" w:rsidP="00DA60C9">
                      <w:pPr>
                        <w:jc w:val="both"/>
                        <w:rPr>
                          <w:b/>
                          <w:color w:val="000000" w:themeColor="text1"/>
                        </w:rPr>
                      </w:pPr>
                      <w:r>
                        <w:rPr>
                          <w:b/>
                          <w:color w:val="000000" w:themeColor="text1"/>
                        </w:rPr>
                        <w:t>Aantal woorden</w:t>
                      </w:r>
                      <w:r>
                        <w:rPr>
                          <w:b/>
                          <w:color w:val="000000" w:themeColor="text1"/>
                        </w:rPr>
                        <w:tab/>
                      </w:r>
                      <w:r w:rsidRPr="00DA60C9">
                        <w:rPr>
                          <w:color w:val="000000" w:themeColor="text1"/>
                        </w:rPr>
                        <w:tab/>
                        <w:t>63</w:t>
                      </w:r>
                      <w:r>
                        <w:rPr>
                          <w:color w:val="000000" w:themeColor="text1"/>
                        </w:rPr>
                        <w:t>59</w:t>
                      </w:r>
                    </w:p>
                    <w:p w14:paraId="2801D249" w14:textId="77777777" w:rsidR="004F2E4B" w:rsidRDefault="004F2E4B" w:rsidP="00DA60C9">
                      <w:pPr>
                        <w:jc w:val="both"/>
                        <w:rPr>
                          <w:b/>
                          <w:color w:val="000000" w:themeColor="text1"/>
                        </w:rPr>
                      </w:pPr>
                    </w:p>
                    <w:p w14:paraId="68ED0093" w14:textId="77777777" w:rsidR="004F2E4B" w:rsidRDefault="004F2E4B" w:rsidP="00DA60C9">
                      <w:pPr>
                        <w:jc w:val="both"/>
                        <w:rPr>
                          <w:b/>
                          <w:color w:val="000000" w:themeColor="text1"/>
                        </w:rPr>
                      </w:pPr>
                    </w:p>
                    <w:p w14:paraId="673C013C" w14:textId="77777777" w:rsidR="004F2E4B" w:rsidRDefault="004F2E4B" w:rsidP="00DA60C9">
                      <w:pPr>
                        <w:jc w:val="both"/>
                        <w:rPr>
                          <w:b/>
                          <w:color w:val="000000" w:themeColor="text1"/>
                        </w:rPr>
                      </w:pPr>
                    </w:p>
                    <w:p w14:paraId="040841FA" w14:textId="77777777" w:rsidR="004F2E4B" w:rsidRDefault="004F2E4B" w:rsidP="00DA60C9">
                      <w:pPr>
                        <w:jc w:val="both"/>
                        <w:rPr>
                          <w:b/>
                          <w:color w:val="000000" w:themeColor="text1"/>
                        </w:rPr>
                      </w:pPr>
                    </w:p>
                    <w:p w14:paraId="4BD7CBDE" w14:textId="77777777" w:rsidR="004F2E4B" w:rsidRPr="00DA60C9" w:rsidRDefault="004F2E4B" w:rsidP="00DA60C9">
                      <w:pPr>
                        <w:jc w:val="both"/>
                        <w:rPr>
                          <w:b/>
                          <w:color w:val="000000" w:themeColor="text1"/>
                        </w:rPr>
                      </w:pPr>
                    </w:p>
                  </w:txbxContent>
                </v:textbox>
              </v:rect>
            </w:pict>
          </mc:Fallback>
        </mc:AlternateContent>
      </w:r>
      <w:r w:rsidR="009926BE" w:rsidRPr="7135C051">
        <w:rPr>
          <w:rFonts w:ascii="Verdana" w:eastAsia="Verdana" w:hAnsi="Verdana" w:cs="Verdana"/>
          <w:b/>
          <w:bCs/>
          <w:color w:val="ED7D31" w:themeColor="accent2"/>
          <w:sz w:val="22"/>
          <w:szCs w:val="22"/>
          <w:lang w:eastAsia="nl-NL"/>
        </w:rPr>
        <w:t>ALLART JOLIEN</w:t>
      </w:r>
      <w:r w:rsidR="009926BE" w:rsidRPr="00CA5446">
        <w:rPr>
          <w:rFonts w:ascii="Verdana" w:hAnsi="Verdana"/>
          <w:b/>
          <w:color w:val="ED7D31" w:themeColor="accent2"/>
          <w:sz w:val="22"/>
          <w:szCs w:val="20"/>
          <w:lang w:eastAsia="nl-NL"/>
        </w:rPr>
        <w:tab/>
      </w:r>
      <w:r w:rsidR="009926BE" w:rsidRPr="7135C051">
        <w:rPr>
          <w:rFonts w:ascii="Verdana" w:eastAsia="Verdana" w:hAnsi="Verdana" w:cs="Verdana"/>
          <w:b/>
          <w:bCs/>
          <w:color w:val="ED7D31" w:themeColor="accent2"/>
          <w:sz w:val="22"/>
          <w:szCs w:val="22"/>
          <w:lang w:eastAsia="nl-NL"/>
        </w:rPr>
        <w:t>0526675</w:t>
      </w:r>
    </w:p>
    <w:tbl>
      <w:tblPr>
        <w:tblStyle w:val="Tablestyle"/>
        <w:tblpPr w:vertAnchor="page" w:horzAnchor="page" w:tblpX="2402" w:tblpY="14361"/>
        <w:tblOverlap w:val="never"/>
        <w:tblW w:w="8249" w:type="dxa"/>
        <w:tblLook w:val="0600" w:firstRow="0" w:lastRow="0" w:firstColumn="0" w:lastColumn="0" w:noHBand="1" w:noVBand="1"/>
      </w:tblPr>
      <w:tblGrid>
        <w:gridCol w:w="8249"/>
      </w:tblGrid>
      <w:tr w:rsidR="00925DB1" w:rsidRPr="003E460D" w14:paraId="13D37423" w14:textId="77777777" w:rsidTr="7135C051">
        <w:trPr>
          <w:trHeight w:val="406"/>
        </w:trPr>
        <w:tc>
          <w:tcPr>
            <w:tcW w:w="8249" w:type="dxa"/>
          </w:tcPr>
          <w:p w14:paraId="61083B2F" w14:textId="45B2FF73" w:rsidR="00925DB1" w:rsidRPr="003E460D" w:rsidRDefault="283E4AEF" w:rsidP="7135C051">
            <w:pPr>
              <w:pStyle w:val="Promotor"/>
              <w:rPr>
                <w:rFonts w:ascii="Verdana" w:eastAsia="Verdana" w:hAnsi="Verdana" w:cs="Verdana"/>
              </w:rPr>
            </w:pPr>
            <w:r w:rsidRPr="7135C051">
              <w:rPr>
                <w:rFonts w:ascii="Verdana" w:eastAsia="Verdana" w:hAnsi="Verdana" w:cs="Verdana"/>
                <w:color w:val="ED7C31"/>
              </w:rPr>
              <w:t xml:space="preserve">Promotor: Prof. Dr. Gorus Ellen </w:t>
            </w:r>
          </w:p>
        </w:tc>
      </w:tr>
      <w:tr w:rsidR="00925DB1" w:rsidRPr="003E460D" w14:paraId="7EE9665B" w14:textId="77777777" w:rsidTr="7135C051">
        <w:trPr>
          <w:trHeight w:val="271"/>
        </w:trPr>
        <w:tc>
          <w:tcPr>
            <w:tcW w:w="8249" w:type="dxa"/>
          </w:tcPr>
          <w:p w14:paraId="321B1212" w14:textId="06778DB6" w:rsidR="00925DB1" w:rsidRPr="003E460D" w:rsidRDefault="7135C051" w:rsidP="7135C051">
            <w:pPr>
              <w:pStyle w:val="Faculteit"/>
              <w:rPr>
                <w:rFonts w:ascii="Verdana" w:eastAsia="Verdana" w:hAnsi="Verdana" w:cs="Verdana"/>
                <w:color w:val="011893"/>
              </w:rPr>
            </w:pPr>
            <w:r w:rsidRPr="7135C051">
              <w:rPr>
                <w:rFonts w:ascii="Verdana" w:eastAsia="Verdana" w:hAnsi="Verdana" w:cs="Verdana"/>
                <w:color w:val="011893"/>
              </w:rPr>
              <w:t>Geneeskunde &amp; Farmacie</w:t>
            </w:r>
          </w:p>
          <w:p w14:paraId="53910E96" w14:textId="64F32347" w:rsidR="00925DB1" w:rsidRPr="003E460D" w:rsidRDefault="00925DB1" w:rsidP="00925DB1">
            <w:pPr>
              <w:pStyle w:val="Faculteit"/>
              <w:rPr>
                <w:rFonts w:ascii="Verdana" w:hAnsi="Verdana"/>
              </w:rPr>
            </w:pPr>
          </w:p>
        </w:tc>
      </w:tr>
    </w:tbl>
    <w:p w14:paraId="61B18776" w14:textId="08800111" w:rsidR="009926BE" w:rsidRPr="00925DB1" w:rsidRDefault="283E4AEF" w:rsidP="7135C051">
      <w:pPr>
        <w:rPr>
          <w:rFonts w:ascii="Verdana" w:eastAsia="Verdana" w:hAnsi="Verdana" w:cs="Verdana"/>
        </w:rPr>
        <w:sectPr w:rsidR="009926BE" w:rsidRPr="00925DB1" w:rsidSect="00CA5446">
          <w:headerReference w:type="even" r:id="rId8"/>
          <w:headerReference w:type="default" r:id="rId9"/>
          <w:footerReference w:type="even" r:id="rId10"/>
          <w:footerReference w:type="default" r:id="rId11"/>
          <w:headerReference w:type="first" r:id="rId12"/>
          <w:pgSz w:w="11899" w:h="16838" w:code="9"/>
          <w:pgMar w:top="1418" w:right="1333" w:bottom="1106" w:left="2467" w:header="567" w:footer="510" w:gutter="0"/>
          <w:pgNumType w:start="1"/>
          <w:cols w:space="709"/>
          <w:titlePg/>
          <w:docGrid w:linePitch="272"/>
        </w:sectPr>
      </w:pPr>
      <w:r w:rsidRPr="7135C051">
        <w:rPr>
          <w:rFonts w:ascii="Verdana" w:eastAsia="Verdana" w:hAnsi="Verdana" w:cs="Verdana"/>
          <w:color w:val="ED7D31" w:themeColor="accent2"/>
          <w:lang w:eastAsia="nl-NL"/>
        </w:rPr>
        <w:t>Academiejaar 2017 – 2018</w:t>
      </w:r>
    </w:p>
    <w:p w14:paraId="7CFBA739" w14:textId="733B2611" w:rsidR="009926BE" w:rsidRDefault="7135C051" w:rsidP="7135C051">
      <w:pPr>
        <w:pStyle w:val="Titel"/>
        <w:rPr>
          <w:lang w:eastAsia="nl-NL"/>
        </w:rPr>
      </w:pPr>
      <w:r w:rsidRPr="7135C051">
        <w:rPr>
          <w:lang w:eastAsia="nl-NL"/>
        </w:rPr>
        <w:lastRenderedPageBreak/>
        <w:t>Samenvatting</w:t>
      </w:r>
      <w:r w:rsidR="283E4AEF">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6926"/>
      </w:tblGrid>
      <w:tr w:rsidR="00C46F29" w14:paraId="3EC51C39" w14:textId="77777777" w:rsidTr="7135C051">
        <w:trPr>
          <w:trHeight w:val="2443"/>
        </w:trPr>
        <w:tc>
          <w:tcPr>
            <w:tcW w:w="1163" w:type="dxa"/>
          </w:tcPr>
          <w:p w14:paraId="5D4B2A85" w14:textId="77777777" w:rsidR="009926BE" w:rsidRPr="003063EF" w:rsidRDefault="7135C051" w:rsidP="7135C051">
            <w:pPr>
              <w:spacing w:after="120" w:line="336" w:lineRule="auto"/>
              <w:jc w:val="both"/>
              <w:rPr>
                <w:rFonts w:asciiTheme="majorHAnsi" w:eastAsiaTheme="majorEastAsia" w:hAnsiTheme="majorHAnsi" w:cstheme="majorBidi"/>
                <w:b/>
                <w:bCs/>
                <w:color w:val="000000" w:themeColor="text1"/>
                <w:lang w:eastAsia="nl-NL"/>
              </w:rPr>
            </w:pPr>
            <w:r w:rsidRPr="7135C051">
              <w:rPr>
                <w:rFonts w:asciiTheme="majorHAnsi" w:eastAsiaTheme="majorEastAsia" w:hAnsiTheme="majorHAnsi" w:cstheme="majorBidi"/>
                <w:b/>
                <w:bCs/>
                <w:color w:val="000000" w:themeColor="text1"/>
                <w:lang w:eastAsia="nl-NL"/>
              </w:rPr>
              <w:t xml:space="preserve">Inleiding </w:t>
            </w:r>
          </w:p>
          <w:p w14:paraId="27AB110D" w14:textId="77777777" w:rsidR="009926BE" w:rsidRPr="003063EF" w:rsidRDefault="009926BE" w:rsidP="008F16A9">
            <w:pPr>
              <w:spacing w:after="120" w:line="336" w:lineRule="auto"/>
              <w:jc w:val="both"/>
              <w:rPr>
                <w:rFonts w:asciiTheme="majorHAnsi" w:eastAsiaTheme="majorEastAsia" w:hAnsiTheme="majorHAnsi" w:cstheme="majorBidi"/>
                <w:b/>
                <w:bCs/>
                <w:color w:val="000000" w:themeColor="text1"/>
                <w:szCs w:val="28"/>
                <w:lang w:eastAsia="nl-NL"/>
              </w:rPr>
            </w:pPr>
          </w:p>
        </w:tc>
        <w:tc>
          <w:tcPr>
            <w:tcW w:w="6926" w:type="dxa"/>
          </w:tcPr>
          <w:p w14:paraId="4C8BECAB" w14:textId="3E5AD5B3" w:rsidR="009926BE" w:rsidRPr="00392D5C" w:rsidRDefault="7135C051" w:rsidP="7135C051">
            <w:pPr>
              <w:spacing w:after="120" w:line="336" w:lineRule="auto"/>
              <w:jc w:val="both"/>
              <w:rPr>
                <w:color w:val="000000" w:themeColor="text1"/>
              </w:rPr>
            </w:pPr>
            <w:r w:rsidRPr="7135C051">
              <w:rPr>
                <w:color w:val="000000" w:themeColor="text1"/>
              </w:rPr>
              <w:t>Ouderen met een migratieachtergrond zullen in de toekomst meer en meer gebruik maken van de gezondheidszorg daar de wederkerigheid van zorg in gedrang komt.  Vele studies hebben betrekking op de toegankelijkheid van de gezondheidszorg voor deze ouderen, te weinig studies focussen zich op het welbevinden van ouderen die er reeds gebruik van maken. Dit onderzoek tracht meer kennis en inzichten te verwerven omtrent de wensen en behoeften van ouderen met een migratieachtergrond, die verblijven in een woonzorgcentrum.</w:t>
            </w:r>
          </w:p>
        </w:tc>
      </w:tr>
      <w:tr w:rsidR="00C46F29" w14:paraId="6604945C" w14:textId="77777777" w:rsidTr="7135C051">
        <w:trPr>
          <w:trHeight w:val="1898"/>
        </w:trPr>
        <w:tc>
          <w:tcPr>
            <w:tcW w:w="1163" w:type="dxa"/>
          </w:tcPr>
          <w:p w14:paraId="2AD8810A" w14:textId="38F2C149" w:rsidR="009926BE" w:rsidRPr="003063EF" w:rsidRDefault="7135C051" w:rsidP="7135C051">
            <w:pPr>
              <w:spacing w:after="120" w:line="336" w:lineRule="auto"/>
              <w:jc w:val="both"/>
              <w:rPr>
                <w:rFonts w:asciiTheme="majorHAnsi" w:eastAsiaTheme="majorEastAsia" w:hAnsiTheme="majorHAnsi" w:cstheme="majorBidi"/>
                <w:b/>
                <w:bCs/>
                <w:color w:val="000000" w:themeColor="text1"/>
                <w:lang w:eastAsia="nl-NL"/>
              </w:rPr>
            </w:pPr>
            <w:r w:rsidRPr="7135C051">
              <w:rPr>
                <w:rFonts w:asciiTheme="majorHAnsi" w:eastAsiaTheme="majorEastAsia" w:hAnsiTheme="majorHAnsi" w:cstheme="majorBidi"/>
                <w:b/>
                <w:bCs/>
                <w:color w:val="000000" w:themeColor="text1"/>
                <w:lang w:eastAsia="nl-NL"/>
              </w:rPr>
              <w:t>Methode</w:t>
            </w:r>
          </w:p>
          <w:p w14:paraId="4EDB174D" w14:textId="77777777" w:rsidR="009926BE" w:rsidRPr="003063EF" w:rsidRDefault="009926BE" w:rsidP="008F16A9">
            <w:pPr>
              <w:spacing w:after="120" w:line="336" w:lineRule="auto"/>
              <w:jc w:val="both"/>
              <w:rPr>
                <w:rFonts w:asciiTheme="majorHAnsi" w:eastAsiaTheme="majorEastAsia" w:hAnsiTheme="majorHAnsi" w:cstheme="majorBidi"/>
                <w:b/>
                <w:bCs/>
                <w:color w:val="000000" w:themeColor="text1"/>
                <w:szCs w:val="28"/>
                <w:lang w:eastAsia="nl-NL"/>
              </w:rPr>
            </w:pPr>
          </w:p>
        </w:tc>
        <w:tc>
          <w:tcPr>
            <w:tcW w:w="6926" w:type="dxa"/>
          </w:tcPr>
          <w:p w14:paraId="4619C76E" w14:textId="2CF9BFDF" w:rsidR="00603541" w:rsidRPr="003063EF" w:rsidRDefault="7135C051" w:rsidP="7135C051">
            <w:pPr>
              <w:spacing w:after="120" w:line="336" w:lineRule="auto"/>
              <w:jc w:val="both"/>
              <w:rPr>
                <w:color w:val="000000" w:themeColor="text1"/>
              </w:rPr>
            </w:pPr>
            <w:r w:rsidRPr="7135C051">
              <w:rPr>
                <w:color w:val="000000" w:themeColor="text1"/>
              </w:rPr>
              <w:t xml:space="preserve">Het onderzoek is kwalitatief en exploratief, gebaseerd op de grounded theory. Semigestructureerde focusgroepen werden georganiseerd bij beleidsmedewerkers (n=6), personeelsleden met een migratieachtergrond (n=8) en thuiswonende ouderen met een migratieachtergrond (n=4). Zij werden gerekruteerd aan de hand van snowball - en convenience samplingmethoden. De data werd inductief geanalyseerd en de methode van constante vergelijking werd gehanteerd. </w:t>
            </w:r>
          </w:p>
        </w:tc>
      </w:tr>
      <w:tr w:rsidR="00C46F29" w14:paraId="32A269CF" w14:textId="77777777" w:rsidTr="7135C051">
        <w:trPr>
          <w:trHeight w:val="557"/>
        </w:trPr>
        <w:tc>
          <w:tcPr>
            <w:tcW w:w="1163" w:type="dxa"/>
          </w:tcPr>
          <w:p w14:paraId="58BC7F9D" w14:textId="77777777" w:rsidR="009926BE" w:rsidRPr="003063EF" w:rsidRDefault="7135C051" w:rsidP="7135C051">
            <w:pPr>
              <w:spacing w:after="120" w:line="336" w:lineRule="auto"/>
              <w:jc w:val="both"/>
              <w:rPr>
                <w:rFonts w:asciiTheme="majorHAnsi" w:eastAsiaTheme="majorEastAsia" w:hAnsiTheme="majorHAnsi" w:cstheme="majorBidi"/>
                <w:b/>
                <w:bCs/>
                <w:color w:val="000000" w:themeColor="text1"/>
                <w:lang w:eastAsia="nl-NL"/>
              </w:rPr>
            </w:pPr>
            <w:r w:rsidRPr="7135C051">
              <w:rPr>
                <w:rFonts w:asciiTheme="majorHAnsi" w:eastAsiaTheme="majorEastAsia" w:hAnsiTheme="majorHAnsi" w:cstheme="majorBidi"/>
                <w:b/>
                <w:bCs/>
                <w:color w:val="000000" w:themeColor="text1"/>
                <w:lang w:eastAsia="nl-NL"/>
              </w:rPr>
              <w:t>Resultaten</w:t>
            </w:r>
          </w:p>
          <w:p w14:paraId="52787CFB" w14:textId="77777777" w:rsidR="009926BE" w:rsidRPr="003063EF" w:rsidRDefault="009926BE" w:rsidP="008F16A9">
            <w:pPr>
              <w:spacing w:after="120" w:line="336" w:lineRule="auto"/>
              <w:jc w:val="both"/>
              <w:rPr>
                <w:rFonts w:asciiTheme="majorHAnsi" w:eastAsiaTheme="majorEastAsia" w:hAnsiTheme="majorHAnsi" w:cstheme="majorBidi"/>
                <w:b/>
                <w:bCs/>
                <w:color w:val="000000" w:themeColor="text1"/>
                <w:szCs w:val="28"/>
                <w:lang w:eastAsia="nl-NL"/>
              </w:rPr>
            </w:pPr>
          </w:p>
        </w:tc>
        <w:tc>
          <w:tcPr>
            <w:tcW w:w="6926" w:type="dxa"/>
          </w:tcPr>
          <w:p w14:paraId="735F85F1" w14:textId="09EDD365" w:rsidR="00925DB1" w:rsidRPr="003063EF" w:rsidRDefault="7135C051" w:rsidP="7135C051">
            <w:pPr>
              <w:spacing w:after="120" w:line="336" w:lineRule="auto"/>
              <w:jc w:val="both"/>
              <w:rPr>
                <w:color w:val="000000" w:themeColor="text1"/>
              </w:rPr>
            </w:pPr>
            <w:r w:rsidRPr="7135C051">
              <w:rPr>
                <w:color w:val="000000" w:themeColor="text1"/>
              </w:rPr>
              <w:t>De behoeften, die in alle focusgroepen aan bod kwamen, zijn: een menswaardig bestaan, verbondenheid met medemens en maatschappij, familiaal aspect, onafhankelijkheid en cultuurbeleving. Bijkomende aspecten en wensen, die niet in alle focusgroepen aan bod kwamen, zijn: coping, communicatie, infrastructuur en omgeving, spanningsveld/taboe en uitdagingen voor het beleid. Tot slot haalden alle focusgroepen nog enkele redenen aan waarom ouderen met een migratieachtergrond al dan niet naar het woonzorgcentrum gaan.</w:t>
            </w:r>
          </w:p>
        </w:tc>
      </w:tr>
      <w:tr w:rsidR="00C46F29" w14:paraId="6FF52B30" w14:textId="77777777" w:rsidTr="7135C051">
        <w:trPr>
          <w:trHeight w:val="322"/>
        </w:trPr>
        <w:tc>
          <w:tcPr>
            <w:tcW w:w="1163" w:type="dxa"/>
          </w:tcPr>
          <w:p w14:paraId="044287EF" w14:textId="77777777" w:rsidR="009926BE" w:rsidRDefault="7135C051" w:rsidP="7135C051">
            <w:pPr>
              <w:spacing w:after="120" w:line="336" w:lineRule="auto"/>
              <w:jc w:val="both"/>
              <w:rPr>
                <w:rFonts w:asciiTheme="majorHAnsi" w:eastAsiaTheme="majorEastAsia" w:hAnsiTheme="majorHAnsi" w:cstheme="majorBidi"/>
                <w:b/>
                <w:bCs/>
                <w:color w:val="000000" w:themeColor="text1"/>
                <w:lang w:eastAsia="nl-NL"/>
              </w:rPr>
            </w:pPr>
            <w:r w:rsidRPr="7135C051">
              <w:rPr>
                <w:rFonts w:asciiTheme="majorHAnsi" w:eastAsiaTheme="majorEastAsia" w:hAnsiTheme="majorHAnsi" w:cstheme="majorBidi"/>
                <w:b/>
                <w:bCs/>
                <w:color w:val="000000" w:themeColor="text1"/>
                <w:lang w:eastAsia="nl-NL"/>
              </w:rPr>
              <w:t xml:space="preserve">Discussie  </w:t>
            </w:r>
          </w:p>
          <w:p w14:paraId="7BFC927E" w14:textId="2CB14DAF" w:rsidR="00BA1335" w:rsidRPr="00603541" w:rsidRDefault="00BA1335" w:rsidP="008F16A9">
            <w:pPr>
              <w:spacing w:after="120" w:line="336" w:lineRule="auto"/>
              <w:jc w:val="both"/>
              <w:rPr>
                <w:rFonts w:asciiTheme="majorHAnsi" w:eastAsiaTheme="majorEastAsia" w:hAnsiTheme="majorHAnsi" w:cstheme="majorBidi"/>
                <w:b/>
                <w:color w:val="000000" w:themeColor="text1"/>
                <w:szCs w:val="22"/>
                <w:lang w:eastAsia="nl-NL"/>
              </w:rPr>
            </w:pPr>
          </w:p>
        </w:tc>
        <w:tc>
          <w:tcPr>
            <w:tcW w:w="6926" w:type="dxa"/>
          </w:tcPr>
          <w:p w14:paraId="28A34EFB" w14:textId="03C4724C" w:rsidR="00037B7B" w:rsidRDefault="7135C051" w:rsidP="7135C051">
            <w:pPr>
              <w:spacing w:after="120" w:line="336" w:lineRule="auto"/>
              <w:jc w:val="both"/>
              <w:rPr>
                <w:color w:val="000000" w:themeColor="text1"/>
              </w:rPr>
            </w:pPr>
            <w:r w:rsidRPr="7135C051">
              <w:rPr>
                <w:color w:val="000000" w:themeColor="text1"/>
              </w:rPr>
              <w:t xml:space="preserve">Residentiële voorzieningen, zoals deze vandaag zijn georganiseerd, zullen nooit een thuisgevoel kunnen evenaren voor ouderen met een migratieachtergrond aangezien deze sterk in contrast zijn met de opvattingen in de eigen cultuur. Doch moet er aandacht zijn voor zij die wel verblijven in het woonzorgcentrum. Het is belangrijk om de gemeenschap te betrekken, wederzijdse verwachtingen af te stemmen en rekening te houden met de heterogeniteit tussen origines, families en individuen. Vervolgonderzoek binnen dit thema is noodzakelijk omdat de resultaten uit dit onderzoek niet te generaliseren zijn. </w:t>
            </w:r>
          </w:p>
          <w:p w14:paraId="238CE9E1" w14:textId="341725F5" w:rsidR="009926BE" w:rsidRPr="003063EF" w:rsidRDefault="009926BE" w:rsidP="008F16A9">
            <w:pPr>
              <w:spacing w:after="120" w:line="336" w:lineRule="auto"/>
              <w:jc w:val="both"/>
              <w:rPr>
                <w:rFonts w:asciiTheme="majorHAnsi" w:eastAsiaTheme="majorEastAsia" w:hAnsiTheme="majorHAnsi" w:cstheme="majorBidi"/>
                <w:bCs/>
                <w:color w:val="262626" w:themeColor="text1" w:themeTint="D9"/>
                <w:szCs w:val="28"/>
                <w:lang w:eastAsia="nl-NL"/>
              </w:rPr>
            </w:pPr>
          </w:p>
        </w:tc>
      </w:tr>
    </w:tbl>
    <w:p w14:paraId="07659EF7" w14:textId="77777777" w:rsidR="00BA1335" w:rsidRDefault="00BA1335" w:rsidP="00925DB1">
      <w:pPr>
        <w:pStyle w:val="Titel"/>
        <w:rPr>
          <w:lang w:eastAsia="nl-NL"/>
        </w:rPr>
      </w:pPr>
    </w:p>
    <w:p w14:paraId="574EEC90" w14:textId="77777777" w:rsidR="005C4BF9" w:rsidRDefault="005C4BF9" w:rsidP="005C4BF9">
      <w:pPr>
        <w:rPr>
          <w:lang w:eastAsia="nl-NL"/>
        </w:rPr>
      </w:pPr>
    </w:p>
    <w:p w14:paraId="09D64547" w14:textId="77777777" w:rsidR="005C4BF9" w:rsidRDefault="005C4BF9" w:rsidP="005C4BF9">
      <w:pPr>
        <w:rPr>
          <w:lang w:eastAsia="nl-NL"/>
        </w:rPr>
      </w:pPr>
    </w:p>
    <w:p w14:paraId="7C2C7D05" w14:textId="77777777" w:rsidR="005C4BF9" w:rsidRDefault="005C4BF9" w:rsidP="005C4BF9">
      <w:pPr>
        <w:rPr>
          <w:lang w:eastAsia="nl-NL"/>
        </w:rPr>
      </w:pPr>
    </w:p>
    <w:p w14:paraId="51C52CEA" w14:textId="77777777" w:rsidR="005C4BF9" w:rsidRPr="005C4BF9" w:rsidRDefault="005C4BF9" w:rsidP="005C4BF9">
      <w:pPr>
        <w:rPr>
          <w:lang w:eastAsia="nl-NL"/>
        </w:rPr>
      </w:pPr>
    </w:p>
    <w:p w14:paraId="7FB63A2F" w14:textId="77777777" w:rsidR="00265CD0" w:rsidRDefault="00265CD0" w:rsidP="00925DB1">
      <w:pPr>
        <w:pStyle w:val="Titel"/>
        <w:rPr>
          <w:lang w:eastAsia="nl-NL"/>
        </w:rPr>
      </w:pPr>
    </w:p>
    <w:p w14:paraId="4DED12A5" w14:textId="7FDE5ED9" w:rsidR="009926BE" w:rsidRDefault="00265CD0" w:rsidP="7135C051">
      <w:pPr>
        <w:pStyle w:val="Titel"/>
        <w:rPr>
          <w:lang w:eastAsia="nl-NL"/>
        </w:rPr>
      </w:pPr>
      <w:r>
        <w:br/>
      </w:r>
      <w:r w:rsidR="7135C051" w:rsidRPr="7135C051">
        <w:rPr>
          <w:lang w:eastAsia="nl-NL"/>
        </w:rPr>
        <w:t>Summary</w:t>
      </w:r>
    </w:p>
    <w:p w14:paraId="16F9A412" w14:textId="77777777" w:rsidR="00D821E7" w:rsidRPr="00D821E7" w:rsidRDefault="00D821E7" w:rsidP="00D821E7">
      <w:pPr>
        <w:pStyle w:val="Titel"/>
        <w:rPr>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6926"/>
      </w:tblGrid>
      <w:tr w:rsidR="00D821E7" w:rsidRPr="00F46316" w14:paraId="2AED60C1" w14:textId="77777777" w:rsidTr="7135C051">
        <w:trPr>
          <w:trHeight w:val="2189"/>
        </w:trPr>
        <w:tc>
          <w:tcPr>
            <w:tcW w:w="1163" w:type="dxa"/>
          </w:tcPr>
          <w:p w14:paraId="2CB88E7A" w14:textId="50C66C84" w:rsidR="00D821E7" w:rsidRPr="003063EF" w:rsidRDefault="7135C051" w:rsidP="7135C051">
            <w:pPr>
              <w:rPr>
                <w:rFonts w:asciiTheme="majorHAnsi" w:eastAsiaTheme="majorEastAsia" w:hAnsiTheme="majorHAnsi" w:cstheme="majorBidi"/>
                <w:b/>
                <w:bCs/>
                <w:color w:val="000000" w:themeColor="text1"/>
                <w:lang w:eastAsia="nl-NL"/>
              </w:rPr>
            </w:pPr>
            <w:r w:rsidRPr="7135C051">
              <w:rPr>
                <w:rFonts w:asciiTheme="majorHAnsi" w:eastAsiaTheme="majorEastAsia" w:hAnsiTheme="majorHAnsi" w:cstheme="majorBidi"/>
                <w:b/>
                <w:bCs/>
                <w:color w:val="000000" w:themeColor="text1"/>
                <w:lang w:eastAsia="nl-NL"/>
              </w:rPr>
              <w:t xml:space="preserve">Objectives </w:t>
            </w:r>
          </w:p>
          <w:p w14:paraId="3F3EB90F" w14:textId="77777777" w:rsidR="00D821E7" w:rsidRPr="003063EF" w:rsidRDefault="00D821E7" w:rsidP="00545404">
            <w:pPr>
              <w:rPr>
                <w:rFonts w:asciiTheme="majorHAnsi" w:eastAsiaTheme="majorEastAsia" w:hAnsiTheme="majorHAnsi" w:cstheme="majorBidi"/>
                <w:b/>
                <w:bCs/>
                <w:color w:val="000000" w:themeColor="text1"/>
                <w:szCs w:val="28"/>
                <w:lang w:eastAsia="nl-NL"/>
              </w:rPr>
            </w:pPr>
          </w:p>
        </w:tc>
        <w:tc>
          <w:tcPr>
            <w:tcW w:w="6926" w:type="dxa"/>
          </w:tcPr>
          <w:p w14:paraId="644E4D03" w14:textId="1E8AF700" w:rsidR="00D821E7" w:rsidRPr="00AF1FC4" w:rsidRDefault="7135C051" w:rsidP="7135C051">
            <w:pPr>
              <w:spacing w:after="120" w:line="336" w:lineRule="auto"/>
              <w:jc w:val="both"/>
              <w:rPr>
                <w:color w:val="000000" w:themeColor="text1"/>
                <w:lang w:val="en-US"/>
              </w:rPr>
            </w:pPr>
            <w:r w:rsidRPr="7135C051">
              <w:rPr>
                <w:color w:val="000000" w:themeColor="text1"/>
                <w:lang w:val="en"/>
              </w:rPr>
              <w:t>Older people with a migration background will make more and more use of health care in the future as the reciprocity of care is jeopardized. Many studies relate to the accessibility of health care for these elderly people, too few studies focus on the well-being of older people who already use it. This research seeks to acquire more knowledge and insights about the wishes and needs of older people with a migrant background who reside in a residential care center.</w:t>
            </w:r>
          </w:p>
        </w:tc>
      </w:tr>
      <w:tr w:rsidR="00D821E7" w:rsidRPr="00F46316" w14:paraId="7D6C74E2" w14:textId="77777777" w:rsidTr="7135C051">
        <w:trPr>
          <w:trHeight w:val="2272"/>
        </w:trPr>
        <w:tc>
          <w:tcPr>
            <w:tcW w:w="1163" w:type="dxa"/>
          </w:tcPr>
          <w:p w14:paraId="6FA59ED5" w14:textId="4DD6CADF" w:rsidR="00D821E7" w:rsidRPr="003063EF" w:rsidRDefault="7135C051" w:rsidP="7135C051">
            <w:pPr>
              <w:rPr>
                <w:rFonts w:asciiTheme="majorHAnsi" w:eastAsiaTheme="majorEastAsia" w:hAnsiTheme="majorHAnsi" w:cstheme="majorBidi"/>
                <w:b/>
                <w:bCs/>
                <w:color w:val="000000" w:themeColor="text1"/>
                <w:lang w:eastAsia="nl-NL"/>
              </w:rPr>
            </w:pPr>
            <w:r w:rsidRPr="7135C051">
              <w:rPr>
                <w:rFonts w:asciiTheme="majorHAnsi" w:eastAsiaTheme="majorEastAsia" w:hAnsiTheme="majorHAnsi" w:cstheme="majorBidi"/>
                <w:b/>
                <w:bCs/>
                <w:color w:val="000000" w:themeColor="text1"/>
                <w:lang w:eastAsia="nl-NL"/>
              </w:rPr>
              <w:t>Method</w:t>
            </w:r>
          </w:p>
          <w:p w14:paraId="3FCB3F99" w14:textId="77777777" w:rsidR="00D821E7" w:rsidRPr="003063EF" w:rsidRDefault="00D821E7" w:rsidP="00545404">
            <w:pPr>
              <w:rPr>
                <w:rFonts w:asciiTheme="majorHAnsi" w:eastAsiaTheme="majorEastAsia" w:hAnsiTheme="majorHAnsi" w:cstheme="majorBidi"/>
                <w:b/>
                <w:bCs/>
                <w:color w:val="000000" w:themeColor="text1"/>
                <w:szCs w:val="28"/>
                <w:lang w:eastAsia="nl-NL"/>
              </w:rPr>
            </w:pPr>
          </w:p>
        </w:tc>
        <w:tc>
          <w:tcPr>
            <w:tcW w:w="6926" w:type="dxa"/>
          </w:tcPr>
          <w:p w14:paraId="6CDD35F9" w14:textId="6E9AC12E" w:rsidR="00D821E7" w:rsidRPr="00E064D7" w:rsidRDefault="7135C051" w:rsidP="7135C051">
            <w:pPr>
              <w:spacing w:after="120" w:line="336" w:lineRule="auto"/>
              <w:jc w:val="both"/>
              <w:rPr>
                <w:color w:val="000000" w:themeColor="text1"/>
                <w:lang w:val="en-US"/>
              </w:rPr>
            </w:pPr>
            <w:r w:rsidRPr="7135C051">
              <w:rPr>
                <w:color w:val="000000" w:themeColor="text1"/>
                <w:lang w:val="en-US"/>
              </w:rPr>
              <w:t>The research is qualitative and explorative, based on the grounded theory. Semi- structured focus groups were organized among policy officers (n = 6), staff members with a migration background (n = 8) and community-dwelling elderly with a migration background (n = 4). They were recruited on the basis of snowball and convenience sampling methods. The data was analyzed inductively and the method of constant comparison was used.</w:t>
            </w:r>
          </w:p>
        </w:tc>
      </w:tr>
      <w:tr w:rsidR="00D821E7" w:rsidRPr="00F46316" w14:paraId="103DB5F7" w14:textId="77777777" w:rsidTr="7135C051">
        <w:trPr>
          <w:trHeight w:val="2187"/>
        </w:trPr>
        <w:tc>
          <w:tcPr>
            <w:tcW w:w="1163" w:type="dxa"/>
          </w:tcPr>
          <w:p w14:paraId="44CD03CD" w14:textId="4078E3C1" w:rsidR="00D821E7" w:rsidRPr="003063EF" w:rsidRDefault="7135C051" w:rsidP="7135C051">
            <w:pPr>
              <w:spacing w:line="360" w:lineRule="auto"/>
              <w:jc w:val="both"/>
              <w:rPr>
                <w:rFonts w:asciiTheme="majorHAnsi" w:eastAsiaTheme="majorEastAsia" w:hAnsiTheme="majorHAnsi" w:cstheme="majorBidi"/>
                <w:b/>
                <w:bCs/>
                <w:color w:val="000000" w:themeColor="text1"/>
                <w:lang w:eastAsia="nl-NL"/>
              </w:rPr>
            </w:pPr>
            <w:r w:rsidRPr="7135C051">
              <w:rPr>
                <w:rFonts w:asciiTheme="majorHAnsi" w:eastAsiaTheme="majorEastAsia" w:hAnsiTheme="majorHAnsi" w:cstheme="majorBidi"/>
                <w:b/>
                <w:bCs/>
                <w:color w:val="000000" w:themeColor="text1"/>
                <w:lang w:eastAsia="nl-NL"/>
              </w:rPr>
              <w:t>Results</w:t>
            </w:r>
          </w:p>
          <w:p w14:paraId="0817B980" w14:textId="77777777" w:rsidR="00D821E7" w:rsidRPr="003063EF" w:rsidRDefault="00D821E7" w:rsidP="00545404">
            <w:pPr>
              <w:spacing w:line="360" w:lineRule="auto"/>
              <w:jc w:val="both"/>
              <w:rPr>
                <w:rFonts w:asciiTheme="majorHAnsi" w:eastAsiaTheme="majorEastAsia" w:hAnsiTheme="majorHAnsi" w:cstheme="majorBidi"/>
                <w:b/>
                <w:bCs/>
                <w:color w:val="000000" w:themeColor="text1"/>
                <w:szCs w:val="28"/>
                <w:lang w:eastAsia="nl-NL"/>
              </w:rPr>
            </w:pPr>
          </w:p>
        </w:tc>
        <w:tc>
          <w:tcPr>
            <w:tcW w:w="6926" w:type="dxa"/>
          </w:tcPr>
          <w:p w14:paraId="1681E513" w14:textId="4347026E" w:rsidR="00D821E7" w:rsidRPr="00B501C9" w:rsidRDefault="7135C051" w:rsidP="7135C051">
            <w:pPr>
              <w:spacing w:after="120" w:line="336" w:lineRule="auto"/>
              <w:jc w:val="both"/>
              <w:rPr>
                <w:color w:val="000000" w:themeColor="text1"/>
                <w:lang w:val="en-US"/>
              </w:rPr>
            </w:pPr>
            <w:r w:rsidRPr="7135C051">
              <w:rPr>
                <w:color w:val="000000" w:themeColor="text1"/>
                <w:lang w:val="en-US"/>
              </w:rPr>
              <w:t>The needs that were addressed in all focus groups are: a decent existence, solidarity with fellow human beings and society, family aspects, independence and culture experience. Additional aspects and preferences that were not addressed in all focus groups are: coping, communication, infrastructure and environment, tension / taboo and challenges for policy. Finally, all focus groups gave a number of reasons why older people with a migration background may or may not go to the nursing home.</w:t>
            </w:r>
          </w:p>
        </w:tc>
      </w:tr>
      <w:tr w:rsidR="00D821E7" w:rsidRPr="00F46316" w14:paraId="1E5AA85C" w14:textId="77777777" w:rsidTr="7135C051">
        <w:tc>
          <w:tcPr>
            <w:tcW w:w="1163" w:type="dxa"/>
          </w:tcPr>
          <w:p w14:paraId="2A7A70B7" w14:textId="68930902" w:rsidR="00D821E7" w:rsidRPr="00603541" w:rsidRDefault="7135C051" w:rsidP="7135C051">
            <w:pPr>
              <w:spacing w:line="360" w:lineRule="auto"/>
              <w:rPr>
                <w:rFonts w:asciiTheme="majorHAnsi" w:eastAsiaTheme="majorEastAsia" w:hAnsiTheme="majorHAnsi" w:cstheme="majorBidi"/>
                <w:b/>
                <w:bCs/>
                <w:color w:val="000000" w:themeColor="text1"/>
                <w:lang w:eastAsia="nl-NL"/>
              </w:rPr>
            </w:pPr>
            <w:r w:rsidRPr="7135C051">
              <w:rPr>
                <w:rFonts w:asciiTheme="majorHAnsi" w:eastAsiaTheme="majorEastAsia" w:hAnsiTheme="majorHAnsi" w:cstheme="majorBidi"/>
                <w:b/>
                <w:bCs/>
                <w:color w:val="000000" w:themeColor="text1"/>
                <w:lang w:eastAsia="nl-NL"/>
              </w:rPr>
              <w:t xml:space="preserve">Discussion  </w:t>
            </w:r>
          </w:p>
        </w:tc>
        <w:tc>
          <w:tcPr>
            <w:tcW w:w="6926" w:type="dxa"/>
          </w:tcPr>
          <w:p w14:paraId="3FC5B26C" w14:textId="3232758B" w:rsidR="00D821E7" w:rsidRPr="00B501C9" w:rsidRDefault="7135C051" w:rsidP="7135C051">
            <w:pPr>
              <w:spacing w:after="120" w:line="336" w:lineRule="auto"/>
              <w:jc w:val="both"/>
              <w:rPr>
                <w:color w:val="000000" w:themeColor="text1"/>
                <w:lang w:val="en-US"/>
              </w:rPr>
            </w:pPr>
            <w:r w:rsidRPr="7135C051">
              <w:rPr>
                <w:color w:val="000000" w:themeColor="text1"/>
                <w:lang w:val="en-US"/>
              </w:rPr>
              <w:t>Residential facilities, such as these are organized today, will never be able to equal a home feeling for elderly people with a migration background as they are strongly in contrast with the views in their own culture. But attention must be paid to those who do stay in the nursing home. It is important to involve the community, to coordinate mutual expectations and to take into account the heterogeneity between origins, families and individuals. Follow-up research within this theme is necessary because the results from this research cannot be generalized.</w:t>
            </w:r>
          </w:p>
        </w:tc>
      </w:tr>
    </w:tbl>
    <w:p w14:paraId="3A16FDA6" w14:textId="77777777" w:rsidR="00400E71" w:rsidRDefault="00400E71" w:rsidP="009926BE">
      <w:pPr>
        <w:pStyle w:val="Titel"/>
        <w:rPr>
          <w:lang w:val="en-US"/>
        </w:rPr>
      </w:pPr>
    </w:p>
    <w:p w14:paraId="4A491B2D" w14:textId="77777777" w:rsidR="00B501C9" w:rsidRDefault="00B501C9" w:rsidP="00B501C9">
      <w:pPr>
        <w:rPr>
          <w:lang w:val="en-US"/>
        </w:rPr>
      </w:pPr>
    </w:p>
    <w:p w14:paraId="71A46862" w14:textId="77777777" w:rsidR="00B501C9" w:rsidRDefault="00B501C9" w:rsidP="00B501C9">
      <w:pPr>
        <w:rPr>
          <w:lang w:val="en-US"/>
        </w:rPr>
      </w:pPr>
    </w:p>
    <w:p w14:paraId="4B456C0A" w14:textId="77777777" w:rsidR="00B501C9" w:rsidRDefault="00B501C9" w:rsidP="00B501C9">
      <w:pPr>
        <w:rPr>
          <w:lang w:val="en-US"/>
        </w:rPr>
      </w:pPr>
    </w:p>
    <w:p w14:paraId="414E9FF6" w14:textId="77777777" w:rsidR="00B501C9" w:rsidRDefault="00B501C9" w:rsidP="00B501C9">
      <w:pPr>
        <w:rPr>
          <w:lang w:val="en-US"/>
        </w:rPr>
      </w:pPr>
    </w:p>
    <w:p w14:paraId="005B8287" w14:textId="77777777" w:rsidR="00B501C9" w:rsidRDefault="00B501C9" w:rsidP="00B501C9">
      <w:pPr>
        <w:rPr>
          <w:lang w:val="en-US"/>
        </w:rPr>
      </w:pPr>
    </w:p>
    <w:p w14:paraId="51AB2692" w14:textId="77777777" w:rsidR="00B501C9" w:rsidRDefault="00B501C9" w:rsidP="00B501C9">
      <w:pPr>
        <w:rPr>
          <w:lang w:val="en-US"/>
        </w:rPr>
      </w:pPr>
    </w:p>
    <w:p w14:paraId="7335DB87" w14:textId="77777777" w:rsidR="00B501C9" w:rsidRDefault="00B501C9" w:rsidP="00B501C9">
      <w:pPr>
        <w:rPr>
          <w:lang w:val="en-US"/>
        </w:rPr>
      </w:pPr>
    </w:p>
    <w:p w14:paraId="7433B018" w14:textId="77777777" w:rsidR="00B501C9" w:rsidRDefault="00B501C9" w:rsidP="00B501C9">
      <w:pPr>
        <w:rPr>
          <w:lang w:val="en-US"/>
        </w:rPr>
      </w:pPr>
    </w:p>
    <w:p w14:paraId="7DF771D7" w14:textId="77777777" w:rsidR="00B501C9" w:rsidRDefault="00B501C9" w:rsidP="00B501C9">
      <w:pPr>
        <w:rPr>
          <w:lang w:val="en-US"/>
        </w:rPr>
      </w:pPr>
    </w:p>
    <w:p w14:paraId="18D73F51" w14:textId="77777777" w:rsidR="00B501C9" w:rsidRDefault="00B501C9" w:rsidP="00B501C9">
      <w:pPr>
        <w:rPr>
          <w:lang w:val="en-US"/>
        </w:rPr>
      </w:pPr>
    </w:p>
    <w:p w14:paraId="14A4C3CC" w14:textId="77777777" w:rsidR="00B501C9" w:rsidRDefault="00B501C9" w:rsidP="00B501C9">
      <w:pPr>
        <w:rPr>
          <w:lang w:val="en-US"/>
        </w:rPr>
      </w:pPr>
    </w:p>
    <w:p w14:paraId="0FF81386" w14:textId="77777777" w:rsidR="00B501C9" w:rsidRDefault="00B501C9" w:rsidP="00B501C9">
      <w:pPr>
        <w:rPr>
          <w:lang w:val="en-US"/>
        </w:rPr>
      </w:pPr>
    </w:p>
    <w:p w14:paraId="2DF38B5B" w14:textId="77777777" w:rsidR="00B501C9" w:rsidRPr="00B501C9" w:rsidRDefault="00B501C9" w:rsidP="00B501C9">
      <w:pPr>
        <w:rPr>
          <w:lang w:val="en-US"/>
        </w:rPr>
      </w:pPr>
    </w:p>
    <w:p w14:paraId="4869F1B3" w14:textId="4EB141AF" w:rsidR="009926BE" w:rsidRPr="00AF14B6" w:rsidRDefault="7135C051" w:rsidP="009926BE">
      <w:pPr>
        <w:pStyle w:val="Titel"/>
      </w:pPr>
      <w:r>
        <w:t xml:space="preserve">Dankwoord </w:t>
      </w:r>
    </w:p>
    <w:p w14:paraId="236A38E5" w14:textId="77777777" w:rsidR="009926BE" w:rsidRDefault="009926BE" w:rsidP="009926BE"/>
    <w:p w14:paraId="3D156D01" w14:textId="77777777" w:rsidR="009926BE" w:rsidRDefault="009926BE" w:rsidP="009926BE">
      <w:pPr>
        <w:suppressAutoHyphens w:val="0"/>
        <w:spacing w:line="240" w:lineRule="auto"/>
      </w:pPr>
    </w:p>
    <w:p w14:paraId="58E49FC6" w14:textId="77777777" w:rsidR="00D534CD" w:rsidRDefault="00D534CD" w:rsidP="009926BE">
      <w:pPr>
        <w:widowControl w:val="0"/>
        <w:suppressAutoHyphens w:val="0"/>
        <w:autoSpaceDE w:val="0"/>
        <w:autoSpaceDN w:val="0"/>
        <w:adjustRightInd w:val="0"/>
        <w:spacing w:after="240" w:line="360" w:lineRule="atLeast"/>
        <w:rPr>
          <w:rStyle w:val="Nadruk"/>
          <w:rFonts w:eastAsiaTheme="minorEastAsia"/>
          <w:i w:val="0"/>
          <w:color w:val="000000" w:themeColor="text1"/>
        </w:rPr>
      </w:pPr>
    </w:p>
    <w:p w14:paraId="7608A61E" w14:textId="72855724" w:rsidR="00F52562" w:rsidRDefault="7135C051" w:rsidP="7135C051">
      <w:pPr>
        <w:widowControl w:val="0"/>
        <w:suppressAutoHyphens w:val="0"/>
        <w:autoSpaceDE w:val="0"/>
        <w:autoSpaceDN w:val="0"/>
        <w:adjustRightInd w:val="0"/>
        <w:spacing w:after="120" w:line="336" w:lineRule="auto"/>
        <w:jc w:val="both"/>
        <w:rPr>
          <w:rStyle w:val="Nadruk"/>
          <w:rFonts w:asciiTheme="minorEastAsia" w:eastAsiaTheme="minorEastAsia" w:hAnsiTheme="minorEastAsia" w:cstheme="minorEastAsia"/>
          <w:i w:val="0"/>
          <w:iCs w:val="0"/>
          <w:color w:val="000000" w:themeColor="text1"/>
        </w:rPr>
      </w:pPr>
      <w:r w:rsidRPr="7135C051">
        <w:rPr>
          <w:rStyle w:val="Nadruk"/>
          <w:rFonts w:asciiTheme="minorEastAsia" w:eastAsiaTheme="minorEastAsia" w:hAnsiTheme="minorEastAsia" w:cstheme="minorEastAsia"/>
          <w:i w:val="0"/>
          <w:iCs w:val="0"/>
          <w:color w:val="000000" w:themeColor="text1"/>
        </w:rPr>
        <w:t>Het schrijven van deze masterproef zou niet mogelijk geweest zijn zonder de steun van enkele mensen. Hierbij wil ik dan ook dit dankwoord richten naar al de mensen die geholpen hebben bij het verwezenlijken van dit werk.</w:t>
      </w:r>
    </w:p>
    <w:p w14:paraId="7A038199" w14:textId="658743B0" w:rsidR="009926BE" w:rsidRDefault="7135C051" w:rsidP="7135C051">
      <w:pPr>
        <w:widowControl w:val="0"/>
        <w:suppressAutoHyphens w:val="0"/>
        <w:autoSpaceDE w:val="0"/>
        <w:autoSpaceDN w:val="0"/>
        <w:adjustRightInd w:val="0"/>
        <w:spacing w:after="120" w:line="336" w:lineRule="auto"/>
        <w:jc w:val="both"/>
        <w:rPr>
          <w:rStyle w:val="Nadruk"/>
          <w:rFonts w:asciiTheme="minorEastAsia" w:eastAsiaTheme="minorEastAsia" w:hAnsiTheme="minorEastAsia" w:cstheme="minorEastAsia"/>
          <w:i w:val="0"/>
          <w:iCs w:val="0"/>
          <w:color w:val="000000" w:themeColor="text1"/>
        </w:rPr>
      </w:pPr>
      <w:r w:rsidRPr="7135C051">
        <w:rPr>
          <w:rStyle w:val="Nadruk"/>
          <w:rFonts w:asciiTheme="minorEastAsia" w:eastAsiaTheme="minorEastAsia" w:hAnsiTheme="minorEastAsia" w:cstheme="minorEastAsia"/>
          <w:i w:val="0"/>
          <w:iCs w:val="0"/>
          <w:color w:val="000000" w:themeColor="text1"/>
        </w:rPr>
        <w:t xml:space="preserve">Vooreerst wil ik mijn promotor, Professor Dr. Gorus, bedanken. Zij gaf mij de kans om dit eigen thema uit te werken en was bereid om de taak als promotor op zich te nemen. Ik wil haar hartelijk bedanken voor de beschikbaarheid en feedback, bemoedigende woorden en steun gedurende deze afgelopen twee jaar. Daarbij wil ik ook Dr. Van Malderen bedanken voor de ondersteuning bij het opmaken van het protocol en de goedkeuring van de Commissie Medische Ethiek. </w:t>
      </w:r>
    </w:p>
    <w:p w14:paraId="5753559D" w14:textId="71AAB0B9" w:rsidR="00F52562" w:rsidRDefault="7135C051" w:rsidP="7135C051">
      <w:pPr>
        <w:widowControl w:val="0"/>
        <w:suppressAutoHyphens w:val="0"/>
        <w:autoSpaceDE w:val="0"/>
        <w:autoSpaceDN w:val="0"/>
        <w:adjustRightInd w:val="0"/>
        <w:spacing w:after="120" w:line="336" w:lineRule="auto"/>
        <w:jc w:val="both"/>
        <w:rPr>
          <w:rStyle w:val="Nadruk"/>
          <w:rFonts w:asciiTheme="minorEastAsia" w:eastAsiaTheme="minorEastAsia" w:hAnsiTheme="minorEastAsia" w:cstheme="minorEastAsia"/>
          <w:i w:val="0"/>
          <w:iCs w:val="0"/>
          <w:color w:val="000000" w:themeColor="text1"/>
        </w:rPr>
      </w:pPr>
      <w:r w:rsidRPr="7135C051">
        <w:rPr>
          <w:rStyle w:val="Nadruk"/>
          <w:rFonts w:asciiTheme="minorEastAsia" w:eastAsiaTheme="minorEastAsia" w:hAnsiTheme="minorEastAsia" w:cstheme="minorEastAsia"/>
          <w:i w:val="0"/>
          <w:iCs w:val="0"/>
          <w:color w:val="000000" w:themeColor="text1"/>
        </w:rPr>
        <w:t xml:space="preserve">Deze masterproef is als een kers op de taart van de driejarige opleiding tot Master in management, zorg en beleid in de Gerontologie. De succesformule om werk, gezin en student-zijn te kunnen combineren bestaat uit een goede entourage van vele mensen die dit alles mogelijk hebben gemaakt. In het bijzonder wil ik mijn ouders bedanken om er altijd te zijn, voor mij, maar ook voor mijn gezin.  Mijn partner voor zijn geduld en steun. </w:t>
      </w:r>
    </w:p>
    <w:p w14:paraId="2017A9F1" w14:textId="09CB8345" w:rsidR="00D534CD" w:rsidRPr="00925DB1" w:rsidRDefault="7135C051" w:rsidP="7135C051">
      <w:pPr>
        <w:widowControl w:val="0"/>
        <w:suppressAutoHyphens w:val="0"/>
        <w:autoSpaceDE w:val="0"/>
        <w:autoSpaceDN w:val="0"/>
        <w:adjustRightInd w:val="0"/>
        <w:spacing w:after="120" w:line="336" w:lineRule="auto"/>
        <w:jc w:val="both"/>
        <w:rPr>
          <w:rFonts w:asciiTheme="minorEastAsia" w:eastAsiaTheme="minorEastAsia" w:hAnsiTheme="minorEastAsia" w:cstheme="minorEastAsia"/>
          <w:color w:val="000000" w:themeColor="text1"/>
        </w:rPr>
        <w:sectPr w:rsidR="00D534CD" w:rsidRPr="00925DB1" w:rsidSect="00CA5446">
          <w:headerReference w:type="default" r:id="rId13"/>
          <w:headerReference w:type="first" r:id="rId14"/>
          <w:pgSz w:w="11899" w:h="16838" w:code="9"/>
          <w:pgMar w:top="1418" w:right="1333" w:bottom="1106" w:left="2467" w:header="567" w:footer="510" w:gutter="0"/>
          <w:pgNumType w:start="1"/>
          <w:cols w:space="709"/>
          <w:titlePg/>
          <w:docGrid w:linePitch="272"/>
        </w:sectPr>
      </w:pPr>
      <w:r w:rsidRPr="7135C051">
        <w:rPr>
          <w:rStyle w:val="Nadruk"/>
          <w:rFonts w:asciiTheme="minorEastAsia" w:eastAsiaTheme="minorEastAsia" w:hAnsiTheme="minorEastAsia" w:cstheme="minorEastAsia"/>
          <w:i w:val="0"/>
          <w:iCs w:val="0"/>
          <w:color w:val="000000" w:themeColor="text1"/>
        </w:rPr>
        <w:t xml:space="preserve">Tot slot wil ik alle betrokkenen bedanken die geholpen hebben bij het verwezenlijken van deze masterproef en daarbuiten: alle personen die geholpen hebben bij het rekruteren van de deelnemers, het nalezen van deze masterproef, zij die mij wisten te bemoedigen en te enthousiasmeren, … </w:t>
      </w:r>
    </w:p>
    <w:sdt>
      <w:sdtPr>
        <w:rPr>
          <w:rFonts w:eastAsia="Times New Roman" w:cs="Times New Roman"/>
          <w:b w:val="0"/>
          <w:i/>
          <w:iCs/>
          <w:caps w:val="0"/>
          <w:color w:val="auto"/>
          <w:spacing w:val="0"/>
          <w:kern w:val="0"/>
          <w:sz w:val="20"/>
          <w:szCs w:val="24"/>
        </w:rPr>
        <w:id w:val="163284214"/>
        <w:docPartObj>
          <w:docPartGallery w:val="Table of Contents"/>
          <w:docPartUnique/>
        </w:docPartObj>
      </w:sdtPr>
      <w:sdtEndPr>
        <w:rPr>
          <w:bCs/>
          <w:noProof/>
        </w:rPr>
      </w:sdtEndPr>
      <w:sdtContent>
        <w:p w14:paraId="2EE809B1" w14:textId="728740D7" w:rsidR="009926BE" w:rsidRDefault="7135C051" w:rsidP="009926BE">
          <w:pPr>
            <w:pStyle w:val="Titel"/>
          </w:pPr>
          <w:r>
            <w:t xml:space="preserve">Inhoudsopgave </w:t>
          </w:r>
        </w:p>
        <w:p w14:paraId="16C896C2" w14:textId="77777777" w:rsidR="009926BE" w:rsidRDefault="009926BE" w:rsidP="009926BE"/>
        <w:p w14:paraId="284C4095" w14:textId="77777777" w:rsidR="009926BE" w:rsidRPr="00ED0718" w:rsidRDefault="009926BE" w:rsidP="009926BE"/>
        <w:p w14:paraId="35C9ADB1" w14:textId="77777777" w:rsidR="00F45838" w:rsidRDefault="009926BE">
          <w:pPr>
            <w:pStyle w:val="Inhopg1"/>
            <w:tabs>
              <w:tab w:val="left" w:pos="400"/>
              <w:tab w:val="right" w:pos="8089"/>
            </w:tabs>
            <w:rPr>
              <w:rFonts w:eastAsiaTheme="minorEastAsia" w:cstheme="minorBidi"/>
              <w:noProof/>
              <w:sz w:val="24"/>
              <w:lang w:eastAsia="nl-NL"/>
            </w:rPr>
          </w:pPr>
          <w:r>
            <w:fldChar w:fldCharType="begin"/>
          </w:r>
          <w:r>
            <w:instrText>TOC \o "1-3" \h \z \u</w:instrText>
          </w:r>
          <w:r>
            <w:fldChar w:fldCharType="separate"/>
          </w:r>
          <w:hyperlink w:anchor="_Toc514679012" w:history="1">
            <w:r w:rsidR="00F45838" w:rsidRPr="00CF344C">
              <w:rPr>
                <w:rStyle w:val="Hyperlink"/>
                <w:rFonts w:eastAsiaTheme="majorEastAsia"/>
                <w:noProof/>
              </w:rPr>
              <w:t>1.</w:t>
            </w:r>
            <w:r w:rsidR="00F45838">
              <w:rPr>
                <w:rFonts w:eastAsiaTheme="minorEastAsia" w:cstheme="minorBidi"/>
                <w:noProof/>
                <w:sz w:val="24"/>
                <w:lang w:eastAsia="nl-NL"/>
              </w:rPr>
              <w:tab/>
            </w:r>
            <w:r w:rsidR="00F45838" w:rsidRPr="00CF344C">
              <w:rPr>
                <w:rStyle w:val="Hyperlink"/>
                <w:rFonts w:eastAsiaTheme="majorEastAsia"/>
                <w:noProof/>
              </w:rPr>
              <w:t>Inleiding</w:t>
            </w:r>
            <w:r w:rsidR="00F45838">
              <w:rPr>
                <w:noProof/>
                <w:webHidden/>
              </w:rPr>
              <w:tab/>
            </w:r>
            <w:r w:rsidR="00F45838">
              <w:rPr>
                <w:noProof/>
                <w:webHidden/>
              </w:rPr>
              <w:fldChar w:fldCharType="begin"/>
            </w:r>
            <w:r w:rsidR="00F45838">
              <w:rPr>
                <w:noProof/>
                <w:webHidden/>
              </w:rPr>
              <w:instrText xml:space="preserve"> PAGEREF _Toc514679012 \h </w:instrText>
            </w:r>
            <w:r w:rsidR="00F45838">
              <w:rPr>
                <w:noProof/>
                <w:webHidden/>
              </w:rPr>
            </w:r>
            <w:r w:rsidR="00F45838">
              <w:rPr>
                <w:noProof/>
                <w:webHidden/>
              </w:rPr>
              <w:fldChar w:fldCharType="separate"/>
            </w:r>
            <w:r w:rsidR="00F45838">
              <w:rPr>
                <w:noProof/>
                <w:webHidden/>
              </w:rPr>
              <w:t>5</w:t>
            </w:r>
            <w:r w:rsidR="00F45838">
              <w:rPr>
                <w:noProof/>
                <w:webHidden/>
              </w:rPr>
              <w:fldChar w:fldCharType="end"/>
            </w:r>
          </w:hyperlink>
        </w:p>
        <w:p w14:paraId="15192E21" w14:textId="77777777" w:rsidR="00F45838" w:rsidRDefault="0011496D">
          <w:pPr>
            <w:pStyle w:val="Inhopg1"/>
            <w:tabs>
              <w:tab w:val="left" w:pos="400"/>
              <w:tab w:val="right" w:pos="8089"/>
            </w:tabs>
            <w:rPr>
              <w:rFonts w:eastAsiaTheme="minorEastAsia" w:cstheme="minorBidi"/>
              <w:noProof/>
              <w:sz w:val="24"/>
              <w:lang w:eastAsia="nl-NL"/>
            </w:rPr>
          </w:pPr>
          <w:hyperlink w:anchor="_Toc514679013" w:history="1">
            <w:r w:rsidR="00F45838" w:rsidRPr="00CF344C">
              <w:rPr>
                <w:rStyle w:val="Hyperlink"/>
                <w:rFonts w:eastAsiaTheme="majorEastAsia"/>
                <w:noProof/>
              </w:rPr>
              <w:t>2.</w:t>
            </w:r>
            <w:r w:rsidR="00F45838">
              <w:rPr>
                <w:rFonts w:eastAsiaTheme="minorEastAsia" w:cstheme="minorBidi"/>
                <w:noProof/>
                <w:sz w:val="24"/>
                <w:lang w:eastAsia="nl-NL"/>
              </w:rPr>
              <w:tab/>
            </w:r>
            <w:r w:rsidR="00F45838" w:rsidRPr="00CF344C">
              <w:rPr>
                <w:rStyle w:val="Hyperlink"/>
                <w:rFonts w:eastAsiaTheme="majorEastAsia"/>
                <w:noProof/>
              </w:rPr>
              <w:t>Methode</w:t>
            </w:r>
            <w:r w:rsidR="00F45838">
              <w:rPr>
                <w:noProof/>
                <w:webHidden/>
              </w:rPr>
              <w:tab/>
            </w:r>
            <w:r w:rsidR="00F45838">
              <w:rPr>
                <w:noProof/>
                <w:webHidden/>
              </w:rPr>
              <w:fldChar w:fldCharType="begin"/>
            </w:r>
            <w:r w:rsidR="00F45838">
              <w:rPr>
                <w:noProof/>
                <w:webHidden/>
              </w:rPr>
              <w:instrText xml:space="preserve"> PAGEREF _Toc514679013 \h </w:instrText>
            </w:r>
            <w:r w:rsidR="00F45838">
              <w:rPr>
                <w:noProof/>
                <w:webHidden/>
              </w:rPr>
            </w:r>
            <w:r w:rsidR="00F45838">
              <w:rPr>
                <w:noProof/>
                <w:webHidden/>
              </w:rPr>
              <w:fldChar w:fldCharType="separate"/>
            </w:r>
            <w:r w:rsidR="00F45838">
              <w:rPr>
                <w:noProof/>
                <w:webHidden/>
              </w:rPr>
              <w:t>7</w:t>
            </w:r>
            <w:r w:rsidR="00F45838">
              <w:rPr>
                <w:noProof/>
                <w:webHidden/>
              </w:rPr>
              <w:fldChar w:fldCharType="end"/>
            </w:r>
          </w:hyperlink>
        </w:p>
        <w:p w14:paraId="020B5EC4" w14:textId="77777777" w:rsidR="00F45838" w:rsidRDefault="0011496D">
          <w:pPr>
            <w:pStyle w:val="Inhopg2"/>
            <w:tabs>
              <w:tab w:val="left" w:pos="720"/>
              <w:tab w:val="right" w:pos="8089"/>
            </w:tabs>
            <w:rPr>
              <w:rFonts w:eastAsiaTheme="minorEastAsia" w:cstheme="minorBidi"/>
              <w:noProof/>
              <w:sz w:val="24"/>
              <w:lang w:eastAsia="nl-NL"/>
            </w:rPr>
          </w:pPr>
          <w:hyperlink w:anchor="_Toc514679014" w:history="1">
            <w:r w:rsidR="00F45838" w:rsidRPr="00CF344C">
              <w:rPr>
                <w:rStyle w:val="Hyperlink"/>
                <w:rFonts w:eastAsiaTheme="majorEastAsia"/>
                <w:noProof/>
              </w:rPr>
              <w:t>2.1</w:t>
            </w:r>
            <w:r w:rsidR="00F45838">
              <w:rPr>
                <w:rFonts w:eastAsiaTheme="minorEastAsia" w:cstheme="minorBidi"/>
                <w:noProof/>
                <w:sz w:val="24"/>
                <w:lang w:eastAsia="nl-NL"/>
              </w:rPr>
              <w:tab/>
            </w:r>
            <w:r w:rsidR="00F45838" w:rsidRPr="00CF344C">
              <w:rPr>
                <w:rStyle w:val="Hyperlink"/>
                <w:rFonts w:eastAsiaTheme="majorEastAsia"/>
                <w:noProof/>
              </w:rPr>
              <w:t>Onderzoeksdesign</w:t>
            </w:r>
            <w:r w:rsidR="00F45838">
              <w:rPr>
                <w:noProof/>
                <w:webHidden/>
              </w:rPr>
              <w:tab/>
            </w:r>
            <w:r w:rsidR="00F45838">
              <w:rPr>
                <w:noProof/>
                <w:webHidden/>
              </w:rPr>
              <w:fldChar w:fldCharType="begin"/>
            </w:r>
            <w:r w:rsidR="00F45838">
              <w:rPr>
                <w:noProof/>
                <w:webHidden/>
              </w:rPr>
              <w:instrText xml:space="preserve"> PAGEREF _Toc514679014 \h </w:instrText>
            </w:r>
            <w:r w:rsidR="00F45838">
              <w:rPr>
                <w:noProof/>
                <w:webHidden/>
              </w:rPr>
            </w:r>
            <w:r w:rsidR="00F45838">
              <w:rPr>
                <w:noProof/>
                <w:webHidden/>
              </w:rPr>
              <w:fldChar w:fldCharType="separate"/>
            </w:r>
            <w:r w:rsidR="00F45838">
              <w:rPr>
                <w:noProof/>
                <w:webHidden/>
              </w:rPr>
              <w:t>7</w:t>
            </w:r>
            <w:r w:rsidR="00F45838">
              <w:rPr>
                <w:noProof/>
                <w:webHidden/>
              </w:rPr>
              <w:fldChar w:fldCharType="end"/>
            </w:r>
          </w:hyperlink>
        </w:p>
        <w:p w14:paraId="093F3037" w14:textId="77777777" w:rsidR="00F45838" w:rsidRDefault="0011496D">
          <w:pPr>
            <w:pStyle w:val="Inhopg2"/>
            <w:tabs>
              <w:tab w:val="left" w:pos="720"/>
              <w:tab w:val="right" w:pos="8089"/>
            </w:tabs>
            <w:rPr>
              <w:rFonts w:eastAsiaTheme="minorEastAsia" w:cstheme="minorBidi"/>
              <w:noProof/>
              <w:sz w:val="24"/>
              <w:lang w:eastAsia="nl-NL"/>
            </w:rPr>
          </w:pPr>
          <w:hyperlink w:anchor="_Toc514679015" w:history="1">
            <w:r w:rsidR="00F45838" w:rsidRPr="00CF344C">
              <w:rPr>
                <w:rStyle w:val="Hyperlink"/>
                <w:rFonts w:eastAsiaTheme="majorEastAsia"/>
                <w:noProof/>
              </w:rPr>
              <w:t>2.2</w:t>
            </w:r>
            <w:r w:rsidR="00F45838">
              <w:rPr>
                <w:rFonts w:eastAsiaTheme="minorEastAsia" w:cstheme="minorBidi"/>
                <w:noProof/>
                <w:sz w:val="24"/>
                <w:lang w:eastAsia="nl-NL"/>
              </w:rPr>
              <w:tab/>
            </w:r>
            <w:r w:rsidR="00F45838" w:rsidRPr="00CF344C">
              <w:rPr>
                <w:rStyle w:val="Hyperlink"/>
                <w:rFonts w:eastAsiaTheme="majorEastAsia"/>
                <w:noProof/>
              </w:rPr>
              <w:t>Deelnemers</w:t>
            </w:r>
            <w:r w:rsidR="00F45838">
              <w:rPr>
                <w:noProof/>
                <w:webHidden/>
              </w:rPr>
              <w:tab/>
            </w:r>
            <w:r w:rsidR="00F45838">
              <w:rPr>
                <w:noProof/>
                <w:webHidden/>
              </w:rPr>
              <w:fldChar w:fldCharType="begin"/>
            </w:r>
            <w:r w:rsidR="00F45838">
              <w:rPr>
                <w:noProof/>
                <w:webHidden/>
              </w:rPr>
              <w:instrText xml:space="preserve"> PAGEREF _Toc514679015 \h </w:instrText>
            </w:r>
            <w:r w:rsidR="00F45838">
              <w:rPr>
                <w:noProof/>
                <w:webHidden/>
              </w:rPr>
            </w:r>
            <w:r w:rsidR="00F45838">
              <w:rPr>
                <w:noProof/>
                <w:webHidden/>
              </w:rPr>
              <w:fldChar w:fldCharType="separate"/>
            </w:r>
            <w:r w:rsidR="00F45838">
              <w:rPr>
                <w:noProof/>
                <w:webHidden/>
              </w:rPr>
              <w:t>7</w:t>
            </w:r>
            <w:r w:rsidR="00F45838">
              <w:rPr>
                <w:noProof/>
                <w:webHidden/>
              </w:rPr>
              <w:fldChar w:fldCharType="end"/>
            </w:r>
          </w:hyperlink>
        </w:p>
        <w:p w14:paraId="58296B7F" w14:textId="77777777" w:rsidR="00F45838" w:rsidRDefault="0011496D">
          <w:pPr>
            <w:pStyle w:val="Inhopg3"/>
            <w:tabs>
              <w:tab w:val="left" w:pos="1200"/>
              <w:tab w:val="right" w:pos="8089"/>
            </w:tabs>
            <w:rPr>
              <w:rFonts w:eastAsiaTheme="minorEastAsia" w:cstheme="minorBidi"/>
              <w:noProof/>
              <w:sz w:val="24"/>
              <w:lang w:eastAsia="nl-NL"/>
            </w:rPr>
          </w:pPr>
          <w:hyperlink w:anchor="_Toc514679016" w:history="1">
            <w:r w:rsidR="00F45838" w:rsidRPr="00CF344C">
              <w:rPr>
                <w:rStyle w:val="Hyperlink"/>
                <w:rFonts w:eastAsiaTheme="majorEastAsia"/>
                <w:noProof/>
              </w:rPr>
              <w:t>2.2.1</w:t>
            </w:r>
            <w:r w:rsidR="00F45838">
              <w:rPr>
                <w:rFonts w:eastAsiaTheme="minorEastAsia" w:cstheme="minorBidi"/>
                <w:noProof/>
                <w:sz w:val="24"/>
                <w:lang w:eastAsia="nl-NL"/>
              </w:rPr>
              <w:tab/>
            </w:r>
            <w:r w:rsidR="00F45838" w:rsidRPr="00CF344C">
              <w:rPr>
                <w:rStyle w:val="Hyperlink"/>
                <w:rFonts w:eastAsiaTheme="majorEastAsia"/>
                <w:noProof/>
              </w:rPr>
              <w:t>Inclusiecriteria</w:t>
            </w:r>
            <w:r w:rsidR="00F45838">
              <w:rPr>
                <w:noProof/>
                <w:webHidden/>
              </w:rPr>
              <w:tab/>
            </w:r>
            <w:r w:rsidR="00F45838">
              <w:rPr>
                <w:noProof/>
                <w:webHidden/>
              </w:rPr>
              <w:fldChar w:fldCharType="begin"/>
            </w:r>
            <w:r w:rsidR="00F45838">
              <w:rPr>
                <w:noProof/>
                <w:webHidden/>
              </w:rPr>
              <w:instrText xml:space="preserve"> PAGEREF _Toc514679016 \h </w:instrText>
            </w:r>
            <w:r w:rsidR="00F45838">
              <w:rPr>
                <w:noProof/>
                <w:webHidden/>
              </w:rPr>
            </w:r>
            <w:r w:rsidR="00F45838">
              <w:rPr>
                <w:noProof/>
                <w:webHidden/>
              </w:rPr>
              <w:fldChar w:fldCharType="separate"/>
            </w:r>
            <w:r w:rsidR="00F45838">
              <w:rPr>
                <w:noProof/>
                <w:webHidden/>
              </w:rPr>
              <w:t>7</w:t>
            </w:r>
            <w:r w:rsidR="00F45838">
              <w:rPr>
                <w:noProof/>
                <w:webHidden/>
              </w:rPr>
              <w:fldChar w:fldCharType="end"/>
            </w:r>
          </w:hyperlink>
        </w:p>
        <w:p w14:paraId="480DDCD7" w14:textId="77777777" w:rsidR="00F45838" w:rsidRDefault="0011496D">
          <w:pPr>
            <w:pStyle w:val="Inhopg3"/>
            <w:tabs>
              <w:tab w:val="left" w:pos="1200"/>
              <w:tab w:val="right" w:pos="8089"/>
            </w:tabs>
            <w:rPr>
              <w:rFonts w:eastAsiaTheme="minorEastAsia" w:cstheme="minorBidi"/>
              <w:noProof/>
              <w:sz w:val="24"/>
              <w:lang w:eastAsia="nl-NL"/>
            </w:rPr>
          </w:pPr>
          <w:hyperlink w:anchor="_Toc514679017" w:history="1">
            <w:r w:rsidR="00F45838" w:rsidRPr="00CF344C">
              <w:rPr>
                <w:rStyle w:val="Hyperlink"/>
                <w:rFonts w:eastAsiaTheme="majorEastAsia"/>
                <w:noProof/>
              </w:rPr>
              <w:t>2.2.2</w:t>
            </w:r>
            <w:r w:rsidR="00F45838">
              <w:rPr>
                <w:rFonts w:eastAsiaTheme="minorEastAsia" w:cstheme="minorBidi"/>
                <w:noProof/>
                <w:sz w:val="24"/>
                <w:lang w:eastAsia="nl-NL"/>
              </w:rPr>
              <w:tab/>
            </w:r>
            <w:r w:rsidR="00F45838" w:rsidRPr="00CF344C">
              <w:rPr>
                <w:rStyle w:val="Hyperlink"/>
                <w:rFonts w:eastAsiaTheme="majorEastAsia"/>
                <w:noProof/>
              </w:rPr>
              <w:t>Exclusiecriteria</w:t>
            </w:r>
            <w:r w:rsidR="00F45838">
              <w:rPr>
                <w:noProof/>
                <w:webHidden/>
              </w:rPr>
              <w:tab/>
            </w:r>
            <w:r w:rsidR="00F45838">
              <w:rPr>
                <w:noProof/>
                <w:webHidden/>
              </w:rPr>
              <w:fldChar w:fldCharType="begin"/>
            </w:r>
            <w:r w:rsidR="00F45838">
              <w:rPr>
                <w:noProof/>
                <w:webHidden/>
              </w:rPr>
              <w:instrText xml:space="preserve"> PAGEREF _Toc514679017 \h </w:instrText>
            </w:r>
            <w:r w:rsidR="00F45838">
              <w:rPr>
                <w:noProof/>
                <w:webHidden/>
              </w:rPr>
            </w:r>
            <w:r w:rsidR="00F45838">
              <w:rPr>
                <w:noProof/>
                <w:webHidden/>
              </w:rPr>
              <w:fldChar w:fldCharType="separate"/>
            </w:r>
            <w:r w:rsidR="00F45838">
              <w:rPr>
                <w:noProof/>
                <w:webHidden/>
              </w:rPr>
              <w:t>8</w:t>
            </w:r>
            <w:r w:rsidR="00F45838">
              <w:rPr>
                <w:noProof/>
                <w:webHidden/>
              </w:rPr>
              <w:fldChar w:fldCharType="end"/>
            </w:r>
          </w:hyperlink>
        </w:p>
        <w:p w14:paraId="56DDFC5F" w14:textId="77777777" w:rsidR="00F45838" w:rsidRDefault="0011496D">
          <w:pPr>
            <w:pStyle w:val="Inhopg3"/>
            <w:tabs>
              <w:tab w:val="left" w:pos="1200"/>
              <w:tab w:val="right" w:pos="8089"/>
            </w:tabs>
            <w:rPr>
              <w:rFonts w:eastAsiaTheme="minorEastAsia" w:cstheme="minorBidi"/>
              <w:noProof/>
              <w:sz w:val="24"/>
              <w:lang w:eastAsia="nl-NL"/>
            </w:rPr>
          </w:pPr>
          <w:hyperlink w:anchor="_Toc514679018" w:history="1">
            <w:r w:rsidR="00F45838" w:rsidRPr="00CF344C">
              <w:rPr>
                <w:rStyle w:val="Hyperlink"/>
                <w:rFonts w:eastAsiaTheme="majorEastAsia"/>
                <w:noProof/>
              </w:rPr>
              <w:t>2.2.3</w:t>
            </w:r>
            <w:r w:rsidR="00F45838">
              <w:rPr>
                <w:rFonts w:eastAsiaTheme="minorEastAsia" w:cstheme="minorBidi"/>
                <w:noProof/>
                <w:sz w:val="24"/>
                <w:lang w:eastAsia="nl-NL"/>
              </w:rPr>
              <w:tab/>
            </w:r>
            <w:r w:rsidR="00F45838" w:rsidRPr="00CF344C">
              <w:rPr>
                <w:rStyle w:val="Hyperlink"/>
                <w:rFonts w:eastAsiaTheme="majorEastAsia"/>
                <w:noProof/>
              </w:rPr>
              <w:t>Rekrutering</w:t>
            </w:r>
            <w:r w:rsidR="00F45838">
              <w:rPr>
                <w:noProof/>
                <w:webHidden/>
              </w:rPr>
              <w:tab/>
            </w:r>
            <w:r w:rsidR="00F45838">
              <w:rPr>
                <w:noProof/>
                <w:webHidden/>
              </w:rPr>
              <w:fldChar w:fldCharType="begin"/>
            </w:r>
            <w:r w:rsidR="00F45838">
              <w:rPr>
                <w:noProof/>
                <w:webHidden/>
              </w:rPr>
              <w:instrText xml:space="preserve"> PAGEREF _Toc514679018 \h </w:instrText>
            </w:r>
            <w:r w:rsidR="00F45838">
              <w:rPr>
                <w:noProof/>
                <w:webHidden/>
              </w:rPr>
            </w:r>
            <w:r w:rsidR="00F45838">
              <w:rPr>
                <w:noProof/>
                <w:webHidden/>
              </w:rPr>
              <w:fldChar w:fldCharType="separate"/>
            </w:r>
            <w:r w:rsidR="00F45838">
              <w:rPr>
                <w:noProof/>
                <w:webHidden/>
              </w:rPr>
              <w:t>8</w:t>
            </w:r>
            <w:r w:rsidR="00F45838">
              <w:rPr>
                <w:noProof/>
                <w:webHidden/>
              </w:rPr>
              <w:fldChar w:fldCharType="end"/>
            </w:r>
          </w:hyperlink>
        </w:p>
        <w:p w14:paraId="1D27A14E" w14:textId="77777777" w:rsidR="00F45838" w:rsidRDefault="0011496D">
          <w:pPr>
            <w:pStyle w:val="Inhopg2"/>
            <w:tabs>
              <w:tab w:val="left" w:pos="720"/>
              <w:tab w:val="right" w:pos="8089"/>
            </w:tabs>
            <w:rPr>
              <w:rFonts w:eastAsiaTheme="minorEastAsia" w:cstheme="minorBidi"/>
              <w:noProof/>
              <w:sz w:val="24"/>
              <w:lang w:eastAsia="nl-NL"/>
            </w:rPr>
          </w:pPr>
          <w:hyperlink w:anchor="_Toc514679019" w:history="1">
            <w:r w:rsidR="00F45838" w:rsidRPr="00CF344C">
              <w:rPr>
                <w:rStyle w:val="Hyperlink"/>
                <w:rFonts w:eastAsiaTheme="majorEastAsia"/>
                <w:noProof/>
              </w:rPr>
              <w:t>2.3</w:t>
            </w:r>
            <w:r w:rsidR="00F45838">
              <w:rPr>
                <w:rFonts w:eastAsiaTheme="minorEastAsia" w:cstheme="minorBidi"/>
                <w:noProof/>
                <w:sz w:val="24"/>
                <w:lang w:eastAsia="nl-NL"/>
              </w:rPr>
              <w:tab/>
            </w:r>
            <w:r w:rsidR="00F45838" w:rsidRPr="00CF344C">
              <w:rPr>
                <w:rStyle w:val="Hyperlink"/>
                <w:rFonts w:eastAsiaTheme="majorEastAsia"/>
                <w:noProof/>
              </w:rPr>
              <w:t>Focusgroepen</w:t>
            </w:r>
            <w:r w:rsidR="00F45838">
              <w:rPr>
                <w:noProof/>
                <w:webHidden/>
              </w:rPr>
              <w:tab/>
            </w:r>
            <w:r w:rsidR="00F45838">
              <w:rPr>
                <w:noProof/>
                <w:webHidden/>
              </w:rPr>
              <w:fldChar w:fldCharType="begin"/>
            </w:r>
            <w:r w:rsidR="00F45838">
              <w:rPr>
                <w:noProof/>
                <w:webHidden/>
              </w:rPr>
              <w:instrText xml:space="preserve"> PAGEREF _Toc514679019 \h </w:instrText>
            </w:r>
            <w:r w:rsidR="00F45838">
              <w:rPr>
                <w:noProof/>
                <w:webHidden/>
              </w:rPr>
            </w:r>
            <w:r w:rsidR="00F45838">
              <w:rPr>
                <w:noProof/>
                <w:webHidden/>
              </w:rPr>
              <w:fldChar w:fldCharType="separate"/>
            </w:r>
            <w:r w:rsidR="00F45838">
              <w:rPr>
                <w:noProof/>
                <w:webHidden/>
              </w:rPr>
              <w:t>8</w:t>
            </w:r>
            <w:r w:rsidR="00F45838">
              <w:rPr>
                <w:noProof/>
                <w:webHidden/>
              </w:rPr>
              <w:fldChar w:fldCharType="end"/>
            </w:r>
          </w:hyperlink>
        </w:p>
        <w:p w14:paraId="1463EA2E" w14:textId="77777777" w:rsidR="00F45838" w:rsidRDefault="0011496D">
          <w:pPr>
            <w:pStyle w:val="Inhopg2"/>
            <w:tabs>
              <w:tab w:val="left" w:pos="720"/>
              <w:tab w:val="right" w:pos="8089"/>
            </w:tabs>
            <w:rPr>
              <w:rFonts w:eastAsiaTheme="minorEastAsia" w:cstheme="minorBidi"/>
              <w:noProof/>
              <w:sz w:val="24"/>
              <w:lang w:eastAsia="nl-NL"/>
            </w:rPr>
          </w:pPr>
          <w:hyperlink w:anchor="_Toc514679020" w:history="1">
            <w:r w:rsidR="00F45838" w:rsidRPr="00CF344C">
              <w:rPr>
                <w:rStyle w:val="Hyperlink"/>
                <w:rFonts w:eastAsiaTheme="majorEastAsia"/>
                <w:noProof/>
              </w:rPr>
              <w:t>2.4</w:t>
            </w:r>
            <w:r w:rsidR="00F45838">
              <w:rPr>
                <w:rFonts w:eastAsiaTheme="minorEastAsia" w:cstheme="minorBidi"/>
                <w:noProof/>
                <w:sz w:val="24"/>
                <w:lang w:eastAsia="nl-NL"/>
              </w:rPr>
              <w:tab/>
            </w:r>
            <w:r w:rsidR="00F45838" w:rsidRPr="00CF344C">
              <w:rPr>
                <w:rStyle w:val="Hyperlink"/>
                <w:rFonts w:eastAsiaTheme="majorEastAsia"/>
                <w:noProof/>
              </w:rPr>
              <w:t>Data-analyse</w:t>
            </w:r>
            <w:r w:rsidR="00F45838">
              <w:rPr>
                <w:noProof/>
                <w:webHidden/>
              </w:rPr>
              <w:tab/>
            </w:r>
            <w:r w:rsidR="00F45838">
              <w:rPr>
                <w:noProof/>
                <w:webHidden/>
              </w:rPr>
              <w:fldChar w:fldCharType="begin"/>
            </w:r>
            <w:r w:rsidR="00F45838">
              <w:rPr>
                <w:noProof/>
                <w:webHidden/>
              </w:rPr>
              <w:instrText xml:space="preserve"> PAGEREF _Toc514679020 \h </w:instrText>
            </w:r>
            <w:r w:rsidR="00F45838">
              <w:rPr>
                <w:noProof/>
                <w:webHidden/>
              </w:rPr>
            </w:r>
            <w:r w:rsidR="00F45838">
              <w:rPr>
                <w:noProof/>
                <w:webHidden/>
              </w:rPr>
              <w:fldChar w:fldCharType="separate"/>
            </w:r>
            <w:r w:rsidR="00F45838">
              <w:rPr>
                <w:noProof/>
                <w:webHidden/>
              </w:rPr>
              <w:t>10</w:t>
            </w:r>
            <w:r w:rsidR="00F45838">
              <w:rPr>
                <w:noProof/>
                <w:webHidden/>
              </w:rPr>
              <w:fldChar w:fldCharType="end"/>
            </w:r>
          </w:hyperlink>
        </w:p>
        <w:p w14:paraId="581BAD11" w14:textId="77777777" w:rsidR="00F45838" w:rsidRDefault="0011496D">
          <w:pPr>
            <w:pStyle w:val="Inhopg1"/>
            <w:tabs>
              <w:tab w:val="left" w:pos="400"/>
              <w:tab w:val="right" w:pos="8089"/>
            </w:tabs>
            <w:rPr>
              <w:rFonts w:eastAsiaTheme="minorEastAsia" w:cstheme="minorBidi"/>
              <w:noProof/>
              <w:sz w:val="24"/>
              <w:lang w:eastAsia="nl-NL"/>
            </w:rPr>
          </w:pPr>
          <w:hyperlink w:anchor="_Toc514679021" w:history="1">
            <w:r w:rsidR="00F45838" w:rsidRPr="00CF344C">
              <w:rPr>
                <w:rStyle w:val="Hyperlink"/>
                <w:rFonts w:eastAsiaTheme="majorEastAsia"/>
                <w:noProof/>
              </w:rPr>
              <w:t>3.</w:t>
            </w:r>
            <w:r w:rsidR="00F45838">
              <w:rPr>
                <w:rFonts w:eastAsiaTheme="minorEastAsia" w:cstheme="minorBidi"/>
                <w:noProof/>
                <w:sz w:val="24"/>
                <w:lang w:eastAsia="nl-NL"/>
              </w:rPr>
              <w:tab/>
            </w:r>
            <w:r w:rsidR="00F45838" w:rsidRPr="00CF344C">
              <w:rPr>
                <w:rStyle w:val="Hyperlink"/>
                <w:rFonts w:eastAsiaTheme="majorEastAsia"/>
                <w:noProof/>
              </w:rPr>
              <w:t>Resultaten</w:t>
            </w:r>
            <w:r w:rsidR="00F45838">
              <w:rPr>
                <w:noProof/>
                <w:webHidden/>
              </w:rPr>
              <w:tab/>
            </w:r>
            <w:r w:rsidR="00F45838">
              <w:rPr>
                <w:noProof/>
                <w:webHidden/>
              </w:rPr>
              <w:fldChar w:fldCharType="begin"/>
            </w:r>
            <w:r w:rsidR="00F45838">
              <w:rPr>
                <w:noProof/>
                <w:webHidden/>
              </w:rPr>
              <w:instrText xml:space="preserve"> PAGEREF _Toc514679021 \h </w:instrText>
            </w:r>
            <w:r w:rsidR="00F45838">
              <w:rPr>
                <w:noProof/>
                <w:webHidden/>
              </w:rPr>
            </w:r>
            <w:r w:rsidR="00F45838">
              <w:rPr>
                <w:noProof/>
                <w:webHidden/>
              </w:rPr>
              <w:fldChar w:fldCharType="separate"/>
            </w:r>
            <w:r w:rsidR="00F45838">
              <w:rPr>
                <w:noProof/>
                <w:webHidden/>
              </w:rPr>
              <w:t>11</w:t>
            </w:r>
            <w:r w:rsidR="00F45838">
              <w:rPr>
                <w:noProof/>
                <w:webHidden/>
              </w:rPr>
              <w:fldChar w:fldCharType="end"/>
            </w:r>
          </w:hyperlink>
        </w:p>
        <w:p w14:paraId="38CB5485" w14:textId="77777777" w:rsidR="00F45838" w:rsidRDefault="0011496D">
          <w:pPr>
            <w:pStyle w:val="Inhopg2"/>
            <w:tabs>
              <w:tab w:val="left" w:pos="720"/>
              <w:tab w:val="right" w:pos="8089"/>
            </w:tabs>
            <w:rPr>
              <w:rFonts w:eastAsiaTheme="minorEastAsia" w:cstheme="minorBidi"/>
              <w:noProof/>
              <w:sz w:val="24"/>
              <w:lang w:eastAsia="nl-NL"/>
            </w:rPr>
          </w:pPr>
          <w:hyperlink w:anchor="_Toc514679022" w:history="1">
            <w:r w:rsidR="00F45838" w:rsidRPr="00CF344C">
              <w:rPr>
                <w:rStyle w:val="Hyperlink"/>
                <w:rFonts w:eastAsiaTheme="majorEastAsia"/>
                <w:noProof/>
              </w:rPr>
              <w:t>3.1</w:t>
            </w:r>
            <w:r w:rsidR="00F45838">
              <w:rPr>
                <w:rFonts w:eastAsiaTheme="minorEastAsia" w:cstheme="minorBidi"/>
                <w:noProof/>
                <w:sz w:val="24"/>
                <w:lang w:eastAsia="nl-NL"/>
              </w:rPr>
              <w:tab/>
            </w:r>
            <w:r w:rsidR="00F45838" w:rsidRPr="00CF344C">
              <w:rPr>
                <w:rStyle w:val="Hyperlink"/>
                <w:rFonts w:eastAsiaTheme="majorEastAsia"/>
                <w:noProof/>
              </w:rPr>
              <w:t>Demografische gegevens</w:t>
            </w:r>
            <w:r w:rsidR="00F45838">
              <w:rPr>
                <w:noProof/>
                <w:webHidden/>
              </w:rPr>
              <w:tab/>
            </w:r>
            <w:r w:rsidR="00F45838">
              <w:rPr>
                <w:noProof/>
                <w:webHidden/>
              </w:rPr>
              <w:fldChar w:fldCharType="begin"/>
            </w:r>
            <w:r w:rsidR="00F45838">
              <w:rPr>
                <w:noProof/>
                <w:webHidden/>
              </w:rPr>
              <w:instrText xml:space="preserve"> PAGEREF _Toc514679022 \h </w:instrText>
            </w:r>
            <w:r w:rsidR="00F45838">
              <w:rPr>
                <w:noProof/>
                <w:webHidden/>
              </w:rPr>
            </w:r>
            <w:r w:rsidR="00F45838">
              <w:rPr>
                <w:noProof/>
                <w:webHidden/>
              </w:rPr>
              <w:fldChar w:fldCharType="separate"/>
            </w:r>
            <w:r w:rsidR="00F45838">
              <w:rPr>
                <w:noProof/>
                <w:webHidden/>
              </w:rPr>
              <w:t>11</w:t>
            </w:r>
            <w:r w:rsidR="00F45838">
              <w:rPr>
                <w:noProof/>
                <w:webHidden/>
              </w:rPr>
              <w:fldChar w:fldCharType="end"/>
            </w:r>
          </w:hyperlink>
        </w:p>
        <w:p w14:paraId="6B764902" w14:textId="77777777" w:rsidR="00F45838" w:rsidRDefault="0011496D">
          <w:pPr>
            <w:pStyle w:val="Inhopg2"/>
            <w:tabs>
              <w:tab w:val="left" w:pos="720"/>
              <w:tab w:val="right" w:pos="8089"/>
            </w:tabs>
            <w:rPr>
              <w:rFonts w:eastAsiaTheme="minorEastAsia" w:cstheme="minorBidi"/>
              <w:noProof/>
              <w:sz w:val="24"/>
              <w:lang w:eastAsia="nl-NL"/>
            </w:rPr>
          </w:pPr>
          <w:hyperlink w:anchor="_Toc514679023" w:history="1">
            <w:r w:rsidR="00F45838" w:rsidRPr="00CF344C">
              <w:rPr>
                <w:rStyle w:val="Hyperlink"/>
                <w:rFonts w:eastAsiaTheme="majorEastAsia"/>
                <w:noProof/>
              </w:rPr>
              <w:t>3.2</w:t>
            </w:r>
            <w:r w:rsidR="00F45838">
              <w:rPr>
                <w:rFonts w:eastAsiaTheme="minorEastAsia" w:cstheme="minorBidi"/>
                <w:noProof/>
                <w:sz w:val="24"/>
                <w:lang w:eastAsia="nl-NL"/>
              </w:rPr>
              <w:tab/>
            </w:r>
            <w:r w:rsidR="00F45838" w:rsidRPr="00CF344C">
              <w:rPr>
                <w:rStyle w:val="Hyperlink"/>
                <w:rFonts w:eastAsiaTheme="majorEastAsia"/>
                <w:noProof/>
              </w:rPr>
              <w:t>Boomstructuur en clusters</w:t>
            </w:r>
            <w:r w:rsidR="00F45838">
              <w:rPr>
                <w:noProof/>
                <w:webHidden/>
              </w:rPr>
              <w:tab/>
            </w:r>
            <w:r w:rsidR="00F45838">
              <w:rPr>
                <w:noProof/>
                <w:webHidden/>
              </w:rPr>
              <w:fldChar w:fldCharType="begin"/>
            </w:r>
            <w:r w:rsidR="00F45838">
              <w:rPr>
                <w:noProof/>
                <w:webHidden/>
              </w:rPr>
              <w:instrText xml:space="preserve"> PAGEREF _Toc514679023 \h </w:instrText>
            </w:r>
            <w:r w:rsidR="00F45838">
              <w:rPr>
                <w:noProof/>
                <w:webHidden/>
              </w:rPr>
            </w:r>
            <w:r w:rsidR="00F45838">
              <w:rPr>
                <w:noProof/>
                <w:webHidden/>
              </w:rPr>
              <w:fldChar w:fldCharType="separate"/>
            </w:r>
            <w:r w:rsidR="00F45838">
              <w:rPr>
                <w:noProof/>
                <w:webHidden/>
              </w:rPr>
              <w:t>12</w:t>
            </w:r>
            <w:r w:rsidR="00F45838">
              <w:rPr>
                <w:noProof/>
                <w:webHidden/>
              </w:rPr>
              <w:fldChar w:fldCharType="end"/>
            </w:r>
          </w:hyperlink>
        </w:p>
        <w:p w14:paraId="33DBB1A3" w14:textId="77777777" w:rsidR="00F45838" w:rsidRDefault="0011496D">
          <w:pPr>
            <w:pStyle w:val="Inhopg2"/>
            <w:tabs>
              <w:tab w:val="left" w:pos="720"/>
              <w:tab w:val="right" w:pos="8089"/>
            </w:tabs>
            <w:rPr>
              <w:rFonts w:eastAsiaTheme="minorEastAsia" w:cstheme="minorBidi"/>
              <w:noProof/>
              <w:sz w:val="24"/>
              <w:lang w:eastAsia="nl-NL"/>
            </w:rPr>
          </w:pPr>
          <w:hyperlink w:anchor="_Toc514679024" w:history="1">
            <w:r w:rsidR="00F45838" w:rsidRPr="00CF344C">
              <w:rPr>
                <w:rStyle w:val="Hyperlink"/>
                <w:rFonts w:eastAsiaTheme="majorEastAsia"/>
                <w:noProof/>
              </w:rPr>
              <w:t>3.3</w:t>
            </w:r>
            <w:r w:rsidR="00F45838">
              <w:rPr>
                <w:rFonts w:eastAsiaTheme="minorEastAsia" w:cstheme="minorBidi"/>
                <w:noProof/>
                <w:sz w:val="24"/>
                <w:lang w:eastAsia="nl-NL"/>
              </w:rPr>
              <w:tab/>
            </w:r>
            <w:r w:rsidR="00F45838" w:rsidRPr="00CF344C">
              <w:rPr>
                <w:rStyle w:val="Hyperlink"/>
                <w:rFonts w:eastAsiaTheme="majorEastAsia"/>
                <w:noProof/>
              </w:rPr>
              <w:t>Behoeften</w:t>
            </w:r>
            <w:r w:rsidR="00F45838">
              <w:rPr>
                <w:noProof/>
                <w:webHidden/>
              </w:rPr>
              <w:tab/>
            </w:r>
            <w:r w:rsidR="00F45838">
              <w:rPr>
                <w:noProof/>
                <w:webHidden/>
              </w:rPr>
              <w:fldChar w:fldCharType="begin"/>
            </w:r>
            <w:r w:rsidR="00F45838">
              <w:rPr>
                <w:noProof/>
                <w:webHidden/>
              </w:rPr>
              <w:instrText xml:space="preserve"> PAGEREF _Toc514679024 \h </w:instrText>
            </w:r>
            <w:r w:rsidR="00F45838">
              <w:rPr>
                <w:noProof/>
                <w:webHidden/>
              </w:rPr>
            </w:r>
            <w:r w:rsidR="00F45838">
              <w:rPr>
                <w:noProof/>
                <w:webHidden/>
              </w:rPr>
              <w:fldChar w:fldCharType="separate"/>
            </w:r>
            <w:r w:rsidR="00F45838">
              <w:rPr>
                <w:noProof/>
                <w:webHidden/>
              </w:rPr>
              <w:t>13</w:t>
            </w:r>
            <w:r w:rsidR="00F45838">
              <w:rPr>
                <w:noProof/>
                <w:webHidden/>
              </w:rPr>
              <w:fldChar w:fldCharType="end"/>
            </w:r>
          </w:hyperlink>
        </w:p>
        <w:p w14:paraId="0E3A80E0" w14:textId="77777777" w:rsidR="00F45838" w:rsidRDefault="0011496D">
          <w:pPr>
            <w:pStyle w:val="Inhopg3"/>
            <w:tabs>
              <w:tab w:val="left" w:pos="1200"/>
              <w:tab w:val="right" w:pos="8089"/>
            </w:tabs>
            <w:rPr>
              <w:rFonts w:eastAsiaTheme="minorEastAsia" w:cstheme="minorBidi"/>
              <w:noProof/>
              <w:sz w:val="24"/>
              <w:lang w:eastAsia="nl-NL"/>
            </w:rPr>
          </w:pPr>
          <w:hyperlink w:anchor="_Toc514679025" w:history="1">
            <w:r w:rsidR="00F45838" w:rsidRPr="00CF344C">
              <w:rPr>
                <w:rStyle w:val="Hyperlink"/>
                <w:rFonts w:eastAsiaTheme="majorEastAsia"/>
                <w:noProof/>
              </w:rPr>
              <w:t>3.3.1</w:t>
            </w:r>
            <w:r w:rsidR="00F45838">
              <w:rPr>
                <w:rFonts w:eastAsiaTheme="minorEastAsia" w:cstheme="minorBidi"/>
                <w:noProof/>
                <w:sz w:val="24"/>
                <w:lang w:eastAsia="nl-NL"/>
              </w:rPr>
              <w:tab/>
            </w:r>
            <w:r w:rsidR="00F45838" w:rsidRPr="00CF344C">
              <w:rPr>
                <w:rStyle w:val="Hyperlink"/>
                <w:rFonts w:eastAsiaTheme="majorEastAsia"/>
                <w:noProof/>
              </w:rPr>
              <w:t>Menswaardig bestaan</w:t>
            </w:r>
            <w:r w:rsidR="00F45838">
              <w:rPr>
                <w:noProof/>
                <w:webHidden/>
              </w:rPr>
              <w:tab/>
            </w:r>
            <w:r w:rsidR="00F45838">
              <w:rPr>
                <w:noProof/>
                <w:webHidden/>
              </w:rPr>
              <w:fldChar w:fldCharType="begin"/>
            </w:r>
            <w:r w:rsidR="00F45838">
              <w:rPr>
                <w:noProof/>
                <w:webHidden/>
              </w:rPr>
              <w:instrText xml:space="preserve"> PAGEREF _Toc514679025 \h </w:instrText>
            </w:r>
            <w:r w:rsidR="00F45838">
              <w:rPr>
                <w:noProof/>
                <w:webHidden/>
              </w:rPr>
            </w:r>
            <w:r w:rsidR="00F45838">
              <w:rPr>
                <w:noProof/>
                <w:webHidden/>
              </w:rPr>
              <w:fldChar w:fldCharType="separate"/>
            </w:r>
            <w:r w:rsidR="00F45838">
              <w:rPr>
                <w:noProof/>
                <w:webHidden/>
              </w:rPr>
              <w:t>13</w:t>
            </w:r>
            <w:r w:rsidR="00F45838">
              <w:rPr>
                <w:noProof/>
                <w:webHidden/>
              </w:rPr>
              <w:fldChar w:fldCharType="end"/>
            </w:r>
          </w:hyperlink>
        </w:p>
        <w:p w14:paraId="756ECFDD" w14:textId="77777777" w:rsidR="00F45838" w:rsidRDefault="0011496D">
          <w:pPr>
            <w:pStyle w:val="Inhopg3"/>
            <w:tabs>
              <w:tab w:val="left" w:pos="1200"/>
              <w:tab w:val="right" w:pos="8089"/>
            </w:tabs>
            <w:rPr>
              <w:rFonts w:eastAsiaTheme="minorEastAsia" w:cstheme="minorBidi"/>
              <w:noProof/>
              <w:sz w:val="24"/>
              <w:lang w:eastAsia="nl-NL"/>
            </w:rPr>
          </w:pPr>
          <w:hyperlink w:anchor="_Toc514679026" w:history="1">
            <w:r w:rsidR="00F45838" w:rsidRPr="00CF344C">
              <w:rPr>
                <w:rStyle w:val="Hyperlink"/>
                <w:rFonts w:eastAsiaTheme="majorEastAsia"/>
                <w:noProof/>
              </w:rPr>
              <w:t>3.3.2</w:t>
            </w:r>
            <w:r w:rsidR="00F45838">
              <w:rPr>
                <w:rFonts w:eastAsiaTheme="minorEastAsia" w:cstheme="minorBidi"/>
                <w:noProof/>
                <w:sz w:val="24"/>
                <w:lang w:eastAsia="nl-NL"/>
              </w:rPr>
              <w:tab/>
            </w:r>
            <w:r w:rsidR="00F45838" w:rsidRPr="00CF344C">
              <w:rPr>
                <w:rStyle w:val="Hyperlink"/>
                <w:rFonts w:eastAsiaTheme="majorEastAsia"/>
                <w:noProof/>
              </w:rPr>
              <w:t>Verbondenheid met medemens en maatschappij</w:t>
            </w:r>
            <w:r w:rsidR="00F45838">
              <w:rPr>
                <w:noProof/>
                <w:webHidden/>
              </w:rPr>
              <w:tab/>
            </w:r>
            <w:r w:rsidR="00F45838">
              <w:rPr>
                <w:noProof/>
                <w:webHidden/>
              </w:rPr>
              <w:fldChar w:fldCharType="begin"/>
            </w:r>
            <w:r w:rsidR="00F45838">
              <w:rPr>
                <w:noProof/>
                <w:webHidden/>
              </w:rPr>
              <w:instrText xml:space="preserve"> PAGEREF _Toc514679026 \h </w:instrText>
            </w:r>
            <w:r w:rsidR="00F45838">
              <w:rPr>
                <w:noProof/>
                <w:webHidden/>
              </w:rPr>
            </w:r>
            <w:r w:rsidR="00F45838">
              <w:rPr>
                <w:noProof/>
                <w:webHidden/>
              </w:rPr>
              <w:fldChar w:fldCharType="separate"/>
            </w:r>
            <w:r w:rsidR="00F45838">
              <w:rPr>
                <w:noProof/>
                <w:webHidden/>
              </w:rPr>
              <w:t>13</w:t>
            </w:r>
            <w:r w:rsidR="00F45838">
              <w:rPr>
                <w:noProof/>
                <w:webHidden/>
              </w:rPr>
              <w:fldChar w:fldCharType="end"/>
            </w:r>
          </w:hyperlink>
        </w:p>
        <w:p w14:paraId="37293DDB" w14:textId="77777777" w:rsidR="00F45838" w:rsidRDefault="0011496D">
          <w:pPr>
            <w:pStyle w:val="Inhopg3"/>
            <w:tabs>
              <w:tab w:val="left" w:pos="1200"/>
              <w:tab w:val="right" w:pos="8089"/>
            </w:tabs>
            <w:rPr>
              <w:rFonts w:eastAsiaTheme="minorEastAsia" w:cstheme="minorBidi"/>
              <w:noProof/>
              <w:sz w:val="24"/>
              <w:lang w:eastAsia="nl-NL"/>
            </w:rPr>
          </w:pPr>
          <w:hyperlink w:anchor="_Toc514679027" w:history="1">
            <w:r w:rsidR="00F45838" w:rsidRPr="00CF344C">
              <w:rPr>
                <w:rStyle w:val="Hyperlink"/>
                <w:rFonts w:eastAsiaTheme="majorEastAsia"/>
                <w:noProof/>
              </w:rPr>
              <w:t>3.3.3</w:t>
            </w:r>
            <w:r w:rsidR="00F45838">
              <w:rPr>
                <w:rFonts w:eastAsiaTheme="minorEastAsia" w:cstheme="minorBidi"/>
                <w:noProof/>
                <w:sz w:val="24"/>
                <w:lang w:eastAsia="nl-NL"/>
              </w:rPr>
              <w:tab/>
            </w:r>
            <w:r w:rsidR="00F45838" w:rsidRPr="00CF344C">
              <w:rPr>
                <w:rStyle w:val="Hyperlink"/>
                <w:rFonts w:eastAsiaTheme="majorEastAsia"/>
                <w:noProof/>
              </w:rPr>
              <w:t>Familiaal aspect</w:t>
            </w:r>
            <w:r w:rsidR="00F45838">
              <w:rPr>
                <w:noProof/>
                <w:webHidden/>
              </w:rPr>
              <w:tab/>
            </w:r>
            <w:r w:rsidR="00F45838">
              <w:rPr>
                <w:noProof/>
                <w:webHidden/>
              </w:rPr>
              <w:fldChar w:fldCharType="begin"/>
            </w:r>
            <w:r w:rsidR="00F45838">
              <w:rPr>
                <w:noProof/>
                <w:webHidden/>
              </w:rPr>
              <w:instrText xml:space="preserve"> PAGEREF _Toc514679027 \h </w:instrText>
            </w:r>
            <w:r w:rsidR="00F45838">
              <w:rPr>
                <w:noProof/>
                <w:webHidden/>
              </w:rPr>
            </w:r>
            <w:r w:rsidR="00F45838">
              <w:rPr>
                <w:noProof/>
                <w:webHidden/>
              </w:rPr>
              <w:fldChar w:fldCharType="separate"/>
            </w:r>
            <w:r w:rsidR="00F45838">
              <w:rPr>
                <w:noProof/>
                <w:webHidden/>
              </w:rPr>
              <w:t>14</w:t>
            </w:r>
            <w:r w:rsidR="00F45838">
              <w:rPr>
                <w:noProof/>
                <w:webHidden/>
              </w:rPr>
              <w:fldChar w:fldCharType="end"/>
            </w:r>
          </w:hyperlink>
        </w:p>
        <w:p w14:paraId="4436DC0A" w14:textId="77777777" w:rsidR="00F45838" w:rsidRDefault="0011496D">
          <w:pPr>
            <w:pStyle w:val="Inhopg3"/>
            <w:tabs>
              <w:tab w:val="left" w:pos="1200"/>
              <w:tab w:val="right" w:pos="8089"/>
            </w:tabs>
            <w:rPr>
              <w:rFonts w:eastAsiaTheme="minorEastAsia" w:cstheme="minorBidi"/>
              <w:noProof/>
              <w:sz w:val="24"/>
              <w:lang w:eastAsia="nl-NL"/>
            </w:rPr>
          </w:pPr>
          <w:hyperlink w:anchor="_Toc514679028" w:history="1">
            <w:r w:rsidR="00F45838" w:rsidRPr="00CF344C">
              <w:rPr>
                <w:rStyle w:val="Hyperlink"/>
                <w:rFonts w:eastAsiaTheme="majorEastAsia"/>
                <w:noProof/>
              </w:rPr>
              <w:t>3.3.4</w:t>
            </w:r>
            <w:r w:rsidR="00F45838">
              <w:rPr>
                <w:rFonts w:eastAsiaTheme="minorEastAsia" w:cstheme="minorBidi"/>
                <w:noProof/>
                <w:sz w:val="24"/>
                <w:lang w:eastAsia="nl-NL"/>
              </w:rPr>
              <w:tab/>
            </w:r>
            <w:r w:rsidR="00F45838" w:rsidRPr="00CF344C">
              <w:rPr>
                <w:rStyle w:val="Hyperlink"/>
                <w:rFonts w:eastAsiaTheme="majorEastAsia"/>
                <w:noProof/>
              </w:rPr>
              <w:t>Onafhankelijkheid</w:t>
            </w:r>
            <w:r w:rsidR="00F45838">
              <w:rPr>
                <w:noProof/>
                <w:webHidden/>
              </w:rPr>
              <w:tab/>
            </w:r>
            <w:r w:rsidR="00F45838">
              <w:rPr>
                <w:noProof/>
                <w:webHidden/>
              </w:rPr>
              <w:fldChar w:fldCharType="begin"/>
            </w:r>
            <w:r w:rsidR="00F45838">
              <w:rPr>
                <w:noProof/>
                <w:webHidden/>
              </w:rPr>
              <w:instrText xml:space="preserve"> PAGEREF _Toc514679028 \h </w:instrText>
            </w:r>
            <w:r w:rsidR="00F45838">
              <w:rPr>
                <w:noProof/>
                <w:webHidden/>
              </w:rPr>
            </w:r>
            <w:r w:rsidR="00F45838">
              <w:rPr>
                <w:noProof/>
                <w:webHidden/>
              </w:rPr>
              <w:fldChar w:fldCharType="separate"/>
            </w:r>
            <w:r w:rsidR="00F45838">
              <w:rPr>
                <w:noProof/>
                <w:webHidden/>
              </w:rPr>
              <w:t>15</w:t>
            </w:r>
            <w:r w:rsidR="00F45838">
              <w:rPr>
                <w:noProof/>
                <w:webHidden/>
              </w:rPr>
              <w:fldChar w:fldCharType="end"/>
            </w:r>
          </w:hyperlink>
        </w:p>
        <w:p w14:paraId="07A4518A" w14:textId="77777777" w:rsidR="00F45838" w:rsidRDefault="0011496D">
          <w:pPr>
            <w:pStyle w:val="Inhopg3"/>
            <w:tabs>
              <w:tab w:val="left" w:pos="1200"/>
              <w:tab w:val="right" w:pos="8089"/>
            </w:tabs>
            <w:rPr>
              <w:rFonts w:eastAsiaTheme="minorEastAsia" w:cstheme="minorBidi"/>
              <w:noProof/>
              <w:sz w:val="24"/>
              <w:lang w:eastAsia="nl-NL"/>
            </w:rPr>
          </w:pPr>
          <w:hyperlink w:anchor="_Toc514679029" w:history="1">
            <w:r w:rsidR="00F45838" w:rsidRPr="00CF344C">
              <w:rPr>
                <w:rStyle w:val="Hyperlink"/>
                <w:rFonts w:eastAsiaTheme="majorEastAsia"/>
                <w:noProof/>
              </w:rPr>
              <w:t>3.3.5</w:t>
            </w:r>
            <w:r w:rsidR="00F45838">
              <w:rPr>
                <w:rFonts w:eastAsiaTheme="minorEastAsia" w:cstheme="minorBidi"/>
                <w:noProof/>
                <w:sz w:val="24"/>
                <w:lang w:eastAsia="nl-NL"/>
              </w:rPr>
              <w:tab/>
            </w:r>
            <w:r w:rsidR="00F45838" w:rsidRPr="00CF344C">
              <w:rPr>
                <w:rStyle w:val="Hyperlink"/>
                <w:rFonts w:eastAsiaTheme="majorEastAsia"/>
                <w:noProof/>
              </w:rPr>
              <w:t>Cultuurbeleving</w:t>
            </w:r>
            <w:r w:rsidR="00F45838">
              <w:rPr>
                <w:noProof/>
                <w:webHidden/>
              </w:rPr>
              <w:tab/>
            </w:r>
            <w:r w:rsidR="00F45838">
              <w:rPr>
                <w:noProof/>
                <w:webHidden/>
              </w:rPr>
              <w:fldChar w:fldCharType="begin"/>
            </w:r>
            <w:r w:rsidR="00F45838">
              <w:rPr>
                <w:noProof/>
                <w:webHidden/>
              </w:rPr>
              <w:instrText xml:space="preserve"> PAGEREF _Toc514679029 \h </w:instrText>
            </w:r>
            <w:r w:rsidR="00F45838">
              <w:rPr>
                <w:noProof/>
                <w:webHidden/>
              </w:rPr>
            </w:r>
            <w:r w:rsidR="00F45838">
              <w:rPr>
                <w:noProof/>
                <w:webHidden/>
              </w:rPr>
              <w:fldChar w:fldCharType="separate"/>
            </w:r>
            <w:r w:rsidR="00F45838">
              <w:rPr>
                <w:noProof/>
                <w:webHidden/>
              </w:rPr>
              <w:t>16</w:t>
            </w:r>
            <w:r w:rsidR="00F45838">
              <w:rPr>
                <w:noProof/>
                <w:webHidden/>
              </w:rPr>
              <w:fldChar w:fldCharType="end"/>
            </w:r>
          </w:hyperlink>
        </w:p>
        <w:p w14:paraId="45D8CFCF" w14:textId="77777777" w:rsidR="00F45838" w:rsidRDefault="0011496D">
          <w:pPr>
            <w:pStyle w:val="Inhopg2"/>
            <w:tabs>
              <w:tab w:val="left" w:pos="720"/>
              <w:tab w:val="right" w:pos="8089"/>
            </w:tabs>
            <w:rPr>
              <w:rFonts w:eastAsiaTheme="minorEastAsia" w:cstheme="minorBidi"/>
              <w:noProof/>
              <w:sz w:val="24"/>
              <w:lang w:eastAsia="nl-NL"/>
            </w:rPr>
          </w:pPr>
          <w:hyperlink w:anchor="_Toc514679030" w:history="1">
            <w:r w:rsidR="00F45838" w:rsidRPr="00CF344C">
              <w:rPr>
                <w:rStyle w:val="Hyperlink"/>
                <w:rFonts w:eastAsiaTheme="majorEastAsia"/>
                <w:noProof/>
              </w:rPr>
              <w:t>3.4</w:t>
            </w:r>
            <w:r w:rsidR="00F45838">
              <w:rPr>
                <w:rFonts w:eastAsiaTheme="minorEastAsia" w:cstheme="minorBidi"/>
                <w:noProof/>
                <w:sz w:val="24"/>
                <w:lang w:eastAsia="nl-NL"/>
              </w:rPr>
              <w:tab/>
            </w:r>
            <w:r w:rsidR="00F45838" w:rsidRPr="00CF344C">
              <w:rPr>
                <w:rStyle w:val="Hyperlink"/>
                <w:rFonts w:eastAsiaTheme="majorEastAsia"/>
                <w:noProof/>
              </w:rPr>
              <w:t>Bijkomende aspecten en wensen</w:t>
            </w:r>
            <w:r w:rsidR="00F45838">
              <w:rPr>
                <w:noProof/>
                <w:webHidden/>
              </w:rPr>
              <w:tab/>
            </w:r>
            <w:r w:rsidR="00F45838">
              <w:rPr>
                <w:noProof/>
                <w:webHidden/>
              </w:rPr>
              <w:fldChar w:fldCharType="begin"/>
            </w:r>
            <w:r w:rsidR="00F45838">
              <w:rPr>
                <w:noProof/>
                <w:webHidden/>
              </w:rPr>
              <w:instrText xml:space="preserve"> PAGEREF _Toc514679030 \h </w:instrText>
            </w:r>
            <w:r w:rsidR="00F45838">
              <w:rPr>
                <w:noProof/>
                <w:webHidden/>
              </w:rPr>
            </w:r>
            <w:r w:rsidR="00F45838">
              <w:rPr>
                <w:noProof/>
                <w:webHidden/>
              </w:rPr>
              <w:fldChar w:fldCharType="separate"/>
            </w:r>
            <w:r w:rsidR="00F45838">
              <w:rPr>
                <w:noProof/>
                <w:webHidden/>
              </w:rPr>
              <w:t>16</w:t>
            </w:r>
            <w:r w:rsidR="00F45838">
              <w:rPr>
                <w:noProof/>
                <w:webHidden/>
              </w:rPr>
              <w:fldChar w:fldCharType="end"/>
            </w:r>
          </w:hyperlink>
        </w:p>
        <w:p w14:paraId="29A90647" w14:textId="77777777" w:rsidR="00F45838" w:rsidRDefault="0011496D">
          <w:pPr>
            <w:pStyle w:val="Inhopg3"/>
            <w:tabs>
              <w:tab w:val="left" w:pos="1200"/>
              <w:tab w:val="right" w:pos="8089"/>
            </w:tabs>
            <w:rPr>
              <w:rFonts w:eastAsiaTheme="minorEastAsia" w:cstheme="minorBidi"/>
              <w:noProof/>
              <w:sz w:val="24"/>
              <w:lang w:eastAsia="nl-NL"/>
            </w:rPr>
          </w:pPr>
          <w:hyperlink w:anchor="_Toc514679031" w:history="1">
            <w:r w:rsidR="00F45838" w:rsidRPr="00CF344C">
              <w:rPr>
                <w:rStyle w:val="Hyperlink"/>
                <w:rFonts w:eastAsiaTheme="majorEastAsia"/>
                <w:noProof/>
              </w:rPr>
              <w:t>3.4.1</w:t>
            </w:r>
            <w:r w:rsidR="00F45838">
              <w:rPr>
                <w:rFonts w:eastAsiaTheme="minorEastAsia" w:cstheme="minorBidi"/>
                <w:noProof/>
                <w:sz w:val="24"/>
                <w:lang w:eastAsia="nl-NL"/>
              </w:rPr>
              <w:tab/>
            </w:r>
            <w:r w:rsidR="00F45838" w:rsidRPr="00CF344C">
              <w:rPr>
                <w:rStyle w:val="Hyperlink"/>
                <w:rFonts w:eastAsiaTheme="majorEastAsia"/>
                <w:noProof/>
              </w:rPr>
              <w:t>Coping</w:t>
            </w:r>
            <w:r w:rsidR="00F45838">
              <w:rPr>
                <w:noProof/>
                <w:webHidden/>
              </w:rPr>
              <w:tab/>
            </w:r>
            <w:r w:rsidR="00F45838">
              <w:rPr>
                <w:noProof/>
                <w:webHidden/>
              </w:rPr>
              <w:fldChar w:fldCharType="begin"/>
            </w:r>
            <w:r w:rsidR="00F45838">
              <w:rPr>
                <w:noProof/>
                <w:webHidden/>
              </w:rPr>
              <w:instrText xml:space="preserve"> PAGEREF _Toc514679031 \h </w:instrText>
            </w:r>
            <w:r w:rsidR="00F45838">
              <w:rPr>
                <w:noProof/>
                <w:webHidden/>
              </w:rPr>
            </w:r>
            <w:r w:rsidR="00F45838">
              <w:rPr>
                <w:noProof/>
                <w:webHidden/>
              </w:rPr>
              <w:fldChar w:fldCharType="separate"/>
            </w:r>
            <w:r w:rsidR="00F45838">
              <w:rPr>
                <w:noProof/>
                <w:webHidden/>
              </w:rPr>
              <w:t>16</w:t>
            </w:r>
            <w:r w:rsidR="00F45838">
              <w:rPr>
                <w:noProof/>
                <w:webHidden/>
              </w:rPr>
              <w:fldChar w:fldCharType="end"/>
            </w:r>
          </w:hyperlink>
        </w:p>
        <w:p w14:paraId="54628F9C" w14:textId="77777777" w:rsidR="00F45838" w:rsidRDefault="0011496D">
          <w:pPr>
            <w:pStyle w:val="Inhopg3"/>
            <w:tabs>
              <w:tab w:val="left" w:pos="1200"/>
              <w:tab w:val="right" w:pos="8089"/>
            </w:tabs>
            <w:rPr>
              <w:rFonts w:eastAsiaTheme="minorEastAsia" w:cstheme="minorBidi"/>
              <w:noProof/>
              <w:sz w:val="24"/>
              <w:lang w:eastAsia="nl-NL"/>
            </w:rPr>
          </w:pPr>
          <w:hyperlink w:anchor="_Toc514679032" w:history="1">
            <w:r w:rsidR="00F45838" w:rsidRPr="00CF344C">
              <w:rPr>
                <w:rStyle w:val="Hyperlink"/>
                <w:rFonts w:eastAsiaTheme="majorEastAsia"/>
                <w:noProof/>
              </w:rPr>
              <w:t>3.4.2</w:t>
            </w:r>
            <w:r w:rsidR="00F45838">
              <w:rPr>
                <w:rFonts w:eastAsiaTheme="minorEastAsia" w:cstheme="minorBidi"/>
                <w:noProof/>
                <w:sz w:val="24"/>
                <w:lang w:eastAsia="nl-NL"/>
              </w:rPr>
              <w:tab/>
            </w:r>
            <w:r w:rsidR="00F45838" w:rsidRPr="00CF344C">
              <w:rPr>
                <w:rStyle w:val="Hyperlink"/>
                <w:rFonts w:eastAsiaTheme="majorEastAsia"/>
                <w:noProof/>
              </w:rPr>
              <w:t>Communicatie</w:t>
            </w:r>
            <w:r w:rsidR="00F45838">
              <w:rPr>
                <w:noProof/>
                <w:webHidden/>
              </w:rPr>
              <w:tab/>
            </w:r>
            <w:r w:rsidR="00F45838">
              <w:rPr>
                <w:noProof/>
                <w:webHidden/>
              </w:rPr>
              <w:fldChar w:fldCharType="begin"/>
            </w:r>
            <w:r w:rsidR="00F45838">
              <w:rPr>
                <w:noProof/>
                <w:webHidden/>
              </w:rPr>
              <w:instrText xml:space="preserve"> PAGEREF _Toc514679032 \h </w:instrText>
            </w:r>
            <w:r w:rsidR="00F45838">
              <w:rPr>
                <w:noProof/>
                <w:webHidden/>
              </w:rPr>
            </w:r>
            <w:r w:rsidR="00F45838">
              <w:rPr>
                <w:noProof/>
                <w:webHidden/>
              </w:rPr>
              <w:fldChar w:fldCharType="separate"/>
            </w:r>
            <w:r w:rsidR="00F45838">
              <w:rPr>
                <w:noProof/>
                <w:webHidden/>
              </w:rPr>
              <w:t>17</w:t>
            </w:r>
            <w:r w:rsidR="00F45838">
              <w:rPr>
                <w:noProof/>
                <w:webHidden/>
              </w:rPr>
              <w:fldChar w:fldCharType="end"/>
            </w:r>
          </w:hyperlink>
        </w:p>
        <w:p w14:paraId="642C27E4" w14:textId="77777777" w:rsidR="00F45838" w:rsidRDefault="0011496D">
          <w:pPr>
            <w:pStyle w:val="Inhopg3"/>
            <w:tabs>
              <w:tab w:val="left" w:pos="1200"/>
              <w:tab w:val="right" w:pos="8089"/>
            </w:tabs>
            <w:rPr>
              <w:rFonts w:eastAsiaTheme="minorEastAsia" w:cstheme="minorBidi"/>
              <w:noProof/>
              <w:sz w:val="24"/>
              <w:lang w:eastAsia="nl-NL"/>
            </w:rPr>
          </w:pPr>
          <w:hyperlink w:anchor="_Toc514679033" w:history="1">
            <w:r w:rsidR="00F45838" w:rsidRPr="00CF344C">
              <w:rPr>
                <w:rStyle w:val="Hyperlink"/>
                <w:rFonts w:eastAsiaTheme="majorEastAsia"/>
                <w:noProof/>
              </w:rPr>
              <w:t>3.4.3</w:t>
            </w:r>
            <w:r w:rsidR="00F45838">
              <w:rPr>
                <w:rFonts w:eastAsiaTheme="minorEastAsia" w:cstheme="minorBidi"/>
                <w:noProof/>
                <w:sz w:val="24"/>
                <w:lang w:eastAsia="nl-NL"/>
              </w:rPr>
              <w:tab/>
            </w:r>
            <w:r w:rsidR="00F45838" w:rsidRPr="00CF344C">
              <w:rPr>
                <w:rStyle w:val="Hyperlink"/>
                <w:rFonts w:eastAsiaTheme="majorEastAsia"/>
                <w:noProof/>
              </w:rPr>
              <w:t>Infrastructuur en omgeving</w:t>
            </w:r>
            <w:r w:rsidR="00F45838">
              <w:rPr>
                <w:noProof/>
                <w:webHidden/>
              </w:rPr>
              <w:tab/>
            </w:r>
            <w:r w:rsidR="00F45838">
              <w:rPr>
                <w:noProof/>
                <w:webHidden/>
              </w:rPr>
              <w:fldChar w:fldCharType="begin"/>
            </w:r>
            <w:r w:rsidR="00F45838">
              <w:rPr>
                <w:noProof/>
                <w:webHidden/>
              </w:rPr>
              <w:instrText xml:space="preserve"> PAGEREF _Toc514679033 \h </w:instrText>
            </w:r>
            <w:r w:rsidR="00F45838">
              <w:rPr>
                <w:noProof/>
                <w:webHidden/>
              </w:rPr>
            </w:r>
            <w:r w:rsidR="00F45838">
              <w:rPr>
                <w:noProof/>
                <w:webHidden/>
              </w:rPr>
              <w:fldChar w:fldCharType="separate"/>
            </w:r>
            <w:r w:rsidR="00F45838">
              <w:rPr>
                <w:noProof/>
                <w:webHidden/>
              </w:rPr>
              <w:t>18</w:t>
            </w:r>
            <w:r w:rsidR="00F45838">
              <w:rPr>
                <w:noProof/>
                <w:webHidden/>
              </w:rPr>
              <w:fldChar w:fldCharType="end"/>
            </w:r>
          </w:hyperlink>
        </w:p>
        <w:p w14:paraId="0D0335F7" w14:textId="77777777" w:rsidR="00F45838" w:rsidRDefault="0011496D">
          <w:pPr>
            <w:pStyle w:val="Inhopg3"/>
            <w:tabs>
              <w:tab w:val="left" w:pos="1200"/>
              <w:tab w:val="right" w:pos="8089"/>
            </w:tabs>
            <w:rPr>
              <w:rFonts w:eastAsiaTheme="minorEastAsia" w:cstheme="minorBidi"/>
              <w:noProof/>
              <w:sz w:val="24"/>
              <w:lang w:eastAsia="nl-NL"/>
            </w:rPr>
          </w:pPr>
          <w:hyperlink w:anchor="_Toc514679034" w:history="1">
            <w:r w:rsidR="00F45838" w:rsidRPr="00CF344C">
              <w:rPr>
                <w:rStyle w:val="Hyperlink"/>
                <w:rFonts w:eastAsiaTheme="majorEastAsia"/>
                <w:noProof/>
              </w:rPr>
              <w:t>3.4.4</w:t>
            </w:r>
            <w:r w:rsidR="00F45838">
              <w:rPr>
                <w:rFonts w:eastAsiaTheme="minorEastAsia" w:cstheme="minorBidi"/>
                <w:noProof/>
                <w:sz w:val="24"/>
                <w:lang w:eastAsia="nl-NL"/>
              </w:rPr>
              <w:tab/>
            </w:r>
            <w:r w:rsidR="00F45838" w:rsidRPr="00CF344C">
              <w:rPr>
                <w:rStyle w:val="Hyperlink"/>
                <w:rFonts w:eastAsiaTheme="majorEastAsia"/>
                <w:noProof/>
              </w:rPr>
              <w:t>Spanningsveld/taboe</w:t>
            </w:r>
            <w:r w:rsidR="00F45838">
              <w:rPr>
                <w:noProof/>
                <w:webHidden/>
              </w:rPr>
              <w:tab/>
            </w:r>
            <w:r w:rsidR="00F45838">
              <w:rPr>
                <w:noProof/>
                <w:webHidden/>
              </w:rPr>
              <w:fldChar w:fldCharType="begin"/>
            </w:r>
            <w:r w:rsidR="00F45838">
              <w:rPr>
                <w:noProof/>
                <w:webHidden/>
              </w:rPr>
              <w:instrText xml:space="preserve"> PAGEREF _Toc514679034 \h </w:instrText>
            </w:r>
            <w:r w:rsidR="00F45838">
              <w:rPr>
                <w:noProof/>
                <w:webHidden/>
              </w:rPr>
            </w:r>
            <w:r w:rsidR="00F45838">
              <w:rPr>
                <w:noProof/>
                <w:webHidden/>
              </w:rPr>
              <w:fldChar w:fldCharType="separate"/>
            </w:r>
            <w:r w:rsidR="00F45838">
              <w:rPr>
                <w:noProof/>
                <w:webHidden/>
              </w:rPr>
              <w:t>18</w:t>
            </w:r>
            <w:r w:rsidR="00F45838">
              <w:rPr>
                <w:noProof/>
                <w:webHidden/>
              </w:rPr>
              <w:fldChar w:fldCharType="end"/>
            </w:r>
          </w:hyperlink>
        </w:p>
        <w:p w14:paraId="4F39F9EE" w14:textId="77777777" w:rsidR="00F45838" w:rsidRDefault="0011496D">
          <w:pPr>
            <w:pStyle w:val="Inhopg3"/>
            <w:tabs>
              <w:tab w:val="left" w:pos="1200"/>
              <w:tab w:val="right" w:pos="8089"/>
            </w:tabs>
            <w:rPr>
              <w:rFonts w:eastAsiaTheme="minorEastAsia" w:cstheme="minorBidi"/>
              <w:noProof/>
              <w:sz w:val="24"/>
              <w:lang w:eastAsia="nl-NL"/>
            </w:rPr>
          </w:pPr>
          <w:hyperlink w:anchor="_Toc514679035" w:history="1">
            <w:r w:rsidR="00F45838" w:rsidRPr="00CF344C">
              <w:rPr>
                <w:rStyle w:val="Hyperlink"/>
                <w:rFonts w:eastAsiaTheme="majorEastAsia"/>
                <w:noProof/>
              </w:rPr>
              <w:t>3.4.5</w:t>
            </w:r>
            <w:r w:rsidR="00F45838">
              <w:rPr>
                <w:rFonts w:eastAsiaTheme="minorEastAsia" w:cstheme="minorBidi"/>
                <w:noProof/>
                <w:sz w:val="24"/>
                <w:lang w:eastAsia="nl-NL"/>
              </w:rPr>
              <w:tab/>
            </w:r>
            <w:r w:rsidR="00F45838" w:rsidRPr="00CF344C">
              <w:rPr>
                <w:rStyle w:val="Hyperlink"/>
                <w:rFonts w:eastAsiaTheme="majorEastAsia"/>
                <w:noProof/>
              </w:rPr>
              <w:t>Uitdagingen voor het toekomstig beleid</w:t>
            </w:r>
            <w:r w:rsidR="00F45838">
              <w:rPr>
                <w:noProof/>
                <w:webHidden/>
              </w:rPr>
              <w:tab/>
            </w:r>
            <w:r w:rsidR="00F45838">
              <w:rPr>
                <w:noProof/>
                <w:webHidden/>
              </w:rPr>
              <w:fldChar w:fldCharType="begin"/>
            </w:r>
            <w:r w:rsidR="00F45838">
              <w:rPr>
                <w:noProof/>
                <w:webHidden/>
              </w:rPr>
              <w:instrText xml:space="preserve"> PAGEREF _Toc514679035 \h </w:instrText>
            </w:r>
            <w:r w:rsidR="00F45838">
              <w:rPr>
                <w:noProof/>
                <w:webHidden/>
              </w:rPr>
            </w:r>
            <w:r w:rsidR="00F45838">
              <w:rPr>
                <w:noProof/>
                <w:webHidden/>
              </w:rPr>
              <w:fldChar w:fldCharType="separate"/>
            </w:r>
            <w:r w:rsidR="00F45838">
              <w:rPr>
                <w:noProof/>
                <w:webHidden/>
              </w:rPr>
              <w:t>19</w:t>
            </w:r>
            <w:r w:rsidR="00F45838">
              <w:rPr>
                <w:noProof/>
                <w:webHidden/>
              </w:rPr>
              <w:fldChar w:fldCharType="end"/>
            </w:r>
          </w:hyperlink>
        </w:p>
        <w:p w14:paraId="7E35F7F3" w14:textId="77777777" w:rsidR="00F45838" w:rsidRDefault="0011496D">
          <w:pPr>
            <w:pStyle w:val="Inhopg2"/>
            <w:tabs>
              <w:tab w:val="left" w:pos="720"/>
              <w:tab w:val="right" w:pos="8089"/>
            </w:tabs>
            <w:rPr>
              <w:rFonts w:eastAsiaTheme="minorEastAsia" w:cstheme="minorBidi"/>
              <w:noProof/>
              <w:sz w:val="24"/>
              <w:lang w:eastAsia="nl-NL"/>
            </w:rPr>
          </w:pPr>
          <w:hyperlink w:anchor="_Toc514679036" w:history="1">
            <w:r w:rsidR="00F45838" w:rsidRPr="00CF344C">
              <w:rPr>
                <w:rStyle w:val="Hyperlink"/>
                <w:rFonts w:eastAsiaTheme="majorEastAsia"/>
                <w:noProof/>
              </w:rPr>
              <w:t>3.5</w:t>
            </w:r>
            <w:r w:rsidR="00F45838">
              <w:rPr>
                <w:rFonts w:eastAsiaTheme="minorEastAsia" w:cstheme="minorBidi"/>
                <w:noProof/>
                <w:sz w:val="24"/>
                <w:lang w:eastAsia="nl-NL"/>
              </w:rPr>
              <w:tab/>
            </w:r>
            <w:r w:rsidR="00F45838" w:rsidRPr="00CF344C">
              <w:rPr>
                <w:rStyle w:val="Hyperlink"/>
                <w:rFonts w:eastAsiaTheme="majorEastAsia"/>
                <w:noProof/>
              </w:rPr>
              <w:t>Redenen om niet naar het WZC te gaan</w:t>
            </w:r>
            <w:r w:rsidR="00F45838">
              <w:rPr>
                <w:noProof/>
                <w:webHidden/>
              </w:rPr>
              <w:tab/>
            </w:r>
            <w:r w:rsidR="00F45838">
              <w:rPr>
                <w:noProof/>
                <w:webHidden/>
              </w:rPr>
              <w:fldChar w:fldCharType="begin"/>
            </w:r>
            <w:r w:rsidR="00F45838">
              <w:rPr>
                <w:noProof/>
                <w:webHidden/>
              </w:rPr>
              <w:instrText xml:space="preserve"> PAGEREF _Toc514679036 \h </w:instrText>
            </w:r>
            <w:r w:rsidR="00F45838">
              <w:rPr>
                <w:noProof/>
                <w:webHidden/>
              </w:rPr>
            </w:r>
            <w:r w:rsidR="00F45838">
              <w:rPr>
                <w:noProof/>
                <w:webHidden/>
              </w:rPr>
              <w:fldChar w:fldCharType="separate"/>
            </w:r>
            <w:r w:rsidR="00F45838">
              <w:rPr>
                <w:noProof/>
                <w:webHidden/>
              </w:rPr>
              <w:t>21</w:t>
            </w:r>
            <w:r w:rsidR="00F45838">
              <w:rPr>
                <w:noProof/>
                <w:webHidden/>
              </w:rPr>
              <w:fldChar w:fldCharType="end"/>
            </w:r>
          </w:hyperlink>
        </w:p>
        <w:p w14:paraId="777612F8" w14:textId="77777777" w:rsidR="00F45838" w:rsidRDefault="0011496D">
          <w:pPr>
            <w:pStyle w:val="Inhopg2"/>
            <w:tabs>
              <w:tab w:val="left" w:pos="720"/>
              <w:tab w:val="right" w:pos="8089"/>
            </w:tabs>
            <w:rPr>
              <w:rFonts w:eastAsiaTheme="minorEastAsia" w:cstheme="minorBidi"/>
              <w:noProof/>
              <w:sz w:val="24"/>
              <w:lang w:eastAsia="nl-NL"/>
            </w:rPr>
          </w:pPr>
          <w:hyperlink w:anchor="_Toc514679037" w:history="1">
            <w:r w:rsidR="00F45838" w:rsidRPr="00CF344C">
              <w:rPr>
                <w:rStyle w:val="Hyperlink"/>
                <w:rFonts w:eastAsiaTheme="majorEastAsia"/>
                <w:noProof/>
              </w:rPr>
              <w:t>3.6</w:t>
            </w:r>
            <w:r w:rsidR="00F45838">
              <w:rPr>
                <w:rFonts w:eastAsiaTheme="minorEastAsia" w:cstheme="minorBidi"/>
                <w:noProof/>
                <w:sz w:val="24"/>
                <w:lang w:eastAsia="nl-NL"/>
              </w:rPr>
              <w:tab/>
            </w:r>
            <w:r w:rsidR="00F45838" w:rsidRPr="00CF344C">
              <w:rPr>
                <w:rStyle w:val="Hyperlink"/>
                <w:rFonts w:eastAsiaTheme="majorEastAsia"/>
                <w:noProof/>
              </w:rPr>
              <w:t>Redenen tot verblijf in het WZC</w:t>
            </w:r>
            <w:r w:rsidR="00F45838">
              <w:rPr>
                <w:noProof/>
                <w:webHidden/>
              </w:rPr>
              <w:tab/>
            </w:r>
            <w:r w:rsidR="00F45838">
              <w:rPr>
                <w:noProof/>
                <w:webHidden/>
              </w:rPr>
              <w:fldChar w:fldCharType="begin"/>
            </w:r>
            <w:r w:rsidR="00F45838">
              <w:rPr>
                <w:noProof/>
                <w:webHidden/>
              </w:rPr>
              <w:instrText xml:space="preserve"> PAGEREF _Toc514679037 \h </w:instrText>
            </w:r>
            <w:r w:rsidR="00F45838">
              <w:rPr>
                <w:noProof/>
                <w:webHidden/>
              </w:rPr>
            </w:r>
            <w:r w:rsidR="00F45838">
              <w:rPr>
                <w:noProof/>
                <w:webHidden/>
              </w:rPr>
              <w:fldChar w:fldCharType="separate"/>
            </w:r>
            <w:r w:rsidR="00F45838">
              <w:rPr>
                <w:noProof/>
                <w:webHidden/>
              </w:rPr>
              <w:t>22</w:t>
            </w:r>
            <w:r w:rsidR="00F45838">
              <w:rPr>
                <w:noProof/>
                <w:webHidden/>
              </w:rPr>
              <w:fldChar w:fldCharType="end"/>
            </w:r>
          </w:hyperlink>
        </w:p>
        <w:p w14:paraId="07C2B14D" w14:textId="77777777" w:rsidR="00F45838" w:rsidRDefault="0011496D">
          <w:pPr>
            <w:pStyle w:val="Inhopg1"/>
            <w:tabs>
              <w:tab w:val="left" w:pos="400"/>
              <w:tab w:val="right" w:pos="8089"/>
            </w:tabs>
            <w:rPr>
              <w:rFonts w:eastAsiaTheme="minorEastAsia" w:cstheme="minorBidi"/>
              <w:noProof/>
              <w:sz w:val="24"/>
              <w:lang w:eastAsia="nl-NL"/>
            </w:rPr>
          </w:pPr>
          <w:hyperlink w:anchor="_Toc514679038" w:history="1">
            <w:r w:rsidR="00F45838" w:rsidRPr="00CF344C">
              <w:rPr>
                <w:rStyle w:val="Hyperlink"/>
                <w:rFonts w:eastAsiaTheme="majorEastAsia"/>
                <w:noProof/>
              </w:rPr>
              <w:t>4.</w:t>
            </w:r>
            <w:r w:rsidR="00F45838">
              <w:rPr>
                <w:rFonts w:eastAsiaTheme="minorEastAsia" w:cstheme="minorBidi"/>
                <w:noProof/>
                <w:sz w:val="24"/>
                <w:lang w:eastAsia="nl-NL"/>
              </w:rPr>
              <w:tab/>
            </w:r>
            <w:r w:rsidR="00F45838" w:rsidRPr="00CF344C">
              <w:rPr>
                <w:rStyle w:val="Hyperlink"/>
                <w:rFonts w:eastAsiaTheme="majorEastAsia"/>
                <w:noProof/>
              </w:rPr>
              <w:t>Discussie</w:t>
            </w:r>
            <w:r w:rsidR="00F45838">
              <w:rPr>
                <w:noProof/>
                <w:webHidden/>
              </w:rPr>
              <w:tab/>
            </w:r>
            <w:r w:rsidR="00F45838">
              <w:rPr>
                <w:noProof/>
                <w:webHidden/>
              </w:rPr>
              <w:fldChar w:fldCharType="begin"/>
            </w:r>
            <w:r w:rsidR="00F45838">
              <w:rPr>
                <w:noProof/>
                <w:webHidden/>
              </w:rPr>
              <w:instrText xml:space="preserve"> PAGEREF _Toc514679038 \h </w:instrText>
            </w:r>
            <w:r w:rsidR="00F45838">
              <w:rPr>
                <w:noProof/>
                <w:webHidden/>
              </w:rPr>
            </w:r>
            <w:r w:rsidR="00F45838">
              <w:rPr>
                <w:noProof/>
                <w:webHidden/>
              </w:rPr>
              <w:fldChar w:fldCharType="separate"/>
            </w:r>
            <w:r w:rsidR="00F45838">
              <w:rPr>
                <w:noProof/>
                <w:webHidden/>
              </w:rPr>
              <w:t>24</w:t>
            </w:r>
            <w:r w:rsidR="00F45838">
              <w:rPr>
                <w:noProof/>
                <w:webHidden/>
              </w:rPr>
              <w:fldChar w:fldCharType="end"/>
            </w:r>
          </w:hyperlink>
        </w:p>
        <w:p w14:paraId="53189E87" w14:textId="77777777" w:rsidR="00F45838" w:rsidRDefault="0011496D">
          <w:pPr>
            <w:pStyle w:val="Inhopg1"/>
            <w:tabs>
              <w:tab w:val="right" w:pos="8089"/>
            </w:tabs>
            <w:rPr>
              <w:rFonts w:eastAsiaTheme="minorEastAsia" w:cstheme="minorBidi"/>
              <w:noProof/>
              <w:sz w:val="24"/>
              <w:lang w:eastAsia="nl-NL"/>
            </w:rPr>
          </w:pPr>
          <w:hyperlink w:anchor="_Toc514679039" w:history="1">
            <w:r w:rsidR="00F45838" w:rsidRPr="00CF344C">
              <w:rPr>
                <w:rStyle w:val="Hyperlink"/>
                <w:rFonts w:eastAsiaTheme="majorEastAsia"/>
                <w:noProof/>
              </w:rPr>
              <w:t>Bijlage 1 Goedkeuring Commissie Medische Ethiek</w:t>
            </w:r>
            <w:r w:rsidR="00F45838">
              <w:rPr>
                <w:noProof/>
                <w:webHidden/>
              </w:rPr>
              <w:tab/>
            </w:r>
            <w:r w:rsidR="00F45838">
              <w:rPr>
                <w:noProof/>
                <w:webHidden/>
              </w:rPr>
              <w:fldChar w:fldCharType="begin"/>
            </w:r>
            <w:r w:rsidR="00F45838">
              <w:rPr>
                <w:noProof/>
                <w:webHidden/>
              </w:rPr>
              <w:instrText xml:space="preserve"> PAGEREF _Toc514679039 \h </w:instrText>
            </w:r>
            <w:r w:rsidR="00F45838">
              <w:rPr>
                <w:noProof/>
                <w:webHidden/>
              </w:rPr>
            </w:r>
            <w:r w:rsidR="00F45838">
              <w:rPr>
                <w:noProof/>
                <w:webHidden/>
              </w:rPr>
              <w:fldChar w:fldCharType="separate"/>
            </w:r>
            <w:r w:rsidR="00F45838">
              <w:rPr>
                <w:noProof/>
                <w:webHidden/>
              </w:rPr>
              <w:t>33</w:t>
            </w:r>
            <w:r w:rsidR="00F45838">
              <w:rPr>
                <w:noProof/>
                <w:webHidden/>
              </w:rPr>
              <w:fldChar w:fldCharType="end"/>
            </w:r>
          </w:hyperlink>
        </w:p>
        <w:p w14:paraId="72868CC9" w14:textId="77777777" w:rsidR="00F45838" w:rsidRDefault="0011496D">
          <w:pPr>
            <w:pStyle w:val="Inhopg1"/>
            <w:tabs>
              <w:tab w:val="right" w:pos="8089"/>
            </w:tabs>
            <w:rPr>
              <w:rFonts w:eastAsiaTheme="minorEastAsia" w:cstheme="minorBidi"/>
              <w:noProof/>
              <w:sz w:val="24"/>
              <w:lang w:eastAsia="nl-NL"/>
            </w:rPr>
          </w:pPr>
          <w:hyperlink w:anchor="_Toc514679040" w:history="1">
            <w:r w:rsidR="00F45838" w:rsidRPr="00CF344C">
              <w:rPr>
                <w:rStyle w:val="Hyperlink"/>
                <w:rFonts w:eastAsiaTheme="majorEastAsia"/>
                <w:noProof/>
              </w:rPr>
              <w:t>Bijlage 2 Informatiedocument focusgroep beleidsmedewerkers</w:t>
            </w:r>
            <w:r w:rsidR="00F45838">
              <w:rPr>
                <w:noProof/>
                <w:webHidden/>
              </w:rPr>
              <w:tab/>
            </w:r>
            <w:r w:rsidR="00F45838">
              <w:rPr>
                <w:noProof/>
                <w:webHidden/>
              </w:rPr>
              <w:fldChar w:fldCharType="begin"/>
            </w:r>
            <w:r w:rsidR="00F45838">
              <w:rPr>
                <w:noProof/>
                <w:webHidden/>
              </w:rPr>
              <w:instrText xml:space="preserve"> PAGEREF _Toc514679040 \h </w:instrText>
            </w:r>
            <w:r w:rsidR="00F45838">
              <w:rPr>
                <w:noProof/>
                <w:webHidden/>
              </w:rPr>
            </w:r>
            <w:r w:rsidR="00F45838">
              <w:rPr>
                <w:noProof/>
                <w:webHidden/>
              </w:rPr>
              <w:fldChar w:fldCharType="separate"/>
            </w:r>
            <w:r w:rsidR="00F45838">
              <w:rPr>
                <w:noProof/>
                <w:webHidden/>
              </w:rPr>
              <w:t>35</w:t>
            </w:r>
            <w:r w:rsidR="00F45838">
              <w:rPr>
                <w:noProof/>
                <w:webHidden/>
              </w:rPr>
              <w:fldChar w:fldCharType="end"/>
            </w:r>
          </w:hyperlink>
        </w:p>
        <w:p w14:paraId="2ED402DE" w14:textId="77777777" w:rsidR="00F45838" w:rsidRDefault="0011496D">
          <w:pPr>
            <w:pStyle w:val="Inhopg1"/>
            <w:tabs>
              <w:tab w:val="right" w:pos="8089"/>
            </w:tabs>
            <w:rPr>
              <w:rFonts w:eastAsiaTheme="minorEastAsia" w:cstheme="minorBidi"/>
              <w:noProof/>
              <w:sz w:val="24"/>
              <w:lang w:eastAsia="nl-NL"/>
            </w:rPr>
          </w:pPr>
          <w:hyperlink w:anchor="_Toc514679041" w:history="1">
            <w:r w:rsidR="00F45838" w:rsidRPr="00CF344C">
              <w:rPr>
                <w:rStyle w:val="Hyperlink"/>
                <w:rFonts w:eastAsiaTheme="majorEastAsia"/>
                <w:noProof/>
              </w:rPr>
              <w:t>Bijlage 3 Informatiedocument focusgroep personeelsleden met migratieachtergrond</w:t>
            </w:r>
            <w:r w:rsidR="00F45838">
              <w:rPr>
                <w:noProof/>
                <w:webHidden/>
              </w:rPr>
              <w:tab/>
            </w:r>
            <w:r w:rsidR="00F45838">
              <w:rPr>
                <w:noProof/>
                <w:webHidden/>
              </w:rPr>
              <w:fldChar w:fldCharType="begin"/>
            </w:r>
            <w:r w:rsidR="00F45838">
              <w:rPr>
                <w:noProof/>
                <w:webHidden/>
              </w:rPr>
              <w:instrText xml:space="preserve"> PAGEREF _Toc514679041 \h </w:instrText>
            </w:r>
            <w:r w:rsidR="00F45838">
              <w:rPr>
                <w:noProof/>
                <w:webHidden/>
              </w:rPr>
            </w:r>
            <w:r w:rsidR="00F45838">
              <w:rPr>
                <w:noProof/>
                <w:webHidden/>
              </w:rPr>
              <w:fldChar w:fldCharType="separate"/>
            </w:r>
            <w:r w:rsidR="00F45838">
              <w:rPr>
                <w:noProof/>
                <w:webHidden/>
              </w:rPr>
              <w:t>36</w:t>
            </w:r>
            <w:r w:rsidR="00F45838">
              <w:rPr>
                <w:noProof/>
                <w:webHidden/>
              </w:rPr>
              <w:fldChar w:fldCharType="end"/>
            </w:r>
          </w:hyperlink>
        </w:p>
        <w:p w14:paraId="167EBE44" w14:textId="77777777" w:rsidR="00F45838" w:rsidRDefault="0011496D">
          <w:pPr>
            <w:pStyle w:val="Inhopg1"/>
            <w:tabs>
              <w:tab w:val="right" w:pos="8089"/>
            </w:tabs>
            <w:rPr>
              <w:rFonts w:eastAsiaTheme="minorEastAsia" w:cstheme="minorBidi"/>
              <w:noProof/>
              <w:sz w:val="24"/>
              <w:lang w:eastAsia="nl-NL"/>
            </w:rPr>
          </w:pPr>
          <w:hyperlink w:anchor="_Toc514679042" w:history="1">
            <w:r w:rsidR="00F45838" w:rsidRPr="00CF344C">
              <w:rPr>
                <w:rStyle w:val="Hyperlink"/>
                <w:rFonts w:eastAsiaTheme="majorEastAsia"/>
                <w:noProof/>
              </w:rPr>
              <w:t>Bijlage 4 Informatiedocument focusgroep thuiswonende ouderen met migratieachtergrond</w:t>
            </w:r>
            <w:r w:rsidR="00F45838">
              <w:rPr>
                <w:noProof/>
                <w:webHidden/>
              </w:rPr>
              <w:tab/>
            </w:r>
            <w:r w:rsidR="00F45838">
              <w:rPr>
                <w:noProof/>
                <w:webHidden/>
              </w:rPr>
              <w:fldChar w:fldCharType="begin"/>
            </w:r>
            <w:r w:rsidR="00F45838">
              <w:rPr>
                <w:noProof/>
                <w:webHidden/>
              </w:rPr>
              <w:instrText xml:space="preserve"> PAGEREF _Toc514679042 \h </w:instrText>
            </w:r>
            <w:r w:rsidR="00F45838">
              <w:rPr>
                <w:noProof/>
                <w:webHidden/>
              </w:rPr>
            </w:r>
            <w:r w:rsidR="00F45838">
              <w:rPr>
                <w:noProof/>
                <w:webHidden/>
              </w:rPr>
              <w:fldChar w:fldCharType="separate"/>
            </w:r>
            <w:r w:rsidR="00F45838">
              <w:rPr>
                <w:noProof/>
                <w:webHidden/>
              </w:rPr>
              <w:t>37</w:t>
            </w:r>
            <w:r w:rsidR="00F45838">
              <w:rPr>
                <w:noProof/>
                <w:webHidden/>
              </w:rPr>
              <w:fldChar w:fldCharType="end"/>
            </w:r>
          </w:hyperlink>
        </w:p>
        <w:p w14:paraId="1755F259" w14:textId="77777777" w:rsidR="00F45838" w:rsidRDefault="0011496D">
          <w:pPr>
            <w:pStyle w:val="Inhopg1"/>
            <w:tabs>
              <w:tab w:val="right" w:pos="8089"/>
            </w:tabs>
            <w:rPr>
              <w:rFonts w:eastAsiaTheme="minorEastAsia" w:cstheme="minorBidi"/>
              <w:noProof/>
              <w:sz w:val="24"/>
              <w:lang w:eastAsia="nl-NL"/>
            </w:rPr>
          </w:pPr>
          <w:hyperlink w:anchor="_Toc514679043" w:history="1">
            <w:r w:rsidR="00F45838" w:rsidRPr="00CF344C">
              <w:rPr>
                <w:rStyle w:val="Hyperlink"/>
                <w:rFonts w:eastAsiaTheme="majorEastAsia"/>
                <w:noProof/>
              </w:rPr>
              <w:t>Bijlage 5 Gebruikte methodieken focusgroepen</w:t>
            </w:r>
            <w:r w:rsidR="00F45838">
              <w:rPr>
                <w:noProof/>
                <w:webHidden/>
              </w:rPr>
              <w:tab/>
            </w:r>
            <w:r w:rsidR="00F45838">
              <w:rPr>
                <w:noProof/>
                <w:webHidden/>
              </w:rPr>
              <w:fldChar w:fldCharType="begin"/>
            </w:r>
            <w:r w:rsidR="00F45838">
              <w:rPr>
                <w:noProof/>
                <w:webHidden/>
              </w:rPr>
              <w:instrText xml:space="preserve"> PAGEREF _Toc514679043 \h </w:instrText>
            </w:r>
            <w:r w:rsidR="00F45838">
              <w:rPr>
                <w:noProof/>
                <w:webHidden/>
              </w:rPr>
            </w:r>
            <w:r w:rsidR="00F45838">
              <w:rPr>
                <w:noProof/>
                <w:webHidden/>
              </w:rPr>
              <w:fldChar w:fldCharType="separate"/>
            </w:r>
            <w:r w:rsidR="00F45838">
              <w:rPr>
                <w:noProof/>
                <w:webHidden/>
              </w:rPr>
              <w:t>38</w:t>
            </w:r>
            <w:r w:rsidR="00F45838">
              <w:rPr>
                <w:noProof/>
                <w:webHidden/>
              </w:rPr>
              <w:fldChar w:fldCharType="end"/>
            </w:r>
          </w:hyperlink>
        </w:p>
        <w:p w14:paraId="573F0A49" w14:textId="77777777" w:rsidR="00F45838" w:rsidRDefault="0011496D">
          <w:pPr>
            <w:pStyle w:val="Inhopg1"/>
            <w:tabs>
              <w:tab w:val="right" w:pos="8089"/>
            </w:tabs>
            <w:rPr>
              <w:rFonts w:eastAsiaTheme="minorEastAsia" w:cstheme="minorBidi"/>
              <w:noProof/>
              <w:sz w:val="24"/>
              <w:lang w:eastAsia="nl-NL"/>
            </w:rPr>
          </w:pPr>
          <w:hyperlink w:anchor="_Toc514679044" w:history="1">
            <w:r w:rsidR="00F45838" w:rsidRPr="00CF344C">
              <w:rPr>
                <w:rStyle w:val="Hyperlink"/>
                <w:rFonts w:eastAsiaTheme="majorEastAsia"/>
                <w:noProof/>
              </w:rPr>
              <w:t>Bijlage 6  Boomstructuur focusgroepen</w:t>
            </w:r>
            <w:r w:rsidR="00F45838">
              <w:rPr>
                <w:noProof/>
                <w:webHidden/>
              </w:rPr>
              <w:tab/>
            </w:r>
            <w:r w:rsidR="00F45838">
              <w:rPr>
                <w:noProof/>
                <w:webHidden/>
              </w:rPr>
              <w:fldChar w:fldCharType="begin"/>
            </w:r>
            <w:r w:rsidR="00F45838">
              <w:rPr>
                <w:noProof/>
                <w:webHidden/>
              </w:rPr>
              <w:instrText xml:space="preserve"> PAGEREF _Toc514679044 \h </w:instrText>
            </w:r>
            <w:r w:rsidR="00F45838">
              <w:rPr>
                <w:noProof/>
                <w:webHidden/>
              </w:rPr>
            </w:r>
            <w:r w:rsidR="00F45838">
              <w:rPr>
                <w:noProof/>
                <w:webHidden/>
              </w:rPr>
              <w:fldChar w:fldCharType="separate"/>
            </w:r>
            <w:r w:rsidR="00F45838">
              <w:rPr>
                <w:noProof/>
                <w:webHidden/>
              </w:rPr>
              <w:t>40</w:t>
            </w:r>
            <w:r w:rsidR="00F45838">
              <w:rPr>
                <w:noProof/>
                <w:webHidden/>
              </w:rPr>
              <w:fldChar w:fldCharType="end"/>
            </w:r>
          </w:hyperlink>
        </w:p>
        <w:p w14:paraId="1E4C3446" w14:textId="77777777" w:rsidR="009926BE" w:rsidRDefault="009926BE" w:rsidP="009926BE">
          <w:r>
            <w:rPr>
              <w:b/>
              <w:bCs/>
              <w:noProof/>
            </w:rPr>
            <w:fldChar w:fldCharType="end"/>
          </w:r>
        </w:p>
      </w:sdtContent>
    </w:sdt>
    <w:p w14:paraId="4189C5A6" w14:textId="77777777" w:rsidR="00BE0CD8" w:rsidRDefault="00BE0CD8">
      <w:pPr>
        <w:suppressAutoHyphens w:val="0"/>
        <w:spacing w:line="240" w:lineRule="auto"/>
        <w:rPr>
          <w:rFonts w:eastAsiaTheme="minorEastAsia" w:cstheme="minorBidi"/>
          <w:b/>
          <w:color w:val="ED7D31" w:themeColor="accent2"/>
          <w:spacing w:val="15"/>
          <w:sz w:val="24"/>
          <w:szCs w:val="22"/>
        </w:rPr>
      </w:pPr>
      <w:r>
        <w:br w:type="page"/>
      </w:r>
    </w:p>
    <w:p w14:paraId="459D04F9" w14:textId="77777777" w:rsidR="009C1751" w:rsidRDefault="009C1751" w:rsidP="002702CD">
      <w:pPr>
        <w:pStyle w:val="Ondertitel"/>
      </w:pPr>
    </w:p>
    <w:p w14:paraId="33D4AEEE" w14:textId="77777777" w:rsidR="009C1751" w:rsidRDefault="009C1751" w:rsidP="002702CD">
      <w:pPr>
        <w:pStyle w:val="Ondertitel"/>
      </w:pPr>
    </w:p>
    <w:p w14:paraId="60B91CD1" w14:textId="6AC5CE57" w:rsidR="002702CD" w:rsidRDefault="7135C051" w:rsidP="008F16A9">
      <w:pPr>
        <w:pStyle w:val="Ondertitel"/>
        <w:spacing w:after="120" w:line="336" w:lineRule="auto"/>
      </w:pPr>
      <w:r>
        <w:t>Overzicht tabellen</w:t>
      </w:r>
    </w:p>
    <w:p w14:paraId="2C527163" w14:textId="77777777" w:rsidR="002702CD" w:rsidRDefault="002702CD" w:rsidP="008F16A9">
      <w:pPr>
        <w:spacing w:after="120" w:line="336" w:lineRule="auto"/>
      </w:pPr>
    </w:p>
    <w:p w14:paraId="06DDD939" w14:textId="153D72F0" w:rsidR="002702CD" w:rsidRDefault="008469B5" w:rsidP="008F16A9">
      <w:pPr>
        <w:tabs>
          <w:tab w:val="left" w:pos="1134"/>
        </w:tabs>
        <w:spacing w:after="120" w:line="336" w:lineRule="auto"/>
      </w:pPr>
      <w:r>
        <w:t>Tabel 1</w:t>
      </w:r>
      <w:r>
        <w:tab/>
      </w:r>
      <w:r w:rsidR="00281EC9">
        <w:t>Topics en methodieken focusgroepen</w:t>
      </w:r>
    </w:p>
    <w:p w14:paraId="0BC8E8AA" w14:textId="46AA6A64" w:rsidR="005B09EC" w:rsidRDefault="008469B5" w:rsidP="008F16A9">
      <w:pPr>
        <w:tabs>
          <w:tab w:val="left" w:pos="1134"/>
        </w:tabs>
        <w:spacing w:after="120" w:line="336" w:lineRule="auto"/>
      </w:pPr>
      <w:r>
        <w:t>Tabel 2</w:t>
      </w:r>
      <w:r>
        <w:tab/>
      </w:r>
      <w:r w:rsidR="00AD4049">
        <w:t>Omschrijving deelnemers focusgroep beleidsmedewerkers</w:t>
      </w:r>
    </w:p>
    <w:p w14:paraId="35927C5A" w14:textId="2CDD59DA" w:rsidR="005B09EC" w:rsidRDefault="008469B5" w:rsidP="008F16A9">
      <w:pPr>
        <w:tabs>
          <w:tab w:val="left" w:pos="1134"/>
        </w:tabs>
        <w:spacing w:after="120" w:line="336" w:lineRule="auto"/>
      </w:pPr>
      <w:r>
        <w:t>Tabel 3</w:t>
      </w:r>
      <w:r>
        <w:tab/>
      </w:r>
      <w:r w:rsidR="00AD4049">
        <w:t>Omschrijving deelnemers focusgroep personeelsleden met migratieachtergrond</w:t>
      </w:r>
    </w:p>
    <w:p w14:paraId="46A7AADC" w14:textId="6DA01C70" w:rsidR="00F43C54" w:rsidRDefault="00F43C54" w:rsidP="008F16A9">
      <w:pPr>
        <w:tabs>
          <w:tab w:val="left" w:pos="993"/>
          <w:tab w:val="left" w:pos="1134"/>
        </w:tabs>
        <w:spacing w:after="120" w:line="336" w:lineRule="auto"/>
        <w:ind w:right="-973"/>
      </w:pPr>
      <w:r>
        <w:t>Tabel 4</w:t>
      </w:r>
      <w:r>
        <w:tab/>
      </w:r>
      <w:r>
        <w:tab/>
      </w:r>
      <w:r w:rsidR="00AD4049">
        <w:t>Omschrijving deelnemers focusgroep thuiswonende ouderen met een migratieachtergrond</w:t>
      </w:r>
    </w:p>
    <w:p w14:paraId="29528D65" w14:textId="27363EC2" w:rsidR="00F43C54" w:rsidRDefault="008469B5" w:rsidP="008F16A9">
      <w:pPr>
        <w:tabs>
          <w:tab w:val="left" w:pos="1134"/>
        </w:tabs>
        <w:spacing w:after="120" w:line="336" w:lineRule="auto"/>
      </w:pPr>
      <w:r>
        <w:t>Tabel 5</w:t>
      </w:r>
      <w:r>
        <w:tab/>
        <w:t xml:space="preserve">Citaten </w:t>
      </w:r>
      <w:r w:rsidR="00EE60BC">
        <w:t>‘</w:t>
      </w:r>
      <w:r>
        <w:t>menswaardig bestaan</w:t>
      </w:r>
      <w:r w:rsidR="00EE60BC">
        <w:t>’</w:t>
      </w:r>
    </w:p>
    <w:p w14:paraId="5F073381" w14:textId="62BFC96C" w:rsidR="00F43C54" w:rsidRDefault="00F43C54" w:rsidP="008F16A9">
      <w:pPr>
        <w:tabs>
          <w:tab w:val="left" w:pos="851"/>
          <w:tab w:val="left" w:pos="1134"/>
        </w:tabs>
        <w:spacing w:after="120" w:line="336" w:lineRule="auto"/>
      </w:pPr>
      <w:r>
        <w:t>Tabel 6</w:t>
      </w:r>
      <w:r>
        <w:tab/>
      </w:r>
      <w:r>
        <w:tab/>
      </w:r>
      <w:r w:rsidR="008469B5">
        <w:t xml:space="preserve">Citaten </w:t>
      </w:r>
      <w:r w:rsidR="00EE60BC">
        <w:t>‘</w:t>
      </w:r>
      <w:r w:rsidR="008469B5">
        <w:t>verbondenheid met medemens en maatschappij</w:t>
      </w:r>
      <w:r w:rsidR="00EE60BC">
        <w:t>’</w:t>
      </w:r>
    </w:p>
    <w:p w14:paraId="324FD792" w14:textId="6FECABB8" w:rsidR="00F43C54" w:rsidRDefault="00F43C54" w:rsidP="008F16A9">
      <w:pPr>
        <w:tabs>
          <w:tab w:val="left" w:pos="1134"/>
        </w:tabs>
        <w:spacing w:after="120" w:line="336" w:lineRule="auto"/>
      </w:pPr>
      <w:r>
        <w:t>Tabel 7</w:t>
      </w:r>
      <w:r>
        <w:tab/>
      </w:r>
      <w:r w:rsidR="008469B5">
        <w:t xml:space="preserve">Citaten </w:t>
      </w:r>
      <w:r w:rsidR="00EE60BC">
        <w:t>‘</w:t>
      </w:r>
      <w:r w:rsidR="00EF6FA8">
        <w:t>famili</w:t>
      </w:r>
      <w:r w:rsidR="00EE60BC">
        <w:t>aal</w:t>
      </w:r>
      <w:r w:rsidR="00EF6FA8">
        <w:t xml:space="preserve"> </w:t>
      </w:r>
      <w:r w:rsidR="008469B5">
        <w:t>aspect</w:t>
      </w:r>
      <w:r w:rsidR="00EE60BC">
        <w:t>’</w:t>
      </w:r>
      <w:r>
        <w:tab/>
      </w:r>
    </w:p>
    <w:p w14:paraId="3C0DD19C" w14:textId="3DDE4FC7" w:rsidR="00F43C54" w:rsidRDefault="00F43C54" w:rsidP="008F16A9">
      <w:pPr>
        <w:tabs>
          <w:tab w:val="left" w:pos="709"/>
          <w:tab w:val="left" w:pos="1134"/>
        </w:tabs>
        <w:spacing w:after="120" w:line="336" w:lineRule="auto"/>
      </w:pPr>
      <w:r>
        <w:t>Tabel 8</w:t>
      </w:r>
      <w:r>
        <w:tab/>
      </w:r>
      <w:r>
        <w:tab/>
      </w:r>
      <w:r w:rsidR="008469B5">
        <w:t xml:space="preserve">Citaten </w:t>
      </w:r>
      <w:r w:rsidR="00EE60BC">
        <w:t>‘o</w:t>
      </w:r>
      <w:r w:rsidR="008E2B47">
        <w:t>nafhankelijkheid</w:t>
      </w:r>
      <w:r w:rsidR="00EE60BC">
        <w:t>’</w:t>
      </w:r>
    </w:p>
    <w:p w14:paraId="792F11C7" w14:textId="0FED16A3" w:rsidR="00F43C54" w:rsidRDefault="00F43C54" w:rsidP="008F16A9">
      <w:pPr>
        <w:tabs>
          <w:tab w:val="left" w:pos="1134"/>
        </w:tabs>
        <w:spacing w:after="120" w:line="336" w:lineRule="auto"/>
      </w:pPr>
      <w:r>
        <w:t>Tabel 9</w:t>
      </w:r>
      <w:r>
        <w:tab/>
      </w:r>
      <w:r w:rsidR="008469B5">
        <w:t xml:space="preserve">Citaten </w:t>
      </w:r>
      <w:r w:rsidR="00EE60BC">
        <w:t>‘</w:t>
      </w:r>
      <w:r w:rsidR="008469B5">
        <w:t>cultuurbeleving</w:t>
      </w:r>
      <w:r w:rsidR="00EE60BC">
        <w:t>’</w:t>
      </w:r>
      <w:r>
        <w:tab/>
      </w:r>
    </w:p>
    <w:p w14:paraId="1DCA03C5" w14:textId="0F5D1B24" w:rsidR="00F43C54" w:rsidRDefault="00F43C54" w:rsidP="008F16A9">
      <w:pPr>
        <w:tabs>
          <w:tab w:val="left" w:pos="1134"/>
        </w:tabs>
        <w:spacing w:after="120" w:line="336" w:lineRule="auto"/>
      </w:pPr>
      <w:r>
        <w:t>Tabel 10</w:t>
      </w:r>
      <w:r>
        <w:tab/>
      </w:r>
      <w:r w:rsidR="00EF4A5A">
        <w:t xml:space="preserve">Citaten </w:t>
      </w:r>
      <w:r w:rsidR="00EE60BC">
        <w:t>‘</w:t>
      </w:r>
      <w:r w:rsidR="00EF4A5A">
        <w:t>coping</w:t>
      </w:r>
      <w:r w:rsidR="00EE60BC">
        <w:t>’</w:t>
      </w:r>
      <w:r>
        <w:tab/>
      </w:r>
    </w:p>
    <w:p w14:paraId="69FF556F" w14:textId="18298986" w:rsidR="00F43C54" w:rsidRDefault="00F43C54" w:rsidP="008F16A9">
      <w:pPr>
        <w:tabs>
          <w:tab w:val="left" w:pos="1134"/>
        </w:tabs>
        <w:spacing w:after="120" w:line="336" w:lineRule="auto"/>
      </w:pPr>
      <w:r>
        <w:t>Tabel 11</w:t>
      </w:r>
      <w:r>
        <w:tab/>
      </w:r>
      <w:r w:rsidR="00EF4A5A">
        <w:t xml:space="preserve">Citaten </w:t>
      </w:r>
      <w:r w:rsidR="00EE60BC">
        <w:t>‘communicatie’</w:t>
      </w:r>
    </w:p>
    <w:p w14:paraId="037D7E5C" w14:textId="7EAE5F39" w:rsidR="00F43C54" w:rsidRDefault="00F43C54" w:rsidP="008F16A9">
      <w:pPr>
        <w:tabs>
          <w:tab w:val="left" w:pos="1134"/>
        </w:tabs>
        <w:spacing w:after="120" w:line="336" w:lineRule="auto"/>
      </w:pPr>
      <w:r>
        <w:t>Tabel 12</w:t>
      </w:r>
      <w:r>
        <w:tab/>
      </w:r>
      <w:r w:rsidR="00EF4A5A">
        <w:t xml:space="preserve">Citaten </w:t>
      </w:r>
      <w:r w:rsidR="00EE60BC">
        <w:t>‘i</w:t>
      </w:r>
      <w:r w:rsidR="00EF4A5A">
        <w:t>nfrastructuur en omgeving</w:t>
      </w:r>
      <w:r w:rsidR="00EE60BC">
        <w:t>’</w:t>
      </w:r>
      <w:r w:rsidR="00EF4A5A">
        <w:tab/>
      </w:r>
      <w:r>
        <w:tab/>
      </w:r>
    </w:p>
    <w:p w14:paraId="00654CA4" w14:textId="07E541D3" w:rsidR="00F43C54" w:rsidRDefault="00F43C54" w:rsidP="008F16A9">
      <w:pPr>
        <w:tabs>
          <w:tab w:val="left" w:pos="1134"/>
        </w:tabs>
        <w:spacing w:after="120" w:line="336" w:lineRule="auto"/>
      </w:pPr>
      <w:r>
        <w:t>Tabel 13</w:t>
      </w:r>
      <w:r>
        <w:tab/>
      </w:r>
      <w:r w:rsidR="008469B5">
        <w:t xml:space="preserve">Citaten </w:t>
      </w:r>
      <w:r w:rsidR="00EE60BC">
        <w:t>‘</w:t>
      </w:r>
      <w:r w:rsidR="008469B5">
        <w:t>spanningsveld/taboe</w:t>
      </w:r>
      <w:r w:rsidR="00EE60BC">
        <w:t>’</w:t>
      </w:r>
    </w:p>
    <w:p w14:paraId="438586D3" w14:textId="4B737004" w:rsidR="004854D6" w:rsidRDefault="00F43C54" w:rsidP="008F16A9">
      <w:pPr>
        <w:tabs>
          <w:tab w:val="left" w:pos="1134"/>
        </w:tabs>
        <w:spacing w:after="120" w:line="336" w:lineRule="auto"/>
      </w:pPr>
      <w:r>
        <w:t>Tabel 14</w:t>
      </w:r>
      <w:r w:rsidR="008469B5">
        <w:tab/>
      </w:r>
      <w:r w:rsidR="004854D6">
        <w:t xml:space="preserve">Citaten </w:t>
      </w:r>
      <w:r w:rsidR="00EE60BC">
        <w:t>‘</w:t>
      </w:r>
      <w:r w:rsidR="004854D6">
        <w:t>uitdagingen voor het beleid</w:t>
      </w:r>
      <w:r w:rsidR="00EE60BC">
        <w:t>’</w:t>
      </w:r>
      <w:r w:rsidR="004854D6">
        <w:t xml:space="preserve"> </w:t>
      </w:r>
      <w:r w:rsidR="004854D6">
        <w:tab/>
      </w:r>
    </w:p>
    <w:p w14:paraId="78FFEA1D" w14:textId="2B7B3401" w:rsidR="00F43C54" w:rsidRDefault="004854D6" w:rsidP="008F16A9">
      <w:pPr>
        <w:tabs>
          <w:tab w:val="left" w:pos="1134"/>
        </w:tabs>
        <w:spacing w:after="120" w:line="336" w:lineRule="auto"/>
      </w:pPr>
      <w:r>
        <w:t>Tabel 15</w:t>
      </w:r>
      <w:r>
        <w:tab/>
      </w:r>
      <w:r w:rsidR="008469B5">
        <w:t xml:space="preserve">Citaten </w:t>
      </w:r>
      <w:r w:rsidR="00EE60BC">
        <w:t>‘r</w:t>
      </w:r>
      <w:r w:rsidR="008469B5">
        <w:t xml:space="preserve">edenen om niet </w:t>
      </w:r>
      <w:r w:rsidR="0025233B">
        <w:t>naar het WZC te gaan</w:t>
      </w:r>
      <w:r w:rsidR="00EE60BC">
        <w:t>’</w:t>
      </w:r>
      <w:r w:rsidR="00F43C54">
        <w:tab/>
      </w:r>
    </w:p>
    <w:p w14:paraId="0CC54EC1" w14:textId="41445DFC" w:rsidR="00F43C54" w:rsidRDefault="004854D6" w:rsidP="008F16A9">
      <w:pPr>
        <w:tabs>
          <w:tab w:val="left" w:pos="1134"/>
        </w:tabs>
        <w:spacing w:after="120" w:line="336" w:lineRule="auto"/>
      </w:pPr>
      <w:r>
        <w:t>Tabel 16</w:t>
      </w:r>
      <w:r w:rsidR="00F43C54">
        <w:tab/>
      </w:r>
      <w:r w:rsidR="008469B5">
        <w:t xml:space="preserve">Citaten </w:t>
      </w:r>
      <w:r w:rsidR="00EE60BC">
        <w:t>‘</w:t>
      </w:r>
      <w:r w:rsidR="008469B5">
        <w:t>redenen tot verblijf in WZC</w:t>
      </w:r>
      <w:r w:rsidR="00EE60BC">
        <w:t>’</w:t>
      </w:r>
      <w:r w:rsidR="00F43C54">
        <w:tab/>
      </w:r>
    </w:p>
    <w:p w14:paraId="33E0BA06" w14:textId="5DC938FA" w:rsidR="002702CD" w:rsidRDefault="00F43C54" w:rsidP="008F16A9">
      <w:pPr>
        <w:tabs>
          <w:tab w:val="left" w:pos="1134"/>
        </w:tabs>
        <w:spacing w:after="120" w:line="336" w:lineRule="auto"/>
      </w:pPr>
      <w:r>
        <w:tab/>
      </w:r>
    </w:p>
    <w:p w14:paraId="716754F2" w14:textId="77777777" w:rsidR="00F43C54" w:rsidRDefault="00F43C54" w:rsidP="008F16A9">
      <w:pPr>
        <w:pStyle w:val="Ondertitel"/>
        <w:spacing w:after="120" w:line="336" w:lineRule="auto"/>
      </w:pPr>
    </w:p>
    <w:p w14:paraId="797BEA0E" w14:textId="525D39D8" w:rsidR="002702CD" w:rsidRDefault="7135C051" w:rsidP="008F16A9">
      <w:pPr>
        <w:pStyle w:val="Ondertitel"/>
        <w:spacing w:after="120" w:line="336" w:lineRule="auto"/>
      </w:pPr>
      <w:r>
        <w:t xml:space="preserve">Overzicht figuren </w:t>
      </w:r>
    </w:p>
    <w:p w14:paraId="31C2891A" w14:textId="77777777" w:rsidR="005B09EC" w:rsidRDefault="005B09EC" w:rsidP="008F16A9">
      <w:pPr>
        <w:spacing w:after="120" w:line="336" w:lineRule="auto"/>
      </w:pPr>
    </w:p>
    <w:p w14:paraId="3DC71DDF" w14:textId="4A41EEB5" w:rsidR="005B09EC" w:rsidRDefault="005B09EC" w:rsidP="008F16A9">
      <w:pPr>
        <w:spacing w:after="120" w:line="336" w:lineRule="auto"/>
      </w:pPr>
      <w:r>
        <w:t>Figuur 1</w:t>
      </w:r>
      <w:r>
        <w:tab/>
      </w:r>
      <w:r>
        <w:tab/>
      </w:r>
      <w:r w:rsidR="008469B5">
        <w:t>Wensen en behoeften model</w:t>
      </w:r>
    </w:p>
    <w:p w14:paraId="28CE6795" w14:textId="77777777" w:rsidR="005B09EC" w:rsidRDefault="005B09EC" w:rsidP="008F16A9">
      <w:pPr>
        <w:spacing w:after="120" w:line="336" w:lineRule="auto"/>
      </w:pPr>
    </w:p>
    <w:p w14:paraId="116894B3" w14:textId="77777777" w:rsidR="005B09EC" w:rsidRDefault="005B09EC" w:rsidP="008F16A9">
      <w:pPr>
        <w:spacing w:after="120" w:line="336" w:lineRule="auto"/>
      </w:pPr>
    </w:p>
    <w:p w14:paraId="741D5B22" w14:textId="77777777" w:rsidR="005B09EC" w:rsidRDefault="005B09EC" w:rsidP="008F16A9">
      <w:pPr>
        <w:spacing w:after="120" w:line="336" w:lineRule="auto"/>
      </w:pPr>
    </w:p>
    <w:p w14:paraId="253E2BD4" w14:textId="77777777" w:rsidR="005B09EC" w:rsidRDefault="005B09EC" w:rsidP="008F16A9">
      <w:pPr>
        <w:spacing w:after="120" w:line="336" w:lineRule="auto"/>
      </w:pPr>
    </w:p>
    <w:p w14:paraId="1B68C04B" w14:textId="77777777" w:rsidR="005B09EC" w:rsidRDefault="005B09EC" w:rsidP="008F16A9">
      <w:pPr>
        <w:spacing w:after="120" w:line="336" w:lineRule="auto"/>
      </w:pPr>
    </w:p>
    <w:p w14:paraId="1CA5C913" w14:textId="77777777" w:rsidR="005B09EC" w:rsidRPr="005B09EC" w:rsidRDefault="005B09EC" w:rsidP="008F16A9">
      <w:pPr>
        <w:spacing w:after="120" w:line="336" w:lineRule="auto"/>
        <w:sectPr w:rsidR="005B09EC" w:rsidRPr="005B09EC" w:rsidSect="00CA5446">
          <w:pgSz w:w="11899" w:h="16838" w:code="9"/>
          <w:pgMar w:top="1418" w:right="1333" w:bottom="1106" w:left="2467" w:header="567" w:footer="510" w:gutter="0"/>
          <w:pgNumType w:start="1"/>
          <w:cols w:space="709"/>
          <w:titlePg/>
          <w:docGrid w:linePitch="272"/>
        </w:sectPr>
      </w:pPr>
    </w:p>
    <w:p w14:paraId="5962E05F" w14:textId="1CB0BB2F" w:rsidR="009926BE" w:rsidRDefault="7135C051" w:rsidP="008F16A9">
      <w:pPr>
        <w:pStyle w:val="Kop1"/>
        <w:numPr>
          <w:ilvl w:val="0"/>
          <w:numId w:val="2"/>
        </w:numPr>
        <w:spacing w:after="120" w:line="336" w:lineRule="auto"/>
      </w:pPr>
      <w:bookmarkStart w:id="0" w:name="_Toc514679012"/>
      <w:r>
        <w:lastRenderedPageBreak/>
        <w:t xml:space="preserve">Inleiding </w:t>
      </w:r>
      <w:bookmarkEnd w:id="0"/>
    </w:p>
    <w:p w14:paraId="6C6CFAFB" w14:textId="77777777" w:rsidR="008F16A9" w:rsidRDefault="008F16A9" w:rsidP="008F16A9">
      <w:pPr>
        <w:pStyle w:val="Lijstalinea"/>
        <w:spacing w:after="120" w:line="336" w:lineRule="auto"/>
        <w:ind w:left="0"/>
        <w:contextualSpacing w:val="0"/>
        <w:jc w:val="both"/>
        <w:rPr>
          <w:rFonts w:asciiTheme="majorHAnsi" w:eastAsiaTheme="majorEastAsia" w:hAnsiTheme="majorHAnsi" w:cstheme="majorBidi"/>
          <w:color w:val="000000" w:themeColor="text1"/>
          <w:sz w:val="26"/>
          <w:szCs w:val="26"/>
        </w:rPr>
      </w:pPr>
    </w:p>
    <w:p w14:paraId="2E4EF016" w14:textId="6982222C" w:rsidR="009926BE" w:rsidRPr="00CB42C8" w:rsidRDefault="009926BE" w:rsidP="008F16A9">
      <w:pPr>
        <w:pStyle w:val="Lijstalinea"/>
        <w:spacing w:after="120" w:line="336" w:lineRule="auto"/>
        <w:ind w:left="0"/>
        <w:contextualSpacing w:val="0"/>
        <w:jc w:val="both"/>
        <w:rPr>
          <w:rFonts w:eastAsiaTheme="minorHAnsi" w:cstheme="minorBidi"/>
          <w:noProof/>
          <w:color w:val="000000" w:themeColor="text1"/>
          <w:szCs w:val="22"/>
        </w:rPr>
      </w:pPr>
      <w:r w:rsidRPr="00CB42C8">
        <w:rPr>
          <w:rFonts w:eastAsiaTheme="minorHAnsi" w:cstheme="minorBidi"/>
          <w:noProof/>
          <w:color w:val="000000" w:themeColor="text1"/>
          <w:szCs w:val="22"/>
        </w:rPr>
        <w:t xml:space="preserve">Ouderen met een migratieachtergrond vormen tot op heden een steeds groter wordende groep in onze maatschappij. Tegen 2020 zal 6% van de 65-plussers van </w:t>
      </w:r>
      <w:r w:rsidR="00270787" w:rsidRPr="00CB42C8">
        <w:rPr>
          <w:rFonts w:eastAsiaTheme="minorHAnsi" w:cstheme="minorBidi"/>
          <w:noProof/>
          <w:color w:val="000000" w:themeColor="text1"/>
          <w:szCs w:val="22"/>
        </w:rPr>
        <w:t>buitenlandse</w:t>
      </w:r>
      <w:r w:rsidRPr="00CB42C8">
        <w:rPr>
          <w:rFonts w:eastAsiaTheme="minorHAnsi" w:cstheme="minorBidi"/>
          <w:noProof/>
          <w:color w:val="000000" w:themeColor="text1"/>
          <w:szCs w:val="22"/>
        </w:rPr>
        <w:t xml:space="preserve"> herkomst zijn. </w:t>
      </w:r>
      <w:r w:rsidR="008F7F42" w:rsidRPr="00CB42C8">
        <w:rPr>
          <w:rFonts w:eastAsiaTheme="minorHAnsi" w:cstheme="minorBidi"/>
          <w:noProof/>
          <w:color w:val="000000" w:themeColor="text1"/>
          <w:szCs w:val="22"/>
        </w:rPr>
        <w:t xml:space="preserve">17% van deze ouderen komen uit Marokko en Turkije </w:t>
      </w:r>
      <w:r w:rsidR="0049729A" w:rsidRPr="00CB42C8">
        <w:rPr>
          <w:rFonts w:eastAsiaTheme="minorHAnsi" w:cstheme="minorBidi"/>
          <w:noProof/>
          <w:color w:val="000000" w:themeColor="text1"/>
          <w:szCs w:val="22"/>
        </w:rPr>
        <w:t>(Lodewijckx, 2014)</w:t>
      </w:r>
      <w:r w:rsidRPr="00CB42C8">
        <w:rPr>
          <w:rFonts w:eastAsiaTheme="minorHAnsi" w:cstheme="minorBidi"/>
          <w:noProof/>
          <w:color w:val="000000" w:themeColor="text1"/>
          <w:szCs w:val="22"/>
        </w:rPr>
        <w:t xml:space="preserve">. De vraag rijst of het huidige </w:t>
      </w:r>
      <w:r w:rsidR="00FF2260" w:rsidRPr="00CB42C8">
        <w:rPr>
          <w:rFonts w:eastAsiaTheme="minorHAnsi" w:cstheme="minorBidi"/>
          <w:noProof/>
          <w:color w:val="000000" w:themeColor="text1"/>
          <w:szCs w:val="22"/>
        </w:rPr>
        <w:t>zorg</w:t>
      </w:r>
      <w:r w:rsidRPr="00CB42C8">
        <w:rPr>
          <w:rFonts w:eastAsiaTheme="minorHAnsi" w:cstheme="minorBidi"/>
          <w:noProof/>
          <w:color w:val="000000" w:themeColor="text1"/>
          <w:szCs w:val="22"/>
        </w:rPr>
        <w:t xml:space="preserve">aanbod is afgestemd op </w:t>
      </w:r>
      <w:r w:rsidR="001B2662" w:rsidRPr="00CB42C8">
        <w:rPr>
          <w:rFonts w:eastAsiaTheme="minorHAnsi" w:cstheme="minorBidi"/>
          <w:noProof/>
          <w:color w:val="000000" w:themeColor="text1"/>
          <w:szCs w:val="22"/>
        </w:rPr>
        <w:t>deze nieuwe doelgroep enerzijds</w:t>
      </w:r>
      <w:r w:rsidRPr="00CB42C8">
        <w:rPr>
          <w:rFonts w:eastAsiaTheme="minorHAnsi" w:cstheme="minorBidi"/>
          <w:noProof/>
          <w:color w:val="000000" w:themeColor="text1"/>
          <w:szCs w:val="22"/>
        </w:rPr>
        <w:t xml:space="preserve"> en of deze toekomstige zorggebruikers hier klaar voor zijn</w:t>
      </w:r>
      <w:r w:rsidR="008F7F42" w:rsidRPr="00CB42C8">
        <w:rPr>
          <w:rFonts w:eastAsiaTheme="minorHAnsi" w:cstheme="minorBidi"/>
          <w:noProof/>
          <w:color w:val="000000" w:themeColor="text1"/>
          <w:szCs w:val="22"/>
        </w:rPr>
        <w:t xml:space="preserve"> anderzijds</w:t>
      </w:r>
      <w:r w:rsidRPr="00CB42C8">
        <w:rPr>
          <w:rFonts w:eastAsiaTheme="minorHAnsi" w:cstheme="minorBidi"/>
          <w:noProof/>
          <w:color w:val="000000" w:themeColor="text1"/>
          <w:szCs w:val="22"/>
        </w:rPr>
        <w:t xml:space="preserve">. </w:t>
      </w:r>
      <w:r w:rsidR="008F7F42" w:rsidRPr="00CB42C8">
        <w:rPr>
          <w:rFonts w:eastAsiaTheme="minorHAnsi" w:cstheme="minorBidi"/>
          <w:noProof/>
          <w:color w:val="000000" w:themeColor="text1"/>
          <w:szCs w:val="22"/>
        </w:rPr>
        <w:t xml:space="preserve">Aangezien </w:t>
      </w:r>
      <w:r w:rsidR="00EE60BC" w:rsidRPr="00CB42C8">
        <w:rPr>
          <w:rFonts w:eastAsiaTheme="minorHAnsi" w:cstheme="minorBidi"/>
          <w:noProof/>
          <w:color w:val="000000" w:themeColor="text1"/>
          <w:szCs w:val="22"/>
        </w:rPr>
        <w:t>ouderen</w:t>
      </w:r>
      <w:r w:rsidR="00EE60BC">
        <w:rPr>
          <w:rFonts w:eastAsiaTheme="minorHAnsi" w:cstheme="minorBidi"/>
          <w:noProof/>
          <w:color w:val="000000" w:themeColor="text1"/>
          <w:szCs w:val="22"/>
        </w:rPr>
        <w:t xml:space="preserve"> met een migratieachtergrond</w:t>
      </w:r>
      <w:r w:rsidR="00EE60BC" w:rsidRPr="00CB42C8">
        <w:rPr>
          <w:rFonts w:eastAsiaTheme="minorHAnsi" w:cstheme="minorBidi"/>
          <w:noProof/>
          <w:color w:val="000000" w:themeColor="text1"/>
          <w:szCs w:val="22"/>
        </w:rPr>
        <w:t xml:space="preserve"> </w:t>
      </w:r>
      <w:r w:rsidR="008F7F42" w:rsidRPr="00CB42C8">
        <w:rPr>
          <w:rFonts w:eastAsiaTheme="minorHAnsi" w:cstheme="minorBidi"/>
          <w:noProof/>
          <w:color w:val="000000" w:themeColor="text1"/>
          <w:szCs w:val="22"/>
        </w:rPr>
        <w:t>in het algemeen</w:t>
      </w:r>
      <w:r w:rsidRPr="00CB42C8">
        <w:rPr>
          <w:rFonts w:eastAsiaTheme="minorHAnsi" w:cstheme="minorBidi"/>
          <w:noProof/>
          <w:color w:val="000000" w:themeColor="text1"/>
          <w:szCs w:val="22"/>
        </w:rPr>
        <w:t xml:space="preserve"> beperkt gebruik maken van de zorgverlening, zijn de voorzieningen niet geneigd om diensten aan te bieden </w:t>
      </w:r>
      <w:r w:rsidR="0078283C" w:rsidRPr="00CB42C8">
        <w:rPr>
          <w:rFonts w:eastAsiaTheme="minorHAnsi" w:cstheme="minorBidi"/>
          <w:noProof/>
          <w:color w:val="000000" w:themeColor="text1"/>
          <w:szCs w:val="22"/>
        </w:rPr>
        <w:t>die afgestemd zijn op hun noden</w:t>
      </w:r>
      <w:r w:rsidRPr="00CB42C8">
        <w:rPr>
          <w:rFonts w:eastAsiaTheme="minorHAnsi" w:cstheme="minorBidi"/>
          <w:noProof/>
          <w:color w:val="000000" w:themeColor="text1"/>
          <w:szCs w:val="22"/>
        </w:rPr>
        <w:t xml:space="preserve"> (Cuyvers </w:t>
      </w:r>
      <w:r w:rsidR="00F057B0">
        <w:rPr>
          <w:rFonts w:eastAsiaTheme="minorHAnsi" w:cstheme="minorBidi"/>
          <w:noProof/>
          <w:color w:val="000000" w:themeColor="text1"/>
          <w:szCs w:val="22"/>
        </w:rPr>
        <w:t>&amp;</w:t>
      </w:r>
      <w:r w:rsidRPr="00CB42C8">
        <w:rPr>
          <w:rFonts w:eastAsiaTheme="minorHAnsi" w:cstheme="minorBidi"/>
          <w:noProof/>
          <w:color w:val="000000" w:themeColor="text1"/>
          <w:szCs w:val="22"/>
        </w:rPr>
        <w:t xml:space="preserve"> Kavs, 2001; Talloen, 2007)</w:t>
      </w:r>
      <w:r w:rsidR="0078283C" w:rsidRPr="00CB42C8">
        <w:rPr>
          <w:rFonts w:eastAsiaTheme="minorHAnsi" w:cstheme="minorBidi"/>
          <w:noProof/>
          <w:color w:val="000000" w:themeColor="text1"/>
          <w:szCs w:val="22"/>
        </w:rPr>
        <w:t>.</w:t>
      </w:r>
      <w:r w:rsidR="00FF2260" w:rsidRPr="00CB42C8">
        <w:rPr>
          <w:rFonts w:eastAsiaTheme="minorHAnsi" w:cstheme="minorBidi"/>
          <w:noProof/>
          <w:color w:val="000000" w:themeColor="text1"/>
          <w:szCs w:val="22"/>
        </w:rPr>
        <w:t xml:space="preserve"> Hierdoor</w:t>
      </w:r>
      <w:r w:rsidR="00873B9A" w:rsidRPr="00CB42C8">
        <w:rPr>
          <w:rFonts w:eastAsiaTheme="minorHAnsi" w:cstheme="minorBidi"/>
          <w:noProof/>
          <w:color w:val="000000" w:themeColor="text1"/>
          <w:szCs w:val="22"/>
        </w:rPr>
        <w:t xml:space="preserve"> heerst een vic</w:t>
      </w:r>
      <w:r w:rsidRPr="00CB42C8">
        <w:rPr>
          <w:rFonts w:eastAsiaTheme="minorHAnsi" w:cstheme="minorBidi"/>
          <w:noProof/>
          <w:color w:val="000000" w:themeColor="text1"/>
          <w:szCs w:val="22"/>
        </w:rPr>
        <w:t xml:space="preserve">ieuze </w:t>
      </w:r>
      <w:r w:rsidR="00EE60BC">
        <w:rPr>
          <w:rFonts w:eastAsiaTheme="minorHAnsi" w:cstheme="minorBidi"/>
          <w:noProof/>
          <w:color w:val="000000" w:themeColor="text1"/>
          <w:szCs w:val="22"/>
        </w:rPr>
        <w:t xml:space="preserve">wederzijdse </w:t>
      </w:r>
      <w:r w:rsidRPr="00CB42C8">
        <w:rPr>
          <w:rFonts w:eastAsiaTheme="minorHAnsi" w:cstheme="minorBidi"/>
          <w:noProof/>
          <w:color w:val="000000" w:themeColor="text1"/>
          <w:szCs w:val="22"/>
        </w:rPr>
        <w:t>onbekendheid tussen de ouderen en de zorgvoorzieningen (Berdai, 2010).</w:t>
      </w:r>
    </w:p>
    <w:p w14:paraId="454F30D3" w14:textId="79C2C65A" w:rsidR="003F07D1" w:rsidRPr="008F16A9" w:rsidRDefault="009926BE" w:rsidP="008F16A9">
      <w:pPr>
        <w:suppressAutoHyphens w:val="0"/>
        <w:spacing w:after="120" w:line="336" w:lineRule="auto"/>
        <w:jc w:val="both"/>
        <w:rPr>
          <w:rFonts w:eastAsiaTheme="minorHAnsi" w:cstheme="minorBidi"/>
          <w:noProof/>
          <w:color w:val="000000" w:themeColor="text1"/>
          <w:szCs w:val="22"/>
        </w:rPr>
      </w:pPr>
      <w:r w:rsidRPr="00CB42C8">
        <w:rPr>
          <w:rFonts w:eastAsiaTheme="minorHAnsi" w:cstheme="minorBidi"/>
          <w:noProof/>
          <w:color w:val="000000" w:themeColor="text1"/>
          <w:szCs w:val="22"/>
        </w:rPr>
        <w:t xml:space="preserve">Desalniettemin doorlopen ouderen, </w:t>
      </w:r>
      <w:r w:rsidR="00AB191F">
        <w:rPr>
          <w:rFonts w:eastAsiaTheme="minorHAnsi" w:cstheme="minorBidi"/>
          <w:noProof/>
          <w:color w:val="000000" w:themeColor="text1"/>
          <w:szCs w:val="22"/>
        </w:rPr>
        <w:t>met en zonder een</w:t>
      </w:r>
      <w:r w:rsidRPr="00CB42C8">
        <w:rPr>
          <w:rFonts w:eastAsiaTheme="minorHAnsi" w:cstheme="minorBidi"/>
          <w:noProof/>
          <w:color w:val="000000" w:themeColor="text1"/>
          <w:szCs w:val="22"/>
        </w:rPr>
        <w:t xml:space="preserve"> migratieachtergrond, een verouderingsproces met vergelijkbare fundamentele behoeften (Baars, 2006). Beiden willen bijvoorbeeld zo lang mogelijk zelfstandig thuis blijven wonen en verkiezen</w:t>
      </w:r>
      <w:r w:rsidR="00186620" w:rsidRPr="00CB42C8">
        <w:rPr>
          <w:rFonts w:eastAsiaTheme="minorHAnsi" w:cstheme="minorBidi"/>
          <w:noProof/>
          <w:color w:val="000000" w:themeColor="text1"/>
          <w:szCs w:val="22"/>
        </w:rPr>
        <w:t xml:space="preserve"> </w:t>
      </w:r>
      <w:r w:rsidRPr="00CB42C8">
        <w:rPr>
          <w:rFonts w:eastAsiaTheme="minorHAnsi" w:cstheme="minorBidi"/>
          <w:noProof/>
          <w:color w:val="000000" w:themeColor="text1"/>
          <w:szCs w:val="22"/>
        </w:rPr>
        <w:t xml:space="preserve">mantelzorg boven de bestaande </w:t>
      </w:r>
      <w:r w:rsidR="00EE60BC">
        <w:rPr>
          <w:rFonts w:eastAsiaTheme="minorHAnsi" w:cstheme="minorBidi"/>
          <w:noProof/>
          <w:color w:val="000000" w:themeColor="text1"/>
          <w:szCs w:val="22"/>
        </w:rPr>
        <w:t>hulp</w:t>
      </w:r>
      <w:r w:rsidRPr="00CB42C8">
        <w:rPr>
          <w:rFonts w:eastAsiaTheme="minorHAnsi" w:cstheme="minorBidi"/>
          <w:noProof/>
          <w:color w:val="000000" w:themeColor="text1"/>
          <w:szCs w:val="22"/>
        </w:rPr>
        <w:t xml:space="preserve">- en </w:t>
      </w:r>
      <w:r w:rsidR="00EE60BC">
        <w:rPr>
          <w:rFonts w:eastAsiaTheme="minorHAnsi" w:cstheme="minorBidi"/>
          <w:noProof/>
          <w:color w:val="000000" w:themeColor="text1"/>
          <w:szCs w:val="22"/>
        </w:rPr>
        <w:t>dienst</w:t>
      </w:r>
      <w:r w:rsidRPr="00CB42C8">
        <w:rPr>
          <w:rFonts w:eastAsiaTheme="minorHAnsi" w:cstheme="minorBidi"/>
          <w:noProof/>
          <w:color w:val="000000" w:themeColor="text1"/>
          <w:szCs w:val="22"/>
        </w:rPr>
        <w:t xml:space="preserve">verlening (Nitsche </w:t>
      </w:r>
      <w:r w:rsidR="00F057B0">
        <w:rPr>
          <w:rFonts w:eastAsiaTheme="minorHAnsi" w:cstheme="minorBidi"/>
          <w:noProof/>
          <w:color w:val="000000" w:themeColor="text1"/>
          <w:szCs w:val="22"/>
        </w:rPr>
        <w:t>&amp;</w:t>
      </w:r>
      <w:r w:rsidRPr="00CB42C8">
        <w:rPr>
          <w:rFonts w:eastAsiaTheme="minorHAnsi" w:cstheme="minorBidi"/>
          <w:noProof/>
          <w:color w:val="000000" w:themeColor="text1"/>
          <w:szCs w:val="22"/>
        </w:rPr>
        <w:t xml:space="preserve"> Suijker, 2003). </w:t>
      </w:r>
      <w:r w:rsidR="001C7554" w:rsidRPr="00CB42C8">
        <w:rPr>
          <w:rFonts w:eastAsiaTheme="minorHAnsi" w:cstheme="minorBidi"/>
          <w:noProof/>
          <w:color w:val="000000" w:themeColor="text1"/>
          <w:szCs w:val="22"/>
        </w:rPr>
        <w:t>Uit onderzoek van Cramm en Nieboer (2017) blijkt dat leeftijd, gezondheid en opleiding belangrijke factoren zijn die bijdragen aan de percepties van zowel Nederlandse als Turkse ouderen inzake ouder</w:t>
      </w:r>
      <w:r w:rsidR="001B2662" w:rsidRPr="00CB42C8">
        <w:rPr>
          <w:rFonts w:eastAsiaTheme="minorHAnsi" w:cstheme="minorBidi"/>
          <w:noProof/>
          <w:color w:val="000000" w:themeColor="text1"/>
          <w:szCs w:val="22"/>
        </w:rPr>
        <w:t xml:space="preserve"> worden. </w:t>
      </w:r>
      <w:r w:rsidR="00B11491" w:rsidRPr="00CB42C8">
        <w:rPr>
          <w:rFonts w:eastAsiaTheme="minorHAnsi" w:cstheme="minorBidi"/>
          <w:noProof/>
          <w:color w:val="000000" w:themeColor="text1"/>
          <w:szCs w:val="22"/>
        </w:rPr>
        <w:t>De</w:t>
      </w:r>
      <w:r w:rsidR="001B2662" w:rsidRPr="00CB42C8">
        <w:rPr>
          <w:rFonts w:eastAsiaTheme="minorHAnsi" w:cstheme="minorBidi"/>
          <w:noProof/>
          <w:color w:val="000000" w:themeColor="text1"/>
          <w:szCs w:val="22"/>
        </w:rPr>
        <w:t xml:space="preserve"> invulling</w:t>
      </w:r>
      <w:r w:rsidR="001C7554" w:rsidRPr="00CB42C8">
        <w:rPr>
          <w:rFonts w:eastAsiaTheme="minorHAnsi" w:cstheme="minorBidi"/>
          <w:noProof/>
          <w:color w:val="000000" w:themeColor="text1"/>
          <w:szCs w:val="22"/>
        </w:rPr>
        <w:t xml:space="preserve">  van fundamentele </w:t>
      </w:r>
      <w:r w:rsidR="000C450F" w:rsidRPr="00CB42C8">
        <w:rPr>
          <w:rFonts w:eastAsiaTheme="minorHAnsi" w:cstheme="minorBidi"/>
          <w:noProof/>
          <w:color w:val="000000" w:themeColor="text1"/>
          <w:szCs w:val="22"/>
        </w:rPr>
        <w:t>behoeften bepaalt</w:t>
      </w:r>
      <w:r w:rsidRPr="00CB42C8">
        <w:rPr>
          <w:rFonts w:eastAsiaTheme="minorHAnsi" w:cstheme="minorBidi"/>
          <w:noProof/>
          <w:color w:val="000000" w:themeColor="text1"/>
          <w:szCs w:val="22"/>
        </w:rPr>
        <w:t xml:space="preserve"> de </w:t>
      </w:r>
      <w:r w:rsidR="00B11491" w:rsidRPr="00CB42C8">
        <w:rPr>
          <w:rFonts w:eastAsiaTheme="minorHAnsi" w:cstheme="minorBidi"/>
          <w:noProof/>
          <w:color w:val="000000" w:themeColor="text1"/>
          <w:szCs w:val="22"/>
        </w:rPr>
        <w:t>wijze</w:t>
      </w:r>
      <w:r w:rsidRPr="00CB42C8">
        <w:rPr>
          <w:rFonts w:eastAsiaTheme="minorHAnsi" w:cstheme="minorBidi"/>
          <w:noProof/>
          <w:color w:val="000000" w:themeColor="text1"/>
          <w:szCs w:val="22"/>
        </w:rPr>
        <w:t xml:space="preserve"> waarop </w:t>
      </w:r>
      <w:r w:rsidR="00B11491" w:rsidRPr="00CB42C8">
        <w:rPr>
          <w:rFonts w:eastAsiaTheme="minorHAnsi" w:cstheme="minorBidi"/>
          <w:noProof/>
          <w:color w:val="000000" w:themeColor="text1"/>
          <w:szCs w:val="22"/>
        </w:rPr>
        <w:t>ouderen</w:t>
      </w:r>
      <w:r w:rsidRPr="00CB42C8">
        <w:rPr>
          <w:rFonts w:eastAsiaTheme="minorHAnsi" w:cstheme="minorBidi"/>
          <w:noProof/>
          <w:color w:val="000000" w:themeColor="text1"/>
          <w:szCs w:val="22"/>
        </w:rPr>
        <w:t xml:space="preserve"> betekenis geven aan hun leven en aan het ouder worden. </w:t>
      </w:r>
      <w:r w:rsidR="00FC3FAB">
        <w:rPr>
          <w:rFonts w:eastAsiaTheme="minorHAnsi" w:cstheme="minorBidi"/>
          <w:noProof/>
          <w:color w:val="000000" w:themeColor="text1"/>
          <w:szCs w:val="22"/>
        </w:rPr>
        <w:t>Culturele aspecten zoals religie, opvoeding,  familierelaties en migratiegeschiedenis spelen een belangrijke rol bij d</w:t>
      </w:r>
      <w:r w:rsidRPr="00CB42C8">
        <w:rPr>
          <w:rFonts w:eastAsiaTheme="minorHAnsi" w:cstheme="minorBidi"/>
          <w:noProof/>
          <w:color w:val="000000" w:themeColor="text1"/>
          <w:szCs w:val="22"/>
        </w:rPr>
        <w:t>eze beteken</w:t>
      </w:r>
      <w:r w:rsidR="001B2662" w:rsidRPr="00CB42C8">
        <w:rPr>
          <w:rFonts w:eastAsiaTheme="minorHAnsi" w:cstheme="minorBidi"/>
          <w:noProof/>
          <w:color w:val="000000" w:themeColor="text1"/>
          <w:szCs w:val="22"/>
        </w:rPr>
        <w:t xml:space="preserve">isgeving </w:t>
      </w:r>
      <w:r w:rsidRPr="00CB42C8">
        <w:rPr>
          <w:rFonts w:eastAsiaTheme="minorHAnsi" w:cstheme="minorBidi"/>
          <w:noProof/>
          <w:color w:val="000000" w:themeColor="text1"/>
          <w:szCs w:val="22"/>
        </w:rPr>
        <w:t>(Baars, 2006).</w:t>
      </w:r>
      <w:r w:rsidR="005507EE" w:rsidRPr="00CB42C8">
        <w:rPr>
          <w:rFonts w:eastAsiaTheme="minorHAnsi" w:cstheme="minorBidi"/>
          <w:noProof/>
          <w:color w:val="000000" w:themeColor="text1"/>
          <w:szCs w:val="22"/>
        </w:rPr>
        <w:t xml:space="preserve"> </w:t>
      </w:r>
      <w:r w:rsidR="00553A56" w:rsidRPr="00CB42C8">
        <w:rPr>
          <w:rFonts w:eastAsiaTheme="minorHAnsi" w:cstheme="minorBidi"/>
          <w:noProof/>
          <w:color w:val="000000" w:themeColor="text1"/>
          <w:szCs w:val="22"/>
        </w:rPr>
        <w:t>Vele jongvolwassenen emigreerden in de jaren ‘60 naar België om als gastarbeiders te werken. De lichamelijke overbelasting van toen, zorgt voor chronische gezondhe</w:t>
      </w:r>
      <w:r w:rsidR="000C7F47">
        <w:rPr>
          <w:rFonts w:eastAsiaTheme="minorHAnsi" w:cstheme="minorBidi"/>
          <w:noProof/>
          <w:color w:val="000000" w:themeColor="text1"/>
          <w:szCs w:val="22"/>
        </w:rPr>
        <w:t xml:space="preserve">idsproblemen op latere leeftijd </w:t>
      </w:r>
      <w:r w:rsidR="00553A56" w:rsidRPr="00CB42C8">
        <w:rPr>
          <w:rFonts w:eastAsiaTheme="minorHAnsi" w:cstheme="minorBidi"/>
          <w:noProof/>
          <w:color w:val="000000" w:themeColor="text1"/>
          <w:szCs w:val="22"/>
        </w:rPr>
        <w:t>(Berdai, 2010).  Migratie betekende</w:t>
      </w:r>
      <w:r w:rsidR="00B11491" w:rsidRPr="00CB42C8">
        <w:rPr>
          <w:rFonts w:eastAsiaTheme="minorHAnsi" w:cstheme="minorBidi"/>
          <w:noProof/>
          <w:color w:val="000000" w:themeColor="text1"/>
          <w:szCs w:val="22"/>
        </w:rPr>
        <w:t xml:space="preserve"> bovendien</w:t>
      </w:r>
      <w:r w:rsidR="00553A56" w:rsidRPr="00CB42C8">
        <w:rPr>
          <w:rFonts w:eastAsiaTheme="minorHAnsi" w:cstheme="minorBidi"/>
          <w:noProof/>
          <w:color w:val="000000" w:themeColor="text1"/>
          <w:szCs w:val="22"/>
        </w:rPr>
        <w:t xml:space="preserve"> voor velen dat ze de ouderdomsbelevenis van de eigen ouders niet of slechts van </w:t>
      </w:r>
      <w:r w:rsidR="000C7F47">
        <w:rPr>
          <w:rFonts w:eastAsiaTheme="minorHAnsi" w:cstheme="minorBidi"/>
          <w:noProof/>
          <w:color w:val="000000" w:themeColor="text1"/>
          <w:szCs w:val="22"/>
        </w:rPr>
        <w:t>op afstand</w:t>
      </w:r>
      <w:r w:rsidR="00553A56" w:rsidRPr="00CB42C8">
        <w:rPr>
          <w:rFonts w:eastAsiaTheme="minorHAnsi" w:cstheme="minorBidi"/>
          <w:noProof/>
          <w:color w:val="000000" w:themeColor="text1"/>
          <w:szCs w:val="22"/>
        </w:rPr>
        <w:t xml:space="preserve"> hebben meegemaakt (Cuyvers </w:t>
      </w:r>
      <w:r w:rsidR="00F057B0">
        <w:rPr>
          <w:rFonts w:eastAsiaTheme="minorHAnsi" w:cstheme="minorBidi"/>
          <w:noProof/>
          <w:color w:val="000000" w:themeColor="text1"/>
          <w:szCs w:val="22"/>
        </w:rPr>
        <w:t>&amp;</w:t>
      </w:r>
      <w:r w:rsidR="00553A56" w:rsidRPr="00CB42C8">
        <w:rPr>
          <w:rFonts w:eastAsiaTheme="minorHAnsi" w:cstheme="minorBidi"/>
          <w:noProof/>
          <w:color w:val="000000" w:themeColor="text1"/>
          <w:szCs w:val="22"/>
        </w:rPr>
        <w:t xml:space="preserve"> Kavs, 2001).  Deze ouderen zijn dan ook pioniers inzake omgaan met migratie- en leeftijdsgebonden lichamelijke en psychische uitdagingen</w:t>
      </w:r>
      <w:r w:rsidR="003F07D1" w:rsidRPr="00CB42C8">
        <w:rPr>
          <w:rFonts w:eastAsiaTheme="minorHAnsi" w:cstheme="minorBidi"/>
          <w:noProof/>
          <w:color w:val="000000" w:themeColor="text1"/>
          <w:szCs w:val="22"/>
        </w:rPr>
        <w:t xml:space="preserve"> </w:t>
      </w:r>
      <w:r w:rsidR="0000270B" w:rsidRPr="00CB42C8">
        <w:rPr>
          <w:rFonts w:eastAsiaTheme="minorHAnsi" w:cstheme="minorBidi"/>
          <w:noProof/>
          <w:color w:val="000000" w:themeColor="text1"/>
          <w:szCs w:val="22"/>
        </w:rPr>
        <w:t>(Berdai, 2010).</w:t>
      </w:r>
    </w:p>
    <w:p w14:paraId="30716871" w14:textId="55B608DA" w:rsidR="00553A56" w:rsidRPr="00F46316" w:rsidRDefault="7135C051" w:rsidP="7135C051">
      <w:pPr>
        <w:widowControl w:val="0"/>
        <w:autoSpaceDE w:val="0"/>
        <w:autoSpaceDN w:val="0"/>
        <w:adjustRightInd w:val="0"/>
        <w:spacing w:after="120" w:line="336" w:lineRule="auto"/>
        <w:jc w:val="both"/>
        <w:rPr>
          <w:rFonts w:eastAsiaTheme="minorBidi" w:cstheme="minorHAnsi"/>
          <w:noProof/>
          <w:color w:val="000000" w:themeColor="text1"/>
        </w:rPr>
      </w:pPr>
      <w:r w:rsidRPr="00F46316">
        <w:rPr>
          <w:rFonts w:eastAsiaTheme="minorBidi" w:cstheme="minorHAnsi"/>
          <w:noProof/>
          <w:color w:val="000000" w:themeColor="text1"/>
        </w:rPr>
        <w:t>In het zogenaamde zorgdilemma spelen dezelfde factoren een rol: migratieverleden, socio-economische positie en eigen culturele waarden beïnvloeden wie voor de ouderen hoort te zorgen en hoe ze daar tegenover staan. Zorgen voor een hulpbehoevende oudere is zowel voor de kinderen van de oudere als voor ouderen zelf een logische, traditionele en religieus geïnspireerde wederdienst voor de zorg die men als kind heeft genoten (</w:t>
      </w:r>
      <w:r w:rsidRPr="00F46316">
        <w:rPr>
          <w:rFonts w:cstheme="minorHAnsi"/>
          <w:color w:val="000000" w:themeColor="text1"/>
        </w:rPr>
        <w:t xml:space="preserve">Ahaddour, Van den Branden &amp; Broeckaert, 2018). </w:t>
      </w:r>
      <w:r w:rsidRPr="00F46316">
        <w:rPr>
          <w:rFonts w:eastAsiaTheme="minorBidi" w:cstheme="minorHAnsi"/>
          <w:noProof/>
          <w:color w:val="000000" w:themeColor="text1"/>
        </w:rPr>
        <w:t>In sommige culturen geldt dit als maatstaf voor de omgeving om na te gaan of kinderen al dan niet een goede opvoeding hebben genoten. Dit is het beeld van goede zorg dat ouderen reeds in land van herkomst opgebouwd hebben. De gemeenschap beoordeelt kinderen, die geen zorg verlenen aan hun ouders, negatief en zijn het gespreksonderwerp. De stap naar formele zorg wordt hierdoor bemoeilijkt, vanwege het schaamtegevoel (Yerden, 2000).</w:t>
      </w:r>
      <w:r w:rsidRPr="00F46316">
        <w:rPr>
          <w:rFonts w:cstheme="minorHAnsi"/>
          <w:color w:val="000000" w:themeColor="text1"/>
        </w:rPr>
        <w:t xml:space="preserve"> </w:t>
      </w:r>
      <w:r w:rsidRPr="00F46316">
        <w:rPr>
          <w:rFonts w:eastAsiaTheme="minorBidi" w:cstheme="minorHAnsi"/>
          <w:noProof/>
          <w:color w:val="000000" w:themeColor="text1"/>
        </w:rPr>
        <w:t xml:space="preserve">Doch is deze wederdienst niet altijd realistisch in deze Westerse maatschappij (Talloen, 2008; Berdai, 2010). Ten eerste wordt de haalbaarheid bemoeilijkt door het Westerse leven waardoor de solidariteit binnen deze gemeenschappen meer en meer ‘Westerse’ vormen aanneemt. Het sociaal netwerk waarop de oudere beroep doet verkleint om diverse redenen. In sommige gevallen hebben de eigen kinderen </w:t>
      </w:r>
      <w:r w:rsidRPr="00F46316">
        <w:rPr>
          <w:rFonts w:eastAsiaTheme="minorBidi" w:cstheme="minorHAnsi"/>
          <w:noProof/>
          <w:color w:val="000000" w:themeColor="text1"/>
        </w:rPr>
        <w:lastRenderedPageBreak/>
        <w:t>een lagere economische positie of ervaren zij de steeds hogere eisen die gesteld worden vanuit de werksituatie, met een impact op hun gezin (Talloen, 2008; Berdai 2010). Daarbij is de woning van de kinderen soms te klein of niet in de buurt om ten gepaste tijde zorg te verlenen aan hun ouders  (Ahaddour, Van den Branden &amp; Broeckaert, 2018).</w:t>
      </w:r>
      <w:r w:rsidRPr="00F46316">
        <w:rPr>
          <w:rFonts w:eastAsiaTheme="minorBidi" w:cstheme="minorHAnsi"/>
          <w:noProof/>
          <w:color w:val="FF0000"/>
        </w:rPr>
        <w:t xml:space="preserve"> </w:t>
      </w:r>
      <w:r w:rsidRPr="00F46316">
        <w:rPr>
          <w:rFonts w:eastAsiaTheme="minorBidi" w:cstheme="minorHAnsi"/>
          <w:noProof/>
          <w:color w:val="000000" w:themeColor="text1"/>
        </w:rPr>
        <w:t xml:space="preserve">Hierdoor komt de informele zorg onder druk te staan en is men genoodzaakt om beroep te doen op formele zorg. Ouderen en kinderen zijn zich hiervan bewust en zijn op zoek naar haalbare manieren om zorg te bieden en te ontvangen  (Talloen, 2008; Berdai, 2010). Ten tweede is er de onbekendheid van het zorgaanbod, die deze zoektocht naar formele zorg bemoeilijkt (Ahaddour, Van den Branden &amp; Broeckaert, 2018). Ten derde ervaart men een spanningsveld tussen formele en informele zorg: hoe garandeert men als kind kwaliteitsvolle, cultuurgevoelige zorg voor de eigen ouders, waarbij men voldoende betrokken is en voldoende ruimte heeft voor zichzelf en andere verantwoordelijkheden (Talloen, 2008; Berdai, 2010)?  </w:t>
      </w:r>
    </w:p>
    <w:p w14:paraId="61668180" w14:textId="3A11A7C1" w:rsidR="009926BE" w:rsidRDefault="009926BE" w:rsidP="008F16A9">
      <w:pPr>
        <w:widowControl w:val="0"/>
        <w:autoSpaceDE w:val="0"/>
        <w:autoSpaceDN w:val="0"/>
        <w:adjustRightInd w:val="0"/>
        <w:spacing w:after="120" w:line="336" w:lineRule="auto"/>
        <w:jc w:val="both"/>
        <w:rPr>
          <w:rFonts w:eastAsiaTheme="minorHAnsi" w:cstheme="minorBidi"/>
          <w:noProof/>
          <w:color w:val="000000" w:themeColor="text1"/>
          <w:szCs w:val="20"/>
        </w:rPr>
      </w:pPr>
      <w:r w:rsidRPr="00193D97">
        <w:rPr>
          <w:rFonts w:eastAsiaTheme="minorHAnsi" w:cstheme="minorBidi"/>
          <w:noProof/>
          <w:color w:val="000000" w:themeColor="text1"/>
          <w:szCs w:val="22"/>
        </w:rPr>
        <w:t xml:space="preserve">Uit deze bevindingen </w:t>
      </w:r>
      <w:r w:rsidR="00E1391A">
        <w:rPr>
          <w:rFonts w:eastAsiaTheme="minorHAnsi" w:cstheme="minorBidi"/>
          <w:noProof/>
          <w:color w:val="000000" w:themeColor="text1"/>
          <w:szCs w:val="22"/>
        </w:rPr>
        <w:t>is te</w:t>
      </w:r>
      <w:r w:rsidRPr="00193D97">
        <w:rPr>
          <w:rFonts w:eastAsiaTheme="minorHAnsi" w:cstheme="minorBidi"/>
          <w:noProof/>
          <w:color w:val="000000" w:themeColor="text1"/>
          <w:szCs w:val="22"/>
        </w:rPr>
        <w:t xml:space="preserve"> concluderen dat er </w:t>
      </w:r>
      <w:r w:rsidR="00D725BC">
        <w:rPr>
          <w:rFonts w:eastAsiaTheme="minorHAnsi" w:cstheme="minorBidi"/>
          <w:noProof/>
          <w:color w:val="000000" w:themeColor="text1"/>
          <w:szCs w:val="22"/>
        </w:rPr>
        <w:t>voor ouderen met een migratieachtergrond</w:t>
      </w:r>
      <w:r w:rsidR="00275017">
        <w:rPr>
          <w:rFonts w:eastAsiaTheme="minorHAnsi" w:cstheme="minorBidi"/>
          <w:noProof/>
          <w:color w:val="000000" w:themeColor="text1"/>
          <w:szCs w:val="22"/>
        </w:rPr>
        <w:t xml:space="preserve"> nood is aan formele zorg, </w:t>
      </w:r>
      <w:r w:rsidRPr="00193D97">
        <w:rPr>
          <w:rFonts w:eastAsiaTheme="minorHAnsi" w:cstheme="minorBidi"/>
          <w:noProof/>
          <w:color w:val="000000" w:themeColor="text1"/>
          <w:szCs w:val="22"/>
        </w:rPr>
        <w:t>zij nog te wein</w:t>
      </w:r>
      <w:r w:rsidR="00275017">
        <w:rPr>
          <w:rFonts w:eastAsiaTheme="minorHAnsi" w:cstheme="minorBidi"/>
          <w:noProof/>
          <w:color w:val="000000" w:themeColor="text1"/>
          <w:szCs w:val="22"/>
        </w:rPr>
        <w:t xml:space="preserve">ig kennis hebben van </w:t>
      </w:r>
      <w:r w:rsidR="00E1391A">
        <w:rPr>
          <w:rFonts w:eastAsiaTheme="minorHAnsi" w:cstheme="minorBidi"/>
          <w:noProof/>
          <w:color w:val="000000" w:themeColor="text1"/>
          <w:szCs w:val="22"/>
        </w:rPr>
        <w:t>het</w:t>
      </w:r>
      <w:r w:rsidR="00275017">
        <w:rPr>
          <w:rFonts w:eastAsiaTheme="minorHAnsi" w:cstheme="minorBidi"/>
          <w:noProof/>
          <w:color w:val="000000" w:themeColor="text1"/>
          <w:szCs w:val="22"/>
        </w:rPr>
        <w:t xml:space="preserve"> aanbod</w:t>
      </w:r>
      <w:r w:rsidR="003536C4">
        <w:rPr>
          <w:rFonts w:eastAsiaTheme="minorHAnsi" w:cstheme="minorBidi"/>
          <w:noProof/>
          <w:color w:val="000000" w:themeColor="text1"/>
          <w:szCs w:val="22"/>
        </w:rPr>
        <w:t xml:space="preserve"> en dat het aanbod</w:t>
      </w:r>
      <w:r w:rsidR="00275017">
        <w:rPr>
          <w:rFonts w:eastAsiaTheme="minorHAnsi" w:cstheme="minorBidi"/>
          <w:noProof/>
          <w:color w:val="000000" w:themeColor="text1"/>
          <w:szCs w:val="22"/>
        </w:rPr>
        <w:t xml:space="preserve"> </w:t>
      </w:r>
      <w:r w:rsidR="003536C4">
        <w:rPr>
          <w:rFonts w:eastAsiaTheme="minorHAnsi" w:cstheme="minorBidi"/>
          <w:noProof/>
          <w:color w:val="000000" w:themeColor="text1"/>
          <w:szCs w:val="22"/>
        </w:rPr>
        <w:t xml:space="preserve">niet op hen </w:t>
      </w:r>
      <w:r w:rsidR="00305C6F">
        <w:rPr>
          <w:rFonts w:eastAsiaTheme="minorHAnsi" w:cstheme="minorBidi"/>
          <w:noProof/>
          <w:color w:val="000000" w:themeColor="text1"/>
          <w:szCs w:val="22"/>
        </w:rPr>
        <w:t xml:space="preserve">is afgestemd. </w:t>
      </w:r>
      <w:r w:rsidRPr="00193D97">
        <w:rPr>
          <w:rFonts w:eastAsiaTheme="minorHAnsi" w:cstheme="minorBidi"/>
          <w:noProof/>
          <w:color w:val="000000" w:themeColor="text1"/>
          <w:szCs w:val="22"/>
        </w:rPr>
        <w:t xml:space="preserve">De </w:t>
      </w:r>
      <w:r w:rsidR="00737904">
        <w:rPr>
          <w:rFonts w:eastAsiaTheme="minorHAnsi" w:cstheme="minorBidi"/>
          <w:noProof/>
          <w:color w:val="000000" w:themeColor="text1"/>
          <w:szCs w:val="22"/>
        </w:rPr>
        <w:t>gezondheids</w:t>
      </w:r>
      <w:r w:rsidRPr="00193D97">
        <w:rPr>
          <w:rFonts w:eastAsiaTheme="minorHAnsi" w:cstheme="minorBidi"/>
          <w:noProof/>
          <w:color w:val="000000" w:themeColor="text1"/>
          <w:szCs w:val="22"/>
        </w:rPr>
        <w:t xml:space="preserve">voorzieningen moeten </w:t>
      </w:r>
      <w:r w:rsidR="00737904">
        <w:rPr>
          <w:rFonts w:eastAsiaTheme="minorHAnsi" w:cstheme="minorBidi"/>
          <w:noProof/>
          <w:color w:val="000000" w:themeColor="text1"/>
          <w:szCs w:val="22"/>
        </w:rPr>
        <w:t>echter</w:t>
      </w:r>
      <w:r w:rsidRPr="00193D97">
        <w:rPr>
          <w:rFonts w:eastAsiaTheme="minorHAnsi" w:cstheme="minorBidi"/>
          <w:noProof/>
          <w:color w:val="000000" w:themeColor="text1"/>
          <w:szCs w:val="22"/>
        </w:rPr>
        <w:t xml:space="preserve"> bewaken dat de ouderen, net als de autochtone ouderen,</w:t>
      </w:r>
      <w:r w:rsidR="009659C2">
        <w:rPr>
          <w:rFonts w:eastAsiaTheme="minorHAnsi" w:cstheme="minorBidi"/>
          <w:noProof/>
          <w:color w:val="000000" w:themeColor="text1"/>
          <w:szCs w:val="22"/>
        </w:rPr>
        <w:t xml:space="preserve"> kunnen</w:t>
      </w:r>
      <w:r w:rsidRPr="00193D97">
        <w:rPr>
          <w:rFonts w:eastAsiaTheme="minorHAnsi" w:cstheme="minorBidi"/>
          <w:noProof/>
          <w:color w:val="000000" w:themeColor="text1"/>
          <w:szCs w:val="22"/>
        </w:rPr>
        <w:t xml:space="preserve"> kiezen in welke aanbodsvorm ze zich het best thuis voelen.</w:t>
      </w:r>
      <w:r w:rsidR="00E6179B">
        <w:rPr>
          <w:rFonts w:eastAsiaTheme="minorHAnsi" w:cstheme="minorBidi"/>
          <w:noProof/>
          <w:color w:val="000000" w:themeColor="text1"/>
          <w:szCs w:val="22"/>
        </w:rPr>
        <w:t xml:space="preserve"> </w:t>
      </w:r>
      <w:r w:rsidR="00E6179B" w:rsidRPr="00CB42C8">
        <w:rPr>
          <w:rFonts w:eastAsiaTheme="minorHAnsi" w:cstheme="minorBidi"/>
          <w:noProof/>
          <w:color w:val="000000" w:themeColor="text1"/>
          <w:szCs w:val="22"/>
        </w:rPr>
        <w:t>Daarnaast zijn deze ouderen niet geneigd om formele zorg in te schakelen daar dit in sterk contrast is met de eigen culturele waarden.</w:t>
      </w:r>
      <w:r w:rsidRPr="00CB42C8">
        <w:rPr>
          <w:rFonts w:eastAsiaTheme="minorHAnsi" w:cstheme="minorBidi"/>
          <w:noProof/>
          <w:color w:val="000000" w:themeColor="text1"/>
          <w:szCs w:val="22"/>
        </w:rPr>
        <w:t xml:space="preserve"> </w:t>
      </w:r>
    </w:p>
    <w:p w14:paraId="6381E2E1" w14:textId="7DC7C627" w:rsidR="00B23021" w:rsidRDefault="009926BE" w:rsidP="008F16A9">
      <w:pPr>
        <w:widowControl w:val="0"/>
        <w:autoSpaceDE w:val="0"/>
        <w:autoSpaceDN w:val="0"/>
        <w:adjustRightInd w:val="0"/>
        <w:spacing w:after="120" w:line="336" w:lineRule="auto"/>
        <w:jc w:val="both"/>
        <w:rPr>
          <w:rFonts w:eastAsiaTheme="minorHAnsi" w:cstheme="minorBidi"/>
          <w:noProof/>
          <w:color w:val="000000" w:themeColor="text1"/>
          <w:szCs w:val="20"/>
        </w:rPr>
      </w:pPr>
      <w:r w:rsidRPr="00193D97">
        <w:rPr>
          <w:rFonts w:eastAsiaTheme="minorHAnsi" w:cstheme="minorBidi"/>
          <w:noProof/>
          <w:color w:val="000000" w:themeColor="text1"/>
          <w:szCs w:val="20"/>
        </w:rPr>
        <w:t xml:space="preserve">Momenteel zijn er weinig ouderen met een migratieachtergrond </w:t>
      </w:r>
      <w:r w:rsidR="00624373">
        <w:rPr>
          <w:rFonts w:eastAsiaTheme="minorHAnsi" w:cstheme="minorBidi"/>
          <w:noProof/>
          <w:color w:val="000000" w:themeColor="text1"/>
          <w:szCs w:val="20"/>
        </w:rPr>
        <w:t>die verblijven in een residentië</w:t>
      </w:r>
      <w:r w:rsidRPr="00193D97">
        <w:rPr>
          <w:rFonts w:eastAsiaTheme="minorHAnsi" w:cstheme="minorBidi"/>
          <w:noProof/>
          <w:color w:val="000000" w:themeColor="text1"/>
          <w:szCs w:val="20"/>
        </w:rPr>
        <w:t xml:space="preserve">le voorziening. </w:t>
      </w:r>
      <w:r w:rsidR="001220FD">
        <w:rPr>
          <w:rFonts w:eastAsiaTheme="minorHAnsi" w:cstheme="minorBidi"/>
          <w:noProof/>
          <w:color w:val="000000" w:themeColor="text1"/>
          <w:szCs w:val="20"/>
        </w:rPr>
        <w:t xml:space="preserve">Berdai (2005) heeft aangetoond dat </w:t>
      </w:r>
      <w:r w:rsidR="00B35657" w:rsidRPr="00193D97">
        <w:rPr>
          <w:rFonts w:eastAsiaTheme="minorHAnsi" w:cstheme="minorBidi"/>
          <w:noProof/>
          <w:color w:val="000000" w:themeColor="text1"/>
          <w:szCs w:val="20"/>
        </w:rPr>
        <w:t>76,6% Brusselse oude</w:t>
      </w:r>
      <w:r w:rsidR="001220FD">
        <w:rPr>
          <w:rFonts w:eastAsiaTheme="minorHAnsi" w:cstheme="minorBidi"/>
          <w:noProof/>
          <w:color w:val="000000" w:themeColor="text1"/>
          <w:szCs w:val="20"/>
        </w:rPr>
        <w:t xml:space="preserve">ren met een migratieachtergrond </w:t>
      </w:r>
      <w:r w:rsidR="00B35657" w:rsidRPr="00193D97">
        <w:rPr>
          <w:rFonts w:eastAsiaTheme="minorHAnsi" w:cstheme="minorBidi"/>
          <w:noProof/>
          <w:color w:val="000000" w:themeColor="text1"/>
          <w:szCs w:val="20"/>
        </w:rPr>
        <w:t>informele zorg door kinderen</w:t>
      </w:r>
      <w:r w:rsidR="001220FD">
        <w:rPr>
          <w:rFonts w:eastAsiaTheme="minorHAnsi" w:cstheme="minorBidi"/>
          <w:noProof/>
          <w:color w:val="000000" w:themeColor="text1"/>
          <w:szCs w:val="20"/>
        </w:rPr>
        <w:t xml:space="preserve"> verkiezen</w:t>
      </w:r>
      <w:r w:rsidR="00B35657" w:rsidRPr="00193D97">
        <w:rPr>
          <w:rFonts w:eastAsiaTheme="minorHAnsi" w:cstheme="minorBidi"/>
          <w:noProof/>
          <w:color w:val="000000" w:themeColor="text1"/>
          <w:szCs w:val="20"/>
        </w:rPr>
        <w:t>, bijna 90% weiger</w:t>
      </w:r>
      <w:r w:rsidR="001220FD">
        <w:rPr>
          <w:rFonts w:eastAsiaTheme="minorHAnsi" w:cstheme="minorBidi"/>
          <w:noProof/>
          <w:color w:val="000000" w:themeColor="text1"/>
          <w:szCs w:val="20"/>
        </w:rPr>
        <w:t xml:space="preserve">t </w:t>
      </w:r>
      <w:r w:rsidR="00B35657" w:rsidRPr="00193D97">
        <w:rPr>
          <w:rFonts w:eastAsiaTheme="minorHAnsi" w:cstheme="minorBidi"/>
          <w:noProof/>
          <w:color w:val="000000" w:themeColor="text1"/>
          <w:szCs w:val="20"/>
        </w:rPr>
        <w:t xml:space="preserve">om in een </w:t>
      </w:r>
      <w:r w:rsidR="00B35657">
        <w:rPr>
          <w:rFonts w:eastAsiaTheme="minorHAnsi" w:cstheme="minorBidi"/>
          <w:noProof/>
          <w:color w:val="000000" w:themeColor="text1"/>
          <w:szCs w:val="20"/>
        </w:rPr>
        <w:t>woonzorgcentrum (WZC)</w:t>
      </w:r>
      <w:r w:rsidR="00B35657" w:rsidRPr="00193D97">
        <w:rPr>
          <w:rFonts w:eastAsiaTheme="minorHAnsi" w:cstheme="minorBidi"/>
          <w:noProof/>
          <w:color w:val="000000" w:themeColor="text1"/>
          <w:szCs w:val="20"/>
        </w:rPr>
        <w:t xml:space="preserve"> te verblijven. </w:t>
      </w:r>
      <w:r w:rsidR="00305C6F">
        <w:rPr>
          <w:rFonts w:eastAsiaTheme="minorHAnsi" w:cstheme="minorBidi"/>
          <w:noProof/>
          <w:color w:val="000000" w:themeColor="text1"/>
          <w:szCs w:val="20"/>
        </w:rPr>
        <w:t>Toch maken o</w:t>
      </w:r>
      <w:r w:rsidR="00B8578B">
        <w:rPr>
          <w:rFonts w:eastAsiaTheme="minorHAnsi" w:cstheme="minorBidi"/>
          <w:noProof/>
          <w:color w:val="000000" w:themeColor="text1"/>
          <w:szCs w:val="20"/>
        </w:rPr>
        <w:t>uderen met een migratieachtergrond deel uit van de actuele vergrijzing in België (Vrassart, 2007)</w:t>
      </w:r>
      <w:r w:rsidR="00305C6F">
        <w:rPr>
          <w:rFonts w:eastAsiaTheme="minorHAnsi" w:cstheme="minorBidi"/>
          <w:noProof/>
          <w:color w:val="000000" w:themeColor="text1"/>
          <w:szCs w:val="20"/>
        </w:rPr>
        <w:t>.</w:t>
      </w:r>
      <w:r w:rsidR="00B8578B">
        <w:rPr>
          <w:rFonts w:eastAsiaTheme="minorHAnsi" w:cstheme="minorBidi"/>
          <w:noProof/>
          <w:color w:val="000000" w:themeColor="text1"/>
          <w:szCs w:val="20"/>
        </w:rPr>
        <w:t xml:space="preserve"> Deze groep is stijgende waarbij </w:t>
      </w:r>
      <w:r w:rsidR="00FC3599">
        <w:rPr>
          <w:rFonts w:eastAsiaTheme="minorHAnsi" w:cstheme="minorBidi"/>
          <w:noProof/>
          <w:color w:val="000000" w:themeColor="text1"/>
          <w:szCs w:val="20"/>
        </w:rPr>
        <w:t xml:space="preserve">een simultane </w:t>
      </w:r>
      <w:r w:rsidRPr="00193D97">
        <w:rPr>
          <w:rFonts w:eastAsiaTheme="minorHAnsi" w:cstheme="minorBidi"/>
          <w:noProof/>
          <w:color w:val="000000" w:themeColor="text1"/>
          <w:szCs w:val="20"/>
        </w:rPr>
        <w:t xml:space="preserve">vraag naar zorg </w:t>
      </w:r>
      <w:r w:rsidR="00B8578B">
        <w:rPr>
          <w:rFonts w:eastAsiaTheme="minorHAnsi" w:cstheme="minorBidi"/>
          <w:noProof/>
          <w:color w:val="000000" w:themeColor="text1"/>
          <w:szCs w:val="20"/>
        </w:rPr>
        <w:t xml:space="preserve">wordt </w:t>
      </w:r>
      <w:r w:rsidRPr="00193D97">
        <w:rPr>
          <w:rFonts w:eastAsiaTheme="minorHAnsi" w:cstheme="minorBidi"/>
          <w:noProof/>
          <w:color w:val="000000" w:themeColor="text1"/>
          <w:szCs w:val="20"/>
        </w:rPr>
        <w:t>ver</w:t>
      </w:r>
      <w:r w:rsidR="00FC3599">
        <w:rPr>
          <w:rFonts w:eastAsiaTheme="minorHAnsi" w:cstheme="minorBidi"/>
          <w:noProof/>
          <w:color w:val="000000" w:themeColor="text1"/>
          <w:szCs w:val="20"/>
        </w:rPr>
        <w:t>wacht</w:t>
      </w:r>
      <w:r w:rsidRPr="00193D97">
        <w:rPr>
          <w:rFonts w:eastAsiaTheme="minorHAnsi" w:cstheme="minorBidi"/>
          <w:noProof/>
          <w:color w:val="000000" w:themeColor="text1"/>
          <w:szCs w:val="20"/>
        </w:rPr>
        <w:t xml:space="preserve"> (Cuyvers </w:t>
      </w:r>
      <w:r w:rsidR="00F057B0">
        <w:rPr>
          <w:rFonts w:eastAsiaTheme="minorHAnsi" w:cstheme="minorBidi"/>
          <w:noProof/>
          <w:color w:val="000000" w:themeColor="text1"/>
          <w:szCs w:val="20"/>
        </w:rPr>
        <w:t>&amp;</w:t>
      </w:r>
      <w:r w:rsidRPr="00193D97">
        <w:rPr>
          <w:rFonts w:eastAsiaTheme="minorHAnsi" w:cstheme="minorBidi"/>
          <w:noProof/>
          <w:color w:val="000000" w:themeColor="text1"/>
          <w:szCs w:val="20"/>
        </w:rPr>
        <w:t xml:space="preserve"> Kavs, 2001; Janssens </w:t>
      </w:r>
      <w:r w:rsidR="00F057B0">
        <w:rPr>
          <w:rFonts w:eastAsiaTheme="minorHAnsi" w:cstheme="minorBidi"/>
          <w:noProof/>
          <w:color w:val="000000" w:themeColor="text1"/>
          <w:szCs w:val="20"/>
        </w:rPr>
        <w:t>&amp;</w:t>
      </w:r>
      <w:r w:rsidRPr="00193D97">
        <w:rPr>
          <w:rFonts w:eastAsiaTheme="minorHAnsi" w:cstheme="minorBidi"/>
          <w:noProof/>
          <w:color w:val="000000" w:themeColor="text1"/>
          <w:szCs w:val="20"/>
        </w:rPr>
        <w:t xml:space="preserve"> Timmermans, 2003; Lodewijckx, 2007; Talloen, 2007)</w:t>
      </w:r>
      <w:r w:rsidR="00FC3599">
        <w:rPr>
          <w:rFonts w:eastAsiaTheme="minorHAnsi" w:cstheme="minorBidi"/>
          <w:noProof/>
          <w:color w:val="000000" w:themeColor="text1"/>
          <w:szCs w:val="20"/>
        </w:rPr>
        <w:t>.</w:t>
      </w:r>
      <w:r w:rsidRPr="00193D97">
        <w:rPr>
          <w:rFonts w:eastAsiaTheme="minorHAnsi" w:cstheme="minorBidi"/>
          <w:noProof/>
          <w:color w:val="000000" w:themeColor="text1"/>
          <w:szCs w:val="20"/>
        </w:rPr>
        <w:t xml:space="preserve">  </w:t>
      </w:r>
      <w:r w:rsidR="001220FD" w:rsidRPr="00E6179B">
        <w:rPr>
          <w:rFonts w:eastAsiaTheme="minorHAnsi" w:cstheme="minorBidi"/>
          <w:noProof/>
          <w:color w:val="000000" w:themeColor="text1"/>
          <w:szCs w:val="20"/>
        </w:rPr>
        <w:t xml:space="preserve">Het </w:t>
      </w:r>
      <w:r w:rsidR="001220FD" w:rsidRPr="00193D97">
        <w:rPr>
          <w:rFonts w:eastAsiaTheme="minorHAnsi" w:cstheme="minorBidi"/>
          <w:noProof/>
          <w:color w:val="000000" w:themeColor="text1"/>
          <w:szCs w:val="20"/>
        </w:rPr>
        <w:t xml:space="preserve">beperkt aantal studies omtrent dit thema concluderen dat deze ouderen specifieke noden </w:t>
      </w:r>
      <w:r w:rsidR="001220FD">
        <w:rPr>
          <w:rFonts w:eastAsiaTheme="minorHAnsi" w:cstheme="minorBidi"/>
          <w:noProof/>
          <w:color w:val="000000" w:themeColor="text1"/>
          <w:szCs w:val="20"/>
        </w:rPr>
        <w:t xml:space="preserve">hebben </w:t>
      </w:r>
      <w:r w:rsidR="001220FD" w:rsidRPr="00193D97">
        <w:rPr>
          <w:rFonts w:eastAsiaTheme="minorHAnsi" w:cstheme="minorBidi"/>
          <w:noProof/>
          <w:color w:val="000000" w:themeColor="text1"/>
          <w:szCs w:val="20"/>
        </w:rPr>
        <w:t xml:space="preserve">betreffende residentiële zorg: ze </w:t>
      </w:r>
      <w:r w:rsidR="001220FD">
        <w:rPr>
          <w:rFonts w:eastAsiaTheme="minorHAnsi" w:cstheme="minorBidi"/>
          <w:noProof/>
          <w:color w:val="000000" w:themeColor="text1"/>
          <w:szCs w:val="20"/>
        </w:rPr>
        <w:t>wensen te praten in</w:t>
      </w:r>
      <w:r w:rsidR="001220FD" w:rsidRPr="00193D97">
        <w:rPr>
          <w:rFonts w:eastAsiaTheme="minorHAnsi" w:cstheme="minorBidi"/>
          <w:noProof/>
          <w:color w:val="000000" w:themeColor="text1"/>
          <w:szCs w:val="20"/>
        </w:rPr>
        <w:t xml:space="preserve"> hun eigen taal, eigen voeding en eetgewoonten in stand houden, religie en een eigen kamer om familie te ontvangen</w:t>
      </w:r>
      <w:r w:rsidR="001220FD">
        <w:rPr>
          <w:rFonts w:eastAsiaTheme="minorHAnsi" w:cstheme="minorBidi"/>
          <w:noProof/>
          <w:color w:val="000000" w:themeColor="text1"/>
          <w:szCs w:val="22"/>
        </w:rPr>
        <w:t xml:space="preserve"> </w:t>
      </w:r>
      <w:r w:rsidR="001220FD" w:rsidRPr="00193D97">
        <w:rPr>
          <w:rFonts w:eastAsiaTheme="minorHAnsi" w:cstheme="minorBidi"/>
          <w:noProof/>
          <w:color w:val="000000" w:themeColor="text1"/>
          <w:szCs w:val="20"/>
        </w:rPr>
        <w:t xml:space="preserve">(Declercq et al., 2006; Berdai, 2010; Ahaddour, van den Branden </w:t>
      </w:r>
      <w:r w:rsidR="00F057B0">
        <w:rPr>
          <w:rFonts w:eastAsiaTheme="minorHAnsi" w:cstheme="minorBidi"/>
          <w:noProof/>
          <w:color w:val="000000" w:themeColor="text1"/>
          <w:szCs w:val="20"/>
        </w:rPr>
        <w:t>&amp;</w:t>
      </w:r>
      <w:r w:rsidR="001220FD" w:rsidRPr="00193D97">
        <w:rPr>
          <w:rFonts w:eastAsiaTheme="minorHAnsi" w:cstheme="minorBidi"/>
          <w:noProof/>
          <w:color w:val="000000" w:themeColor="text1"/>
          <w:szCs w:val="20"/>
        </w:rPr>
        <w:t xml:space="preserve"> Broeckaert, 2015</w:t>
      </w:r>
      <w:r w:rsidR="001220FD">
        <w:rPr>
          <w:rFonts w:eastAsiaTheme="minorHAnsi" w:cstheme="minorBidi"/>
          <w:noProof/>
          <w:color w:val="000000" w:themeColor="text1"/>
          <w:szCs w:val="20"/>
        </w:rPr>
        <w:t>, 2018</w:t>
      </w:r>
      <w:r w:rsidR="001220FD" w:rsidRPr="00193D97">
        <w:rPr>
          <w:rFonts w:eastAsiaTheme="minorHAnsi" w:cstheme="minorBidi"/>
          <w:noProof/>
          <w:color w:val="000000" w:themeColor="text1"/>
          <w:szCs w:val="20"/>
        </w:rPr>
        <w:t>).</w:t>
      </w:r>
      <w:r w:rsidR="001220FD" w:rsidRPr="00B8578B">
        <w:rPr>
          <w:rFonts w:eastAsiaTheme="minorHAnsi" w:cstheme="minorBidi"/>
          <w:noProof/>
          <w:color w:val="000000" w:themeColor="text1"/>
          <w:szCs w:val="22"/>
        </w:rPr>
        <w:t xml:space="preserve"> </w:t>
      </w:r>
      <w:r w:rsidR="001220FD">
        <w:rPr>
          <w:rFonts w:eastAsiaTheme="minorHAnsi" w:cstheme="minorBidi"/>
          <w:noProof/>
          <w:color w:val="000000" w:themeColor="text1"/>
          <w:szCs w:val="22"/>
        </w:rPr>
        <w:t xml:space="preserve">Daarbij is de </w:t>
      </w:r>
      <w:r w:rsidR="001F4DB4">
        <w:rPr>
          <w:rFonts w:eastAsiaTheme="minorHAnsi" w:cstheme="minorBidi"/>
          <w:noProof/>
          <w:color w:val="000000" w:themeColor="text1"/>
          <w:szCs w:val="22"/>
        </w:rPr>
        <w:t>erkenning</w:t>
      </w:r>
      <w:r w:rsidR="001220FD" w:rsidRPr="00193D97">
        <w:rPr>
          <w:rFonts w:eastAsiaTheme="minorHAnsi" w:cstheme="minorBidi"/>
          <w:noProof/>
          <w:color w:val="000000" w:themeColor="text1"/>
          <w:szCs w:val="22"/>
        </w:rPr>
        <w:t xml:space="preserve"> in de basis</w:t>
      </w:r>
      <w:r w:rsidR="001220FD">
        <w:rPr>
          <w:rFonts w:eastAsiaTheme="minorHAnsi" w:cstheme="minorBidi"/>
          <w:noProof/>
          <w:color w:val="000000" w:themeColor="text1"/>
          <w:szCs w:val="22"/>
        </w:rPr>
        <w:t xml:space="preserve">behoeften bij het ouder worden, </w:t>
      </w:r>
      <w:r w:rsidR="001220FD" w:rsidRPr="00193D97">
        <w:rPr>
          <w:rFonts w:eastAsiaTheme="minorHAnsi" w:cstheme="minorBidi"/>
          <w:noProof/>
          <w:color w:val="000000" w:themeColor="text1"/>
          <w:szCs w:val="22"/>
        </w:rPr>
        <w:t>zoals voeding, menslievende zorg en religieu</w:t>
      </w:r>
      <w:r w:rsidR="001220FD">
        <w:rPr>
          <w:rFonts w:eastAsiaTheme="minorHAnsi" w:cstheme="minorBidi"/>
          <w:noProof/>
          <w:color w:val="000000" w:themeColor="text1"/>
          <w:szCs w:val="22"/>
        </w:rPr>
        <w:t>s geïnspireerde gewoonten, een minimale vereiste (Berdai, 2010).</w:t>
      </w:r>
    </w:p>
    <w:p w14:paraId="6BDA616C" w14:textId="2B3079BA" w:rsidR="00B35657" w:rsidRPr="00B35657" w:rsidRDefault="00392D5C" w:rsidP="008F16A9">
      <w:pPr>
        <w:pStyle w:val="Lijstalinea"/>
        <w:spacing w:after="120" w:line="336" w:lineRule="auto"/>
        <w:ind w:left="0"/>
        <w:contextualSpacing w:val="0"/>
        <w:jc w:val="both"/>
        <w:rPr>
          <w:rFonts w:cstheme="minorBidi"/>
          <w:noProof/>
          <w:color w:val="000000" w:themeColor="text1"/>
          <w:szCs w:val="20"/>
        </w:rPr>
      </w:pPr>
      <w:r>
        <w:rPr>
          <w:rFonts w:cstheme="minorBidi"/>
          <w:noProof/>
          <w:color w:val="000000" w:themeColor="text1"/>
          <w:szCs w:val="20"/>
        </w:rPr>
        <w:t>I</w:t>
      </w:r>
      <w:r w:rsidR="00FC3599" w:rsidRPr="00193D97">
        <w:rPr>
          <w:rFonts w:cstheme="minorBidi"/>
          <w:noProof/>
          <w:color w:val="000000" w:themeColor="text1"/>
          <w:szCs w:val="20"/>
        </w:rPr>
        <w:t>nterculturalisatie</w:t>
      </w:r>
      <w:r w:rsidR="000E4117">
        <w:rPr>
          <w:rFonts w:cstheme="minorBidi"/>
          <w:noProof/>
          <w:color w:val="000000" w:themeColor="text1"/>
          <w:szCs w:val="20"/>
        </w:rPr>
        <w:t xml:space="preserve"> </w:t>
      </w:r>
      <w:r>
        <w:rPr>
          <w:rFonts w:cstheme="minorBidi"/>
          <w:noProof/>
          <w:color w:val="000000" w:themeColor="text1"/>
          <w:szCs w:val="20"/>
        </w:rPr>
        <w:t xml:space="preserve">zou </w:t>
      </w:r>
      <w:r w:rsidR="00FC3599" w:rsidRPr="00193D97">
        <w:rPr>
          <w:rFonts w:cstheme="minorBidi"/>
          <w:noProof/>
          <w:color w:val="000000" w:themeColor="text1"/>
          <w:szCs w:val="20"/>
        </w:rPr>
        <w:t xml:space="preserve">een standaard van kwaliteit en erkenning </w:t>
      </w:r>
      <w:r w:rsidR="0008019A">
        <w:rPr>
          <w:rFonts w:cstheme="minorBidi"/>
          <w:noProof/>
          <w:color w:val="000000" w:themeColor="text1"/>
          <w:szCs w:val="20"/>
        </w:rPr>
        <w:t xml:space="preserve">moeten </w:t>
      </w:r>
      <w:r w:rsidR="00FC3599" w:rsidRPr="00193D97">
        <w:rPr>
          <w:rFonts w:cstheme="minorBidi"/>
          <w:noProof/>
          <w:color w:val="000000" w:themeColor="text1"/>
          <w:szCs w:val="20"/>
        </w:rPr>
        <w:t xml:space="preserve">worden die men </w:t>
      </w:r>
      <w:r>
        <w:rPr>
          <w:rFonts w:cstheme="minorBidi"/>
          <w:noProof/>
          <w:color w:val="000000" w:themeColor="text1"/>
          <w:szCs w:val="20"/>
        </w:rPr>
        <w:t>implementeert</w:t>
      </w:r>
      <w:r w:rsidR="00FC3599" w:rsidRPr="00193D97">
        <w:rPr>
          <w:rFonts w:cstheme="minorBidi"/>
          <w:noProof/>
          <w:color w:val="000000" w:themeColor="text1"/>
          <w:szCs w:val="20"/>
        </w:rPr>
        <w:t xml:space="preserve"> binnen elke residentiële zorginstelling in België. Er zijn reeds een klein aantal initiatieven opgestart met als doel het bewustzijn omtrent de zorggerelateerde noden voor ouderen met een migrat</w:t>
      </w:r>
      <w:r w:rsidR="008046DA">
        <w:rPr>
          <w:rFonts w:cstheme="minorBidi"/>
          <w:noProof/>
          <w:color w:val="000000" w:themeColor="text1"/>
          <w:szCs w:val="20"/>
        </w:rPr>
        <w:t>ieachtergrond te doen toenemen. J</w:t>
      </w:r>
      <w:r w:rsidR="00FC3599" w:rsidRPr="00193D97">
        <w:rPr>
          <w:rFonts w:cstheme="minorBidi"/>
          <w:noProof/>
          <w:color w:val="000000" w:themeColor="text1"/>
          <w:szCs w:val="20"/>
        </w:rPr>
        <w:t>ammer genoeg zijn deze initiatieven onvoldoende structureel ingebed,  niet duurzaam, hebben ze een gebrek aan continuïteit of zijn ze niet samenhangend waardoor deze initiatieven weini</w:t>
      </w:r>
      <w:r>
        <w:rPr>
          <w:rFonts w:cstheme="minorBidi"/>
          <w:noProof/>
          <w:color w:val="000000" w:themeColor="text1"/>
          <w:szCs w:val="20"/>
        </w:rPr>
        <w:t xml:space="preserve">g verandering te weeg brachten (Cuyvers </w:t>
      </w:r>
      <w:r w:rsidR="00F057B0">
        <w:rPr>
          <w:rFonts w:cstheme="minorBidi"/>
          <w:noProof/>
          <w:color w:val="000000" w:themeColor="text1"/>
          <w:szCs w:val="20"/>
        </w:rPr>
        <w:t>&amp;</w:t>
      </w:r>
      <w:r>
        <w:rPr>
          <w:rFonts w:cstheme="minorBidi"/>
          <w:noProof/>
          <w:color w:val="000000" w:themeColor="text1"/>
          <w:szCs w:val="20"/>
        </w:rPr>
        <w:t xml:space="preserve"> Kavs, 2001).</w:t>
      </w:r>
    </w:p>
    <w:p w14:paraId="6902AD0B" w14:textId="11B1661B" w:rsidR="009926BE" w:rsidRPr="00FC6C0B" w:rsidRDefault="7135C051" w:rsidP="7135C051">
      <w:pPr>
        <w:spacing w:after="120" w:line="336" w:lineRule="auto"/>
        <w:jc w:val="both"/>
        <w:rPr>
          <w:color w:val="000000" w:themeColor="text1"/>
        </w:rPr>
      </w:pPr>
      <w:r w:rsidRPr="7135C051">
        <w:rPr>
          <w:color w:val="000000" w:themeColor="text1"/>
        </w:rPr>
        <w:t xml:space="preserve">Het doel van dit onderzoek is om meer kennis en inzichten te verwerven omtrent de wensen en behoeften die ouderen met een migratieachtergrond ervaren, specifiek betreffende een residentieel verblijf in een WZC. </w:t>
      </w:r>
    </w:p>
    <w:p w14:paraId="3EAF7521" w14:textId="1E60FBA2" w:rsidR="009C69EA" w:rsidRPr="00624373" w:rsidRDefault="009C69EA" w:rsidP="008F16A9">
      <w:pPr>
        <w:suppressAutoHyphens w:val="0"/>
        <w:spacing w:after="120" w:line="336" w:lineRule="auto"/>
        <w:rPr>
          <w:color w:val="000000" w:themeColor="text1"/>
          <w:szCs w:val="20"/>
        </w:rPr>
      </w:pPr>
      <w:r>
        <w:rPr>
          <w:color w:val="000000" w:themeColor="text1"/>
          <w:szCs w:val="20"/>
        </w:rPr>
        <w:br w:type="page"/>
      </w:r>
    </w:p>
    <w:p w14:paraId="3EC3D479" w14:textId="4309B977" w:rsidR="009926BE" w:rsidRDefault="7135C051" w:rsidP="008F16A9">
      <w:pPr>
        <w:pStyle w:val="Kop1"/>
        <w:numPr>
          <w:ilvl w:val="0"/>
          <w:numId w:val="2"/>
        </w:numPr>
        <w:spacing w:after="120" w:line="336" w:lineRule="auto"/>
      </w:pPr>
      <w:bookmarkStart w:id="1" w:name="_Toc514679013"/>
      <w:r>
        <w:lastRenderedPageBreak/>
        <w:t xml:space="preserve">Methode </w:t>
      </w:r>
      <w:bookmarkEnd w:id="1"/>
    </w:p>
    <w:p w14:paraId="1519909D" w14:textId="77777777" w:rsidR="009926BE" w:rsidRDefault="009926BE" w:rsidP="008F16A9">
      <w:pPr>
        <w:pStyle w:val="Kop1intekst"/>
        <w:numPr>
          <w:ilvl w:val="0"/>
          <w:numId w:val="0"/>
        </w:numPr>
        <w:spacing w:after="120" w:line="336" w:lineRule="auto"/>
      </w:pPr>
    </w:p>
    <w:p w14:paraId="392D8AEB" w14:textId="7A01F669" w:rsidR="009926BE" w:rsidRPr="008F16A9" w:rsidRDefault="009926BE" w:rsidP="008F16A9">
      <w:pPr>
        <w:pStyle w:val="Kop2"/>
        <w:numPr>
          <w:ilvl w:val="1"/>
          <w:numId w:val="2"/>
        </w:numPr>
        <w:spacing w:after="120" w:line="336" w:lineRule="auto"/>
      </w:pPr>
      <w:r>
        <w:tab/>
      </w:r>
      <w:bookmarkStart w:id="2" w:name="_Toc514679014"/>
      <w:r>
        <w:t>Onderzoeksdesign</w:t>
      </w:r>
      <w:bookmarkEnd w:id="2"/>
    </w:p>
    <w:p w14:paraId="579C9037" w14:textId="7477F8DD" w:rsidR="002E6950" w:rsidRPr="0014581E" w:rsidRDefault="7135C051" w:rsidP="0014581E">
      <w:pPr>
        <w:suppressAutoHyphens w:val="0"/>
        <w:spacing w:before="120" w:line="336" w:lineRule="auto"/>
        <w:jc w:val="both"/>
        <w:rPr>
          <w:szCs w:val="22"/>
        </w:rPr>
      </w:pPr>
      <w:r>
        <w:t>Dit onderzoek, gebaseerd op de onderzoeksfilosofie van grounded theory (Glaser &amp; Strauss, 1977)</w:t>
      </w:r>
      <w:r w:rsidRPr="7135C051">
        <w:rPr>
          <w:color w:val="000000" w:themeColor="text1"/>
        </w:rPr>
        <w:t xml:space="preserve"> is een kwalitatief explorerend onderzoek aan de hand van semigestructureerde focusgroepen. </w:t>
      </w:r>
      <w:r>
        <w:t>Het onderzoek vond plaats in de periode van oktober tot november 2017. Het onderzoek werd goedgekeurd door de Commissie Medische Ethiek van het Universitair Ziekenhuis Brussel (Bijlage 1). Het onderzoeksprotocol werd geregistreerd met nummer AAWZC20172018.</w:t>
      </w:r>
    </w:p>
    <w:p w14:paraId="14395862" w14:textId="77777777" w:rsidR="009926BE" w:rsidRPr="00EF790D" w:rsidRDefault="009926BE" w:rsidP="008F16A9">
      <w:pPr>
        <w:spacing w:after="120" w:line="336" w:lineRule="auto"/>
      </w:pPr>
    </w:p>
    <w:p w14:paraId="655C4CCC" w14:textId="5EFAA774" w:rsidR="009926BE" w:rsidRDefault="009926BE" w:rsidP="008F16A9">
      <w:pPr>
        <w:pStyle w:val="Kop2"/>
        <w:numPr>
          <w:ilvl w:val="1"/>
          <w:numId w:val="2"/>
        </w:numPr>
        <w:spacing w:after="120" w:line="336" w:lineRule="auto"/>
      </w:pPr>
      <w:r>
        <w:tab/>
      </w:r>
      <w:bookmarkStart w:id="3" w:name="_Toc514679015"/>
      <w:r w:rsidR="00055E39">
        <w:t>Deelnemers</w:t>
      </w:r>
      <w:bookmarkEnd w:id="3"/>
      <w:r>
        <w:t xml:space="preserve"> </w:t>
      </w:r>
    </w:p>
    <w:p w14:paraId="5D8CA678" w14:textId="0C2A8E57" w:rsidR="00064685" w:rsidRPr="00193D97" w:rsidRDefault="7135C051" w:rsidP="008F16A9">
      <w:pPr>
        <w:spacing w:after="120" w:line="336" w:lineRule="auto"/>
        <w:ind w:left="-6" w:right="19"/>
        <w:jc w:val="both"/>
        <w:rPr>
          <w:szCs w:val="22"/>
        </w:rPr>
      </w:pPr>
      <w:r>
        <w:t xml:space="preserve">Drie focusgroepen werden samengesteld met beleidsmedewerkers van WZC, die ervaring hebben met ouderen met een migratieachtergrond (B), personeelsleden van WZC met een migratieachtergrond (P) en thuiswonende ouderen met een migratieachtergrond (T). Alle deelnemers gaven hun mondelinge geïnformeerde toestemming op basis van het informatiedocument (Bijlagen 2, 3 en 4).  Het was niet mogelijk om de beoogde doelgroep, ouderen met een migratieachtergrond die reeds verblijven in het WZC, te bevragen daar zij verspreid wonen over verschillende woonzorgcentra, de taal niet machtig zijn en veelal lijden aan dementie of te ziek zijn </w:t>
      </w:r>
      <w:r w:rsidRPr="7135C051">
        <w:rPr>
          <w:color w:val="000000" w:themeColor="text1"/>
        </w:rPr>
        <w:t>(Cai &amp; Temkin-Greener, 2015; Weintraub et al., 2000).</w:t>
      </w:r>
    </w:p>
    <w:p w14:paraId="31381977" w14:textId="1A268C8A" w:rsidR="00064685" w:rsidRPr="00193D97" w:rsidRDefault="7135C051" w:rsidP="008F16A9">
      <w:pPr>
        <w:suppressAutoHyphens w:val="0"/>
        <w:spacing w:after="120" w:line="336" w:lineRule="auto"/>
        <w:jc w:val="both"/>
        <w:rPr>
          <w:szCs w:val="22"/>
        </w:rPr>
      </w:pPr>
      <w:r>
        <w:t>Er werd geopteerd om 6 tot 12 deelnemers per focusgroep te includeren, wat de ideale grootte is voor een focusgroep (Mortelmans, 2013).</w:t>
      </w:r>
    </w:p>
    <w:p w14:paraId="59F6C0BE" w14:textId="77777777" w:rsidR="009926BE" w:rsidRDefault="009926BE" w:rsidP="008F16A9">
      <w:pPr>
        <w:spacing w:after="120" w:line="336" w:lineRule="auto"/>
        <w:ind w:right="19"/>
        <w:jc w:val="both"/>
        <w:rPr>
          <w:sz w:val="22"/>
          <w:szCs w:val="22"/>
        </w:rPr>
      </w:pPr>
    </w:p>
    <w:p w14:paraId="1D65DD2E" w14:textId="768E7B72" w:rsidR="00C43578" w:rsidRDefault="7135C051" w:rsidP="008F16A9">
      <w:pPr>
        <w:pStyle w:val="Kop3"/>
        <w:numPr>
          <w:ilvl w:val="2"/>
          <w:numId w:val="2"/>
        </w:numPr>
        <w:spacing w:after="120" w:line="336" w:lineRule="auto"/>
      </w:pPr>
      <w:bookmarkStart w:id="4" w:name="_Toc514679016"/>
      <w:r>
        <w:t>Inclusiecriteria</w:t>
      </w:r>
      <w:bookmarkEnd w:id="4"/>
    </w:p>
    <w:p w14:paraId="082D45DC" w14:textId="76F53EF3" w:rsidR="00C43578" w:rsidRPr="00264926" w:rsidRDefault="7135C051" w:rsidP="00264926">
      <w:pPr>
        <w:spacing w:after="120" w:line="336" w:lineRule="auto"/>
        <w:ind w:left="-6" w:right="19"/>
        <w:jc w:val="both"/>
        <w:rPr>
          <w:szCs w:val="22"/>
        </w:rPr>
      </w:pPr>
      <w:r>
        <w:t xml:space="preserve">Er is een onderscheid gemaakt tussen de drie focusgroepen om deelnemers te includeren in de studie. De </w:t>
      </w:r>
      <w:r w:rsidRPr="7135C051">
        <w:rPr>
          <w:i/>
          <w:iCs/>
        </w:rPr>
        <w:t>beleidsmedewerkers</w:t>
      </w:r>
      <w:r>
        <w:t xml:space="preserve"> dienden te verblijven/te werken in Vlaanderen, werkzaam te zijn in een WZC waar ouderen met een migratieachtergrond hebben gewoond of nog wonen en hun functie gedurende minimum één jaar te beoefenen. Daarnaast moeten zij binnen het WZC in contact zijn gekomen met één of meerdere bewoners met dergelijke migratieachtergrond(en). De </w:t>
      </w:r>
      <w:r w:rsidRPr="7135C051">
        <w:rPr>
          <w:i/>
          <w:iCs/>
        </w:rPr>
        <w:t>personeelsleden</w:t>
      </w:r>
      <w:r>
        <w:t xml:space="preserve"> </w:t>
      </w:r>
      <w:r w:rsidRPr="7135C051">
        <w:rPr>
          <w:i/>
          <w:iCs/>
        </w:rPr>
        <w:t>met een migratieachtergrond</w:t>
      </w:r>
      <w:r>
        <w:t xml:space="preserve"> moesten minimum één jaar werkzaam zijn in een WZC. De </w:t>
      </w:r>
      <w:r w:rsidRPr="7135C051">
        <w:rPr>
          <w:i/>
          <w:iCs/>
        </w:rPr>
        <w:t>thuiswonende ouderen met een migratieachtergrond</w:t>
      </w:r>
      <w:r>
        <w:t xml:space="preserve"> werden geïncludeerd wanneer zij een minimumleeftijd van 50 jaar hadden. </w:t>
      </w:r>
      <w:r w:rsidRPr="7135C051">
        <w:rPr>
          <w:rFonts w:ascii="Calibri" w:eastAsia="Calibri" w:hAnsi="Calibri" w:cs="Calibri"/>
          <w:color w:val="000000" w:themeColor="text1"/>
          <w:lang w:eastAsia="nl-NL"/>
        </w:rPr>
        <w:t xml:space="preserve">De leeftijdsgrens van 50 jaar werd bepaald op basis van het onderzoek van Cuyvers &amp; Kavs (2001), waar Belgische oudere migranten oud-zijn percipiëren vanaf de leeftijd van 50. Dit is enerzijds cultureel bepaald en anderzijds vertonen ouderen met een migratieachtergrond ook sneller ouderdomsverschijnselen dan de autochtone ouderen (Cuyvers &amp; Kavs, 2001). Deze leeftijd ligt lager dan het Belgische referentiepunt van 65 jaar. </w:t>
      </w:r>
      <w:r>
        <w:t xml:space="preserve">Zowel de </w:t>
      </w:r>
      <w:r w:rsidRPr="7135C051">
        <w:rPr>
          <w:i/>
          <w:iCs/>
        </w:rPr>
        <w:t>personeelsleden</w:t>
      </w:r>
      <w:r>
        <w:t xml:space="preserve"> als de </w:t>
      </w:r>
      <w:r w:rsidRPr="7135C051">
        <w:rPr>
          <w:i/>
          <w:iCs/>
        </w:rPr>
        <w:t>thuiswonende ouderen met een migratieachtergrond</w:t>
      </w:r>
      <w:r>
        <w:t xml:space="preserve"> hebben bij voorkeur een migratieachtergrond met als oorsprong arbeidsmigratie (Italië, Turkije, Tunesië, Algerije, Marokko of Spanje). </w:t>
      </w:r>
    </w:p>
    <w:p w14:paraId="378C4D82" w14:textId="075FF7D5" w:rsidR="00C43578" w:rsidRDefault="7135C051" w:rsidP="008F16A9">
      <w:pPr>
        <w:pStyle w:val="Kop3"/>
        <w:numPr>
          <w:ilvl w:val="2"/>
          <w:numId w:val="2"/>
        </w:numPr>
        <w:spacing w:after="120" w:line="336" w:lineRule="auto"/>
      </w:pPr>
      <w:bookmarkStart w:id="5" w:name="_Toc514679017"/>
      <w:r>
        <w:lastRenderedPageBreak/>
        <w:t>Exclusiecriteria</w:t>
      </w:r>
      <w:bookmarkEnd w:id="5"/>
    </w:p>
    <w:p w14:paraId="160583B2" w14:textId="2717A582" w:rsidR="0008412D" w:rsidRPr="00264945" w:rsidRDefault="7135C051" w:rsidP="008F16A9">
      <w:pPr>
        <w:spacing w:after="120" w:line="336" w:lineRule="auto"/>
        <w:jc w:val="both"/>
        <w:rPr>
          <w:szCs w:val="22"/>
        </w:rPr>
      </w:pPr>
      <w:r>
        <w:t xml:space="preserve">Beleidsmedewerkers en personeelsleden die zich niet kunnen uitdrukken in het Nederlands en/of zich niet kunnen verplaatsen naar de vooropgestelde locatie werden geëxcludeerd. Van de groep thuiswonende ouderen met een migratieachtergrond </w:t>
      </w:r>
      <w:r w:rsidRPr="7135C051">
        <w:rPr>
          <w:color w:val="000000" w:themeColor="text1"/>
        </w:rPr>
        <w:t xml:space="preserve">worden deelnemers geëxcludeerd wanneer zij lijden aan dementie en niet in staat zijn om zich te verplaatsen naar de afgesproken locatie.  </w:t>
      </w:r>
    </w:p>
    <w:p w14:paraId="0A1DA44E" w14:textId="77777777" w:rsidR="0008412D" w:rsidRPr="00C43578" w:rsidRDefault="0008412D" w:rsidP="008F16A9">
      <w:pPr>
        <w:spacing w:after="120" w:line="336" w:lineRule="auto"/>
      </w:pPr>
    </w:p>
    <w:p w14:paraId="5047D979" w14:textId="67712467" w:rsidR="00C43578" w:rsidRDefault="7135C051" w:rsidP="008F16A9">
      <w:pPr>
        <w:pStyle w:val="Kop3"/>
        <w:numPr>
          <w:ilvl w:val="2"/>
          <w:numId w:val="2"/>
        </w:numPr>
        <w:spacing w:after="120" w:line="336" w:lineRule="auto"/>
      </w:pPr>
      <w:bookmarkStart w:id="6" w:name="_Toc514679018"/>
      <w:r>
        <w:t>Rekrutering</w:t>
      </w:r>
      <w:bookmarkEnd w:id="6"/>
    </w:p>
    <w:p w14:paraId="224EDDA3" w14:textId="18B36A81" w:rsidR="00D809BC" w:rsidRDefault="7135C051" w:rsidP="008F16A9">
      <w:pPr>
        <w:suppressAutoHyphens w:val="0"/>
        <w:spacing w:after="120" w:line="336" w:lineRule="auto"/>
        <w:jc w:val="both"/>
        <w:rPr>
          <w:szCs w:val="22"/>
        </w:rPr>
      </w:pPr>
      <w:r>
        <w:t>Voor de rekrutering van beleidsmedewerkers en personeelsleden met een migratieachtergrond, werd de sociale kaart als basis genomen om woonzorgcentra regio Gent op te zoeken en telefonisch te contacteren. Alle deelnemers werden enerzijds gerekruteerd aan de hand van de ‘snowballsampling’ methode: aan de beleidsmedewerkers werd gevraagd of zij nog personen kenden in hun netwerk, die aan de inclusiecriteria voldeden om deel te nemen aan het onderzoek, waarop ook deze personen werden bevraagd naar hun netwerk. Daarnaast werden ook deze beleidsmedewerkers ingeschakeld in het rekruteren van personeelsleden met een migratieachtergrond. Zowel de beleidsmedewerkers als de personeelsleden kregen een informatiedocument (Bijlage 2, 3). De thuiswonende ouderen met een migratieachtergrond werden gerekruteerd aan de hand van de ‘convenience sampling’ methode: de onderzoeker zocht via het eigen netwerk naar deelnemers.  Via een voor de onderzoeker gekende brugfiguur uit de Marokkaanse gemeenschap, werden Marokkaanse ouderen geïnformeerd (Bijlage 4) en gerekruteerd.</w:t>
      </w:r>
    </w:p>
    <w:p w14:paraId="08F3C340" w14:textId="2377F229" w:rsidR="004B66F5" w:rsidRDefault="7135C051" w:rsidP="7135C051">
      <w:pPr>
        <w:suppressAutoHyphens w:val="0"/>
        <w:spacing w:after="120" w:line="336" w:lineRule="auto"/>
        <w:jc w:val="both"/>
        <w:rPr>
          <w:rFonts w:ascii="Times New Roman" w:hAnsi="Times New Roman"/>
          <w:sz w:val="21"/>
          <w:szCs w:val="21"/>
          <w:lang w:eastAsia="nl-NL"/>
        </w:rPr>
      </w:pPr>
      <w:r>
        <w:t>De gebruikte samplingmethoden zijn binnen kwalitatief onderzoek gebruikelijk en degelijk bevonden om deelnemers te rekruteren die ervaringen kunnen delen omtrent een onderwerp (Mortelmans, 2013)</w:t>
      </w:r>
      <w:r w:rsidRPr="7135C051">
        <w:rPr>
          <w:rFonts w:ascii="Times New Roman" w:hAnsi="Times New Roman"/>
          <w:sz w:val="21"/>
          <w:szCs w:val="21"/>
          <w:lang w:eastAsia="nl-NL"/>
        </w:rPr>
        <w:t>.</w:t>
      </w:r>
    </w:p>
    <w:p w14:paraId="2C4ADAED" w14:textId="77777777" w:rsidR="00B62A91" w:rsidRPr="00C43578" w:rsidRDefault="00B62A91" w:rsidP="008F16A9">
      <w:pPr>
        <w:spacing w:after="120" w:line="336" w:lineRule="auto"/>
      </w:pPr>
    </w:p>
    <w:p w14:paraId="35AA48D5" w14:textId="6BF7B80F" w:rsidR="00C43578" w:rsidRDefault="7135C051" w:rsidP="008F16A9">
      <w:pPr>
        <w:pStyle w:val="Kop2"/>
        <w:numPr>
          <w:ilvl w:val="1"/>
          <w:numId w:val="2"/>
        </w:numPr>
        <w:spacing w:after="120" w:line="336" w:lineRule="auto"/>
        <w:ind w:left="1418" w:hanging="1058"/>
      </w:pPr>
      <w:bookmarkStart w:id="7" w:name="_Toc514679019"/>
      <w:r>
        <w:t xml:space="preserve">Focusgroepen </w:t>
      </w:r>
      <w:bookmarkEnd w:id="7"/>
    </w:p>
    <w:p w14:paraId="13B2D99B" w14:textId="5CDFDD99" w:rsidR="00451E30" w:rsidRDefault="7135C051" w:rsidP="008F16A9">
      <w:pPr>
        <w:spacing w:after="120" w:line="336" w:lineRule="auto"/>
        <w:jc w:val="both"/>
      </w:pPr>
      <w:r w:rsidRPr="7135C051">
        <w:rPr>
          <w:rFonts w:ascii="Calibri" w:eastAsia="Calibri" w:hAnsi="Calibri" w:cs="Calibri"/>
          <w:color w:val="000000" w:themeColor="text1"/>
          <w:lang w:eastAsia="nl-NL"/>
        </w:rPr>
        <w:t>Het doel van de focusgroepen was om meer inzicht te krijgen in de denkwijze van de deelnemers, het opwekken van nieuwe ideeën en verzamelen van achtergrondinformatie inzake het thema. Een sterk voordeel is dat focusgroepen een kwalitatief contextrijk en niet-hiërarchisch karakter hebben. De deelnemers delen gemeenschappelijke kenmerken en interageren en discussiëren over het onderzoeksthema onder leiding van de moderator. Op die manier bekomt de onderzoeker een antwoord op de vooropgestelde onderzoeksvraag (Mortelmans, 2013).</w:t>
      </w:r>
    </w:p>
    <w:p w14:paraId="1CF73059" w14:textId="699E563E" w:rsidR="00B6049A" w:rsidRDefault="7135C051" w:rsidP="008F16A9">
      <w:pPr>
        <w:spacing w:after="120" w:line="336" w:lineRule="auto"/>
        <w:jc w:val="both"/>
      </w:pPr>
      <w:r>
        <w:t xml:space="preserve">Binnen elke focusgroep stonden de wensen en behoeften van ouderen met een migratieachtergrond, inzake een verblijf in een WZC, centraal. De drie focusgroepen kenden gelijke topics met aangepaste vragen en hadden elk een andere methodiek om data te bekomen, afgestemd op de deelnemers van elke focusgroep (Tabel 1). Elke focusgroep werd ingeleid met het doel en het opzet van het onderzoek, waar na de goedkeuring tot deelname aan het onderzoek aan elke deelnemer werd bevraagd. </w:t>
      </w:r>
    </w:p>
    <w:p w14:paraId="68CB563A" w14:textId="38235972" w:rsidR="0072397F" w:rsidRDefault="0072397F" w:rsidP="008F16A9">
      <w:pPr>
        <w:pStyle w:val="Bijschrift"/>
        <w:keepNext/>
        <w:spacing w:after="120" w:line="336" w:lineRule="auto"/>
      </w:pPr>
      <w:r>
        <w:lastRenderedPageBreak/>
        <w:t xml:space="preserve">Tabel </w:t>
      </w:r>
      <w:fldSimple w:instr=" SEQ Tabel \* ARABIC ">
        <w:r w:rsidR="00DF4F2C" w:rsidRPr="283E4AEF">
          <w:t>1</w:t>
        </w:r>
      </w:fldSimple>
      <w:r>
        <w:t xml:space="preserve"> Topics en methodieken focusgroepen</w:t>
      </w:r>
    </w:p>
    <w:tbl>
      <w:tblPr>
        <w:tblStyle w:val="Tabelraster"/>
        <w:tblW w:w="0" w:type="auto"/>
        <w:tblLook w:val="04A0" w:firstRow="1" w:lastRow="0" w:firstColumn="1" w:lastColumn="0" w:noHBand="0" w:noVBand="1"/>
      </w:tblPr>
      <w:tblGrid>
        <w:gridCol w:w="1276"/>
        <w:gridCol w:w="6804"/>
      </w:tblGrid>
      <w:tr w:rsidR="00B6049A" w:rsidRPr="00521084" w14:paraId="1C1D62E3" w14:textId="10649729" w:rsidTr="7135C051">
        <w:tc>
          <w:tcPr>
            <w:tcW w:w="8080" w:type="dxa"/>
            <w:gridSpan w:val="2"/>
            <w:shd w:val="clear" w:color="auto" w:fill="595959" w:themeFill="text1" w:themeFillTint="A6"/>
            <w:vAlign w:val="center"/>
          </w:tcPr>
          <w:p w14:paraId="664E038A" w14:textId="34DF8F5D" w:rsidR="00B6049A" w:rsidRPr="00521084" w:rsidRDefault="7135C051" w:rsidP="7135C051">
            <w:pPr>
              <w:spacing w:before="120" w:after="120" w:line="240" w:lineRule="auto"/>
              <w:rPr>
                <w:sz w:val="16"/>
                <w:szCs w:val="16"/>
              </w:rPr>
            </w:pPr>
            <w:r w:rsidRPr="7135C051">
              <w:rPr>
                <w:b/>
                <w:bCs/>
                <w:color w:val="FFFFFF" w:themeColor="background1"/>
                <w:sz w:val="16"/>
                <w:szCs w:val="16"/>
              </w:rPr>
              <w:t>Focusgroep Beleidsmedewerkers (B)</w:t>
            </w:r>
          </w:p>
        </w:tc>
      </w:tr>
      <w:tr w:rsidR="00B6049A" w:rsidRPr="00521084" w14:paraId="21994295" w14:textId="09480BE0" w:rsidTr="7135C051">
        <w:trPr>
          <w:trHeight w:val="1004"/>
        </w:trPr>
        <w:tc>
          <w:tcPr>
            <w:tcW w:w="1276" w:type="dxa"/>
            <w:shd w:val="clear" w:color="auto" w:fill="F2F2F2" w:themeFill="background1" w:themeFillShade="F2"/>
          </w:tcPr>
          <w:p w14:paraId="2E6753E4" w14:textId="2523E273" w:rsidR="00B6049A" w:rsidRPr="00521084" w:rsidRDefault="7135C051" w:rsidP="7135C051">
            <w:pPr>
              <w:spacing w:before="120" w:after="120" w:line="336" w:lineRule="auto"/>
              <w:jc w:val="both"/>
              <w:rPr>
                <w:b/>
                <w:bCs/>
                <w:sz w:val="16"/>
                <w:szCs w:val="16"/>
              </w:rPr>
            </w:pPr>
            <w:r w:rsidRPr="7135C051">
              <w:rPr>
                <w:b/>
                <w:bCs/>
                <w:sz w:val="16"/>
                <w:szCs w:val="16"/>
              </w:rPr>
              <w:t>Topics</w:t>
            </w:r>
          </w:p>
        </w:tc>
        <w:tc>
          <w:tcPr>
            <w:tcW w:w="6804" w:type="dxa"/>
          </w:tcPr>
          <w:p w14:paraId="7D3ACADE" w14:textId="1705609E" w:rsidR="00B6049A" w:rsidRPr="00521084" w:rsidRDefault="7135C051" w:rsidP="7135C051">
            <w:pPr>
              <w:pStyle w:val="Lijstalinea"/>
              <w:numPr>
                <w:ilvl w:val="0"/>
                <w:numId w:val="9"/>
              </w:numPr>
              <w:spacing w:before="120" w:after="120" w:line="240" w:lineRule="auto"/>
              <w:ind w:left="460"/>
              <w:contextualSpacing w:val="0"/>
              <w:rPr>
                <w:sz w:val="16"/>
                <w:szCs w:val="16"/>
              </w:rPr>
            </w:pPr>
            <w:r w:rsidRPr="7135C051">
              <w:rPr>
                <w:sz w:val="16"/>
                <w:szCs w:val="16"/>
              </w:rPr>
              <w:t>Hoe zien jullie de toekomst, de populatie en het WZC evolueren?</w:t>
            </w:r>
          </w:p>
          <w:p w14:paraId="73BF5C40" w14:textId="77777777" w:rsidR="00B6049A" w:rsidRPr="00521084" w:rsidRDefault="7135C051" w:rsidP="7135C051">
            <w:pPr>
              <w:pStyle w:val="Lijstalinea"/>
              <w:numPr>
                <w:ilvl w:val="0"/>
                <w:numId w:val="9"/>
              </w:numPr>
              <w:spacing w:before="120" w:after="120" w:line="240" w:lineRule="auto"/>
              <w:ind w:left="460"/>
              <w:contextualSpacing w:val="0"/>
              <w:rPr>
                <w:sz w:val="16"/>
                <w:szCs w:val="16"/>
              </w:rPr>
            </w:pPr>
            <w:r w:rsidRPr="7135C051">
              <w:rPr>
                <w:sz w:val="16"/>
                <w:szCs w:val="16"/>
              </w:rPr>
              <w:t>Wat is volgens jullie ‘kwaliteitsvolle zorg’ voor ouderen?</w:t>
            </w:r>
          </w:p>
          <w:p w14:paraId="4D0A18DC" w14:textId="0F42F6DE" w:rsidR="00B6049A" w:rsidRPr="00521084" w:rsidRDefault="7135C051" w:rsidP="7135C051">
            <w:pPr>
              <w:pStyle w:val="Lijstalinea"/>
              <w:numPr>
                <w:ilvl w:val="0"/>
                <w:numId w:val="9"/>
              </w:numPr>
              <w:spacing w:before="120" w:after="120" w:line="240" w:lineRule="auto"/>
              <w:ind w:left="460"/>
              <w:contextualSpacing w:val="0"/>
              <w:rPr>
                <w:sz w:val="16"/>
                <w:szCs w:val="16"/>
              </w:rPr>
            </w:pPr>
            <w:r w:rsidRPr="7135C051">
              <w:rPr>
                <w:sz w:val="16"/>
                <w:szCs w:val="16"/>
              </w:rPr>
              <w:t>Hoe zou de zorg voor ouderen met een migratieachtergrond in je beleid vorm krijgen?</w:t>
            </w:r>
          </w:p>
        </w:tc>
      </w:tr>
      <w:tr w:rsidR="00B6049A" w:rsidRPr="00521084" w14:paraId="3BCAD540" w14:textId="093F42CD" w:rsidTr="7135C051">
        <w:trPr>
          <w:trHeight w:val="2289"/>
        </w:trPr>
        <w:tc>
          <w:tcPr>
            <w:tcW w:w="1276" w:type="dxa"/>
            <w:shd w:val="clear" w:color="auto" w:fill="F2F2F2" w:themeFill="background1" w:themeFillShade="F2"/>
          </w:tcPr>
          <w:p w14:paraId="0F9C0B0D" w14:textId="2EE66CB6" w:rsidR="00B6049A" w:rsidRPr="00521084" w:rsidRDefault="7135C051" w:rsidP="7135C051">
            <w:pPr>
              <w:spacing w:before="120" w:after="120" w:line="336" w:lineRule="auto"/>
              <w:jc w:val="both"/>
              <w:rPr>
                <w:b/>
                <w:bCs/>
                <w:sz w:val="16"/>
                <w:szCs w:val="16"/>
              </w:rPr>
            </w:pPr>
            <w:r w:rsidRPr="7135C051">
              <w:rPr>
                <w:b/>
                <w:bCs/>
                <w:sz w:val="16"/>
                <w:szCs w:val="16"/>
              </w:rPr>
              <w:t>Methodiek</w:t>
            </w:r>
          </w:p>
        </w:tc>
        <w:tc>
          <w:tcPr>
            <w:tcW w:w="6804" w:type="dxa"/>
          </w:tcPr>
          <w:p w14:paraId="30969544" w14:textId="2FAB9ED2" w:rsidR="001833E4" w:rsidRPr="00521084" w:rsidRDefault="7135C051" w:rsidP="7135C051">
            <w:pPr>
              <w:spacing w:before="120" w:after="120" w:line="240" w:lineRule="auto"/>
              <w:rPr>
                <w:sz w:val="16"/>
                <w:szCs w:val="16"/>
              </w:rPr>
            </w:pPr>
            <w:r w:rsidRPr="7135C051">
              <w:rPr>
                <w:sz w:val="16"/>
                <w:szCs w:val="16"/>
              </w:rPr>
              <w:t xml:space="preserve">Tijdens de kennismaking werd er gebruik gemaakt van  blanco ‘dominokaarten’ (Bijlage 5). </w:t>
            </w:r>
            <w:r w:rsidR="283E4AEF">
              <w:br/>
            </w:r>
            <w:r w:rsidRPr="7135C051">
              <w:rPr>
                <w:sz w:val="16"/>
                <w:szCs w:val="16"/>
              </w:rPr>
              <w:t>Eenieder kreeg twee dubbele kaarten, waarbij zij in totaal 4 zaken noteerden:</w:t>
            </w:r>
          </w:p>
          <w:p w14:paraId="05B8B1CD" w14:textId="187B601A" w:rsidR="001833E4" w:rsidRPr="00521084" w:rsidRDefault="7135C051" w:rsidP="7135C051">
            <w:pPr>
              <w:pStyle w:val="Lijstalinea"/>
              <w:numPr>
                <w:ilvl w:val="0"/>
                <w:numId w:val="35"/>
              </w:numPr>
              <w:spacing w:before="120" w:after="120" w:line="240" w:lineRule="auto"/>
              <w:ind w:left="453"/>
              <w:contextualSpacing w:val="0"/>
              <w:rPr>
                <w:sz w:val="16"/>
                <w:szCs w:val="16"/>
              </w:rPr>
            </w:pPr>
            <w:r w:rsidRPr="7135C051">
              <w:rPr>
                <w:sz w:val="16"/>
                <w:szCs w:val="16"/>
              </w:rPr>
              <w:t xml:space="preserve">Twee zaken rond de eigen functie en professionaliteit: </w:t>
            </w:r>
          </w:p>
          <w:p w14:paraId="4A8F78D2" w14:textId="1989C863" w:rsidR="001833E4" w:rsidRPr="00521084" w:rsidRDefault="7135C051" w:rsidP="7135C051">
            <w:pPr>
              <w:pStyle w:val="Lijstalinea"/>
              <w:spacing w:before="120" w:after="120" w:line="240" w:lineRule="auto"/>
              <w:ind w:left="453"/>
              <w:contextualSpacing w:val="0"/>
              <w:rPr>
                <w:sz w:val="16"/>
                <w:szCs w:val="16"/>
              </w:rPr>
            </w:pPr>
            <w:r w:rsidRPr="7135C051">
              <w:rPr>
                <w:sz w:val="16"/>
                <w:szCs w:val="16"/>
              </w:rPr>
              <w:t xml:space="preserve">Waar ze voor staan, wat ze belangrijk vinden. </w:t>
            </w:r>
          </w:p>
          <w:p w14:paraId="55D9394F" w14:textId="557D27CB" w:rsidR="001833E4" w:rsidRPr="00521084" w:rsidRDefault="7135C051" w:rsidP="7135C051">
            <w:pPr>
              <w:pStyle w:val="Lijstalinea"/>
              <w:numPr>
                <w:ilvl w:val="0"/>
                <w:numId w:val="35"/>
              </w:numPr>
              <w:spacing w:before="120" w:after="120" w:line="240" w:lineRule="auto"/>
              <w:ind w:left="453"/>
              <w:contextualSpacing w:val="0"/>
              <w:rPr>
                <w:sz w:val="16"/>
                <w:szCs w:val="16"/>
              </w:rPr>
            </w:pPr>
            <w:r w:rsidRPr="7135C051">
              <w:rPr>
                <w:sz w:val="16"/>
                <w:szCs w:val="16"/>
              </w:rPr>
              <w:t xml:space="preserve">Twee zaken rond het WZC waar zij werkzaam zijn: </w:t>
            </w:r>
          </w:p>
          <w:p w14:paraId="134B65C2" w14:textId="09786026" w:rsidR="00B6049A" w:rsidRPr="00521084" w:rsidRDefault="7135C051" w:rsidP="7135C051">
            <w:pPr>
              <w:pStyle w:val="Lijstalinea"/>
              <w:spacing w:before="120" w:after="120" w:line="240" w:lineRule="auto"/>
              <w:ind w:left="453"/>
              <w:contextualSpacing w:val="0"/>
              <w:rPr>
                <w:sz w:val="16"/>
                <w:szCs w:val="16"/>
              </w:rPr>
            </w:pPr>
            <w:r w:rsidRPr="7135C051">
              <w:rPr>
                <w:sz w:val="16"/>
                <w:szCs w:val="16"/>
              </w:rPr>
              <w:t xml:space="preserve">Wat is de visie? Wat wil men uitdragen?  … </w:t>
            </w:r>
          </w:p>
          <w:p w14:paraId="706098AF" w14:textId="21A761E1" w:rsidR="00B6049A" w:rsidRPr="00521084" w:rsidRDefault="7135C051" w:rsidP="7135C051">
            <w:pPr>
              <w:spacing w:before="120" w:after="120" w:line="240" w:lineRule="auto"/>
              <w:rPr>
                <w:sz w:val="16"/>
                <w:szCs w:val="16"/>
              </w:rPr>
            </w:pPr>
            <w:r w:rsidRPr="7135C051">
              <w:rPr>
                <w:sz w:val="16"/>
                <w:szCs w:val="16"/>
              </w:rPr>
              <w:t xml:space="preserve">Nadien start één deelnemer met zijn kaart en zoeken de overige deelnemers ‘aansluiting’ bij diens kaart. Het ‘spel’ wordt verder gespeeld zoals de regels van het dominospel.  </w:t>
            </w:r>
          </w:p>
        </w:tc>
      </w:tr>
      <w:tr w:rsidR="00B6049A" w:rsidRPr="00521084" w14:paraId="5F15F7AB" w14:textId="1F2439A0" w:rsidTr="7135C051">
        <w:trPr>
          <w:trHeight w:val="179"/>
        </w:trPr>
        <w:tc>
          <w:tcPr>
            <w:tcW w:w="8080" w:type="dxa"/>
            <w:gridSpan w:val="2"/>
            <w:shd w:val="clear" w:color="auto" w:fill="595959" w:themeFill="text1" w:themeFillTint="A6"/>
          </w:tcPr>
          <w:p w14:paraId="64EC9D9A" w14:textId="7F8BC53D" w:rsidR="00B6049A" w:rsidRPr="00521084" w:rsidRDefault="00B6049A" w:rsidP="7135C051">
            <w:pPr>
              <w:spacing w:before="120" w:after="120" w:line="240" w:lineRule="auto"/>
              <w:jc w:val="both"/>
              <w:rPr>
                <w:sz w:val="16"/>
                <w:szCs w:val="16"/>
              </w:rPr>
            </w:pPr>
            <w:r w:rsidRPr="283E4AEF">
              <w:rPr>
                <w:b/>
                <w:bCs/>
                <w:color w:val="FFFFFF" w:themeColor="background1"/>
                <w:sz w:val="16"/>
                <w:szCs w:val="16"/>
              </w:rPr>
              <w:t xml:space="preserve">Focusgroep </w:t>
            </w:r>
            <w:r w:rsidRPr="283E4AEF">
              <w:rPr>
                <w:b/>
                <w:bCs/>
                <w:color w:val="FFFFFF" w:themeColor="background1"/>
                <w:sz w:val="16"/>
                <w:szCs w:val="16"/>
                <w:shd w:val="clear" w:color="auto" w:fill="595959" w:themeFill="text1" w:themeFillTint="A6"/>
              </w:rPr>
              <w:t>P</w:t>
            </w:r>
            <w:r w:rsidRPr="283E4AEF">
              <w:rPr>
                <w:b/>
                <w:bCs/>
                <w:color w:val="FFFFFF" w:themeColor="background1"/>
                <w:sz w:val="16"/>
                <w:szCs w:val="16"/>
              </w:rPr>
              <w:t>ersoneelsleden met een migratieachtergrond</w:t>
            </w:r>
            <w:r w:rsidR="00305ED4" w:rsidRPr="283E4AEF">
              <w:rPr>
                <w:b/>
                <w:bCs/>
                <w:color w:val="FFFFFF" w:themeColor="background1"/>
                <w:sz w:val="16"/>
                <w:szCs w:val="16"/>
              </w:rPr>
              <w:t xml:space="preserve"> (P)</w:t>
            </w:r>
          </w:p>
        </w:tc>
      </w:tr>
      <w:tr w:rsidR="00B6049A" w:rsidRPr="00521084" w14:paraId="2E54A7BF" w14:textId="77777777" w:rsidTr="7135C051">
        <w:tc>
          <w:tcPr>
            <w:tcW w:w="1276" w:type="dxa"/>
            <w:shd w:val="clear" w:color="auto" w:fill="F2F2F2" w:themeFill="background1" w:themeFillShade="F2"/>
          </w:tcPr>
          <w:p w14:paraId="7C57E794" w14:textId="397BC7ED" w:rsidR="00B6049A" w:rsidRPr="00521084" w:rsidRDefault="7135C051" w:rsidP="7135C051">
            <w:pPr>
              <w:spacing w:before="120" w:after="120" w:line="336" w:lineRule="auto"/>
              <w:jc w:val="both"/>
              <w:rPr>
                <w:b/>
                <w:bCs/>
                <w:sz w:val="16"/>
                <w:szCs w:val="16"/>
              </w:rPr>
            </w:pPr>
            <w:r w:rsidRPr="7135C051">
              <w:rPr>
                <w:b/>
                <w:bCs/>
                <w:sz w:val="16"/>
                <w:szCs w:val="16"/>
              </w:rPr>
              <w:t xml:space="preserve">Topics </w:t>
            </w:r>
          </w:p>
        </w:tc>
        <w:tc>
          <w:tcPr>
            <w:tcW w:w="6804" w:type="dxa"/>
          </w:tcPr>
          <w:p w14:paraId="704A09CF" w14:textId="77777777" w:rsidR="00B6049A" w:rsidRPr="00521084" w:rsidRDefault="7135C051" w:rsidP="7135C051">
            <w:pPr>
              <w:pStyle w:val="Lijstalinea"/>
              <w:numPr>
                <w:ilvl w:val="0"/>
                <w:numId w:val="33"/>
              </w:numPr>
              <w:spacing w:before="120" w:after="120" w:line="240" w:lineRule="auto"/>
              <w:ind w:left="460"/>
              <w:contextualSpacing w:val="0"/>
              <w:rPr>
                <w:sz w:val="16"/>
                <w:szCs w:val="16"/>
              </w:rPr>
            </w:pPr>
            <w:r w:rsidRPr="7135C051">
              <w:rPr>
                <w:sz w:val="16"/>
                <w:szCs w:val="16"/>
              </w:rPr>
              <w:t>Hoe zien jullie de toekomst van jullie ouders naarmate zij meer afhankelijk worden?</w:t>
            </w:r>
          </w:p>
          <w:p w14:paraId="63675018" w14:textId="14111ADE" w:rsidR="00B6049A" w:rsidRPr="00521084" w:rsidRDefault="7135C051" w:rsidP="7135C051">
            <w:pPr>
              <w:pStyle w:val="Lijstalinea"/>
              <w:numPr>
                <w:ilvl w:val="0"/>
                <w:numId w:val="32"/>
              </w:numPr>
              <w:spacing w:before="120" w:after="120" w:line="240" w:lineRule="auto"/>
              <w:ind w:left="460"/>
              <w:contextualSpacing w:val="0"/>
              <w:rPr>
                <w:sz w:val="16"/>
                <w:szCs w:val="16"/>
              </w:rPr>
            </w:pPr>
            <w:r w:rsidRPr="7135C051">
              <w:rPr>
                <w:sz w:val="16"/>
                <w:szCs w:val="16"/>
              </w:rPr>
              <w:t>Hoe ziet het ideale WZC eruit voor jullie ouders en waarom?</w:t>
            </w:r>
          </w:p>
          <w:p w14:paraId="09130137" w14:textId="77777777" w:rsidR="00B6049A" w:rsidRPr="00521084" w:rsidRDefault="7135C051" w:rsidP="7135C051">
            <w:pPr>
              <w:pStyle w:val="Lijstalinea"/>
              <w:numPr>
                <w:ilvl w:val="0"/>
                <w:numId w:val="32"/>
              </w:numPr>
              <w:spacing w:before="120" w:after="120" w:line="240" w:lineRule="auto"/>
              <w:ind w:left="460"/>
              <w:contextualSpacing w:val="0"/>
              <w:rPr>
                <w:sz w:val="16"/>
                <w:szCs w:val="16"/>
              </w:rPr>
            </w:pPr>
            <w:r w:rsidRPr="7135C051">
              <w:rPr>
                <w:sz w:val="16"/>
                <w:szCs w:val="16"/>
              </w:rPr>
              <w:t>Hoe zouden jullie jullie ouders overtuigen om naar een WZC te gaan?</w:t>
            </w:r>
          </w:p>
          <w:p w14:paraId="535C1166" w14:textId="3922532D" w:rsidR="00B6049A" w:rsidRPr="00521084" w:rsidRDefault="7135C051" w:rsidP="7135C051">
            <w:pPr>
              <w:pStyle w:val="Lijstalinea"/>
              <w:numPr>
                <w:ilvl w:val="0"/>
                <w:numId w:val="32"/>
              </w:numPr>
              <w:spacing w:before="120" w:after="120" w:line="240" w:lineRule="auto"/>
              <w:ind w:left="460"/>
              <w:contextualSpacing w:val="0"/>
              <w:rPr>
                <w:sz w:val="16"/>
                <w:szCs w:val="16"/>
              </w:rPr>
            </w:pPr>
            <w:r w:rsidRPr="7135C051">
              <w:rPr>
                <w:sz w:val="16"/>
                <w:szCs w:val="16"/>
              </w:rPr>
              <w:t>Wat is de mening van ouderen met een migratieachtergrond i.v.m. residentiële zorg?</w:t>
            </w:r>
          </w:p>
        </w:tc>
      </w:tr>
      <w:tr w:rsidR="00B6049A" w:rsidRPr="00521084" w14:paraId="328B049C" w14:textId="77777777" w:rsidTr="7135C051">
        <w:tc>
          <w:tcPr>
            <w:tcW w:w="1276" w:type="dxa"/>
            <w:shd w:val="clear" w:color="auto" w:fill="F2F2F2" w:themeFill="background1" w:themeFillShade="F2"/>
          </w:tcPr>
          <w:p w14:paraId="4171A4D8" w14:textId="2B52A7A0" w:rsidR="00B6049A" w:rsidRPr="00521084" w:rsidRDefault="7135C051" w:rsidP="7135C051">
            <w:pPr>
              <w:spacing w:before="120" w:after="120" w:line="336" w:lineRule="auto"/>
              <w:jc w:val="both"/>
              <w:rPr>
                <w:b/>
                <w:bCs/>
                <w:sz w:val="16"/>
                <w:szCs w:val="16"/>
              </w:rPr>
            </w:pPr>
            <w:r w:rsidRPr="7135C051">
              <w:rPr>
                <w:b/>
                <w:bCs/>
                <w:sz w:val="16"/>
                <w:szCs w:val="16"/>
              </w:rPr>
              <w:t>Methodiek 1</w:t>
            </w:r>
          </w:p>
        </w:tc>
        <w:tc>
          <w:tcPr>
            <w:tcW w:w="6804" w:type="dxa"/>
          </w:tcPr>
          <w:p w14:paraId="432F3EA9" w14:textId="3642F6A0" w:rsidR="001833E4" w:rsidRPr="00521084" w:rsidRDefault="7135C051" w:rsidP="7135C051">
            <w:pPr>
              <w:spacing w:before="120" w:after="120" w:line="240" w:lineRule="auto"/>
              <w:jc w:val="both"/>
              <w:rPr>
                <w:sz w:val="16"/>
                <w:szCs w:val="16"/>
              </w:rPr>
            </w:pPr>
            <w:r w:rsidRPr="7135C051">
              <w:rPr>
                <w:sz w:val="16"/>
                <w:szCs w:val="16"/>
              </w:rPr>
              <w:t xml:space="preserve">Tijdens de kennismaking werd dezelfde methodiek gebruikt als in de focusgroep van de beleidsmedewerkers, met volgende richtvragen: </w:t>
            </w:r>
          </w:p>
          <w:p w14:paraId="67D44192" w14:textId="35D3873C" w:rsidR="001833E4" w:rsidRPr="00521084" w:rsidRDefault="7135C051" w:rsidP="7135C051">
            <w:pPr>
              <w:pStyle w:val="Lijstalinea"/>
              <w:numPr>
                <w:ilvl w:val="0"/>
                <w:numId w:val="36"/>
              </w:numPr>
              <w:spacing w:before="120" w:after="120" w:line="240" w:lineRule="auto"/>
              <w:ind w:left="453"/>
              <w:contextualSpacing w:val="0"/>
              <w:jc w:val="both"/>
              <w:rPr>
                <w:sz w:val="16"/>
                <w:szCs w:val="16"/>
              </w:rPr>
            </w:pPr>
            <w:r w:rsidRPr="7135C051">
              <w:rPr>
                <w:sz w:val="16"/>
                <w:szCs w:val="16"/>
              </w:rPr>
              <w:t>Wat is een positief aspect van het WZC?</w:t>
            </w:r>
          </w:p>
          <w:p w14:paraId="3FCDD380" w14:textId="5780BAED" w:rsidR="00B6049A" w:rsidRPr="00521084" w:rsidRDefault="7135C051" w:rsidP="7135C051">
            <w:pPr>
              <w:pStyle w:val="Lijstalinea"/>
              <w:numPr>
                <w:ilvl w:val="0"/>
                <w:numId w:val="36"/>
              </w:numPr>
              <w:spacing w:before="120" w:after="120" w:line="240" w:lineRule="auto"/>
              <w:ind w:left="453"/>
              <w:contextualSpacing w:val="0"/>
              <w:jc w:val="both"/>
              <w:rPr>
                <w:sz w:val="16"/>
                <w:szCs w:val="16"/>
              </w:rPr>
            </w:pPr>
            <w:r w:rsidRPr="7135C051">
              <w:rPr>
                <w:sz w:val="16"/>
                <w:szCs w:val="16"/>
              </w:rPr>
              <w:t>Wat is erg belangrijk binnen jouw cultuur?</w:t>
            </w:r>
          </w:p>
        </w:tc>
      </w:tr>
      <w:tr w:rsidR="001833E4" w:rsidRPr="00521084" w14:paraId="479B492A" w14:textId="77777777" w:rsidTr="7135C051">
        <w:tc>
          <w:tcPr>
            <w:tcW w:w="1276" w:type="dxa"/>
            <w:shd w:val="clear" w:color="auto" w:fill="F2F2F2" w:themeFill="background1" w:themeFillShade="F2"/>
          </w:tcPr>
          <w:p w14:paraId="0215FC89" w14:textId="1CF57706" w:rsidR="001833E4" w:rsidRPr="00521084" w:rsidRDefault="7135C051" w:rsidP="7135C051">
            <w:pPr>
              <w:spacing w:before="120" w:after="120" w:line="336" w:lineRule="auto"/>
              <w:jc w:val="both"/>
              <w:rPr>
                <w:b/>
                <w:bCs/>
                <w:sz w:val="16"/>
                <w:szCs w:val="16"/>
              </w:rPr>
            </w:pPr>
            <w:r w:rsidRPr="7135C051">
              <w:rPr>
                <w:b/>
                <w:bCs/>
                <w:sz w:val="16"/>
                <w:szCs w:val="16"/>
              </w:rPr>
              <w:t>Methodiek 2</w:t>
            </w:r>
          </w:p>
        </w:tc>
        <w:tc>
          <w:tcPr>
            <w:tcW w:w="6804" w:type="dxa"/>
          </w:tcPr>
          <w:p w14:paraId="2085C9CC" w14:textId="5415A48F" w:rsidR="001833E4" w:rsidRPr="00521084" w:rsidRDefault="7135C051" w:rsidP="7135C051">
            <w:pPr>
              <w:spacing w:before="120" w:after="120" w:line="240" w:lineRule="auto"/>
              <w:jc w:val="both"/>
              <w:rPr>
                <w:sz w:val="16"/>
                <w:szCs w:val="16"/>
              </w:rPr>
            </w:pPr>
            <w:r w:rsidRPr="7135C051">
              <w:rPr>
                <w:sz w:val="16"/>
                <w:szCs w:val="16"/>
              </w:rPr>
              <w:t>Om de brainstorm te structureren omtrent het topic ‘Hoe ziet het ideale WZC eruit voor jullie ouders en waarom?’  konden de deelnemers kleefbriefjes kleven op een groot blad papier met daarop deze centrale vraag (Bijlage 5).</w:t>
            </w:r>
          </w:p>
        </w:tc>
      </w:tr>
      <w:tr w:rsidR="00B6049A" w:rsidRPr="00521084" w14:paraId="45284B31" w14:textId="77777777" w:rsidTr="7135C051">
        <w:trPr>
          <w:trHeight w:val="277"/>
        </w:trPr>
        <w:tc>
          <w:tcPr>
            <w:tcW w:w="8080" w:type="dxa"/>
            <w:gridSpan w:val="2"/>
            <w:shd w:val="clear" w:color="auto" w:fill="595959" w:themeFill="text1" w:themeFillTint="A6"/>
          </w:tcPr>
          <w:p w14:paraId="12FBACE4" w14:textId="6E3B73A5" w:rsidR="00B6049A" w:rsidRPr="00521084" w:rsidRDefault="7135C051" w:rsidP="7135C051">
            <w:pPr>
              <w:spacing w:before="120" w:after="120" w:line="240" w:lineRule="auto"/>
              <w:jc w:val="both"/>
              <w:rPr>
                <w:b/>
                <w:bCs/>
                <w:sz w:val="16"/>
                <w:szCs w:val="16"/>
              </w:rPr>
            </w:pPr>
            <w:r w:rsidRPr="7135C051">
              <w:rPr>
                <w:b/>
                <w:bCs/>
                <w:color w:val="FFFFFF" w:themeColor="background1"/>
                <w:sz w:val="16"/>
                <w:szCs w:val="16"/>
              </w:rPr>
              <w:t>Focusgroep</w:t>
            </w:r>
            <w:r w:rsidRPr="7135C051">
              <w:rPr>
                <w:color w:val="FFFFFF" w:themeColor="background1"/>
                <w:sz w:val="16"/>
                <w:szCs w:val="16"/>
              </w:rPr>
              <w:t xml:space="preserve"> </w:t>
            </w:r>
            <w:r w:rsidRPr="7135C051">
              <w:rPr>
                <w:b/>
                <w:bCs/>
                <w:color w:val="FFFFFF" w:themeColor="background1"/>
                <w:sz w:val="16"/>
                <w:szCs w:val="16"/>
              </w:rPr>
              <w:t>Thuiswonende ouderen met een migratieachtergrond (T)</w:t>
            </w:r>
          </w:p>
        </w:tc>
      </w:tr>
      <w:tr w:rsidR="00B6049A" w:rsidRPr="00521084" w14:paraId="2786686D" w14:textId="77777777" w:rsidTr="7135C051">
        <w:tc>
          <w:tcPr>
            <w:tcW w:w="1276" w:type="dxa"/>
            <w:shd w:val="clear" w:color="auto" w:fill="F2F2F2" w:themeFill="background1" w:themeFillShade="F2"/>
          </w:tcPr>
          <w:p w14:paraId="2E39D7AC" w14:textId="4F513BA0" w:rsidR="00B6049A" w:rsidRPr="00521084" w:rsidRDefault="7135C051" w:rsidP="7135C051">
            <w:pPr>
              <w:spacing w:before="120" w:after="120" w:line="336" w:lineRule="auto"/>
              <w:jc w:val="both"/>
              <w:rPr>
                <w:b/>
                <w:bCs/>
                <w:sz w:val="16"/>
                <w:szCs w:val="16"/>
              </w:rPr>
            </w:pPr>
            <w:r w:rsidRPr="7135C051">
              <w:rPr>
                <w:b/>
                <w:bCs/>
                <w:sz w:val="16"/>
                <w:szCs w:val="16"/>
              </w:rPr>
              <w:t>Topics</w:t>
            </w:r>
          </w:p>
        </w:tc>
        <w:tc>
          <w:tcPr>
            <w:tcW w:w="6804" w:type="dxa"/>
          </w:tcPr>
          <w:p w14:paraId="5F99F587" w14:textId="77777777" w:rsidR="00B6049A" w:rsidRPr="00521084" w:rsidRDefault="7135C051" w:rsidP="7135C051">
            <w:pPr>
              <w:pStyle w:val="Lijstalinea"/>
              <w:numPr>
                <w:ilvl w:val="0"/>
                <w:numId w:val="34"/>
              </w:numPr>
              <w:spacing w:before="120" w:after="120" w:line="240" w:lineRule="auto"/>
              <w:ind w:left="460"/>
              <w:contextualSpacing w:val="0"/>
              <w:rPr>
                <w:sz w:val="16"/>
                <w:szCs w:val="16"/>
              </w:rPr>
            </w:pPr>
            <w:r w:rsidRPr="7135C051">
              <w:rPr>
                <w:sz w:val="16"/>
                <w:szCs w:val="16"/>
              </w:rPr>
              <w:t>Wat is voor jullie gelukkig ouder worden?</w:t>
            </w:r>
          </w:p>
          <w:p w14:paraId="287B2C0E" w14:textId="306D26AB" w:rsidR="00B6049A" w:rsidRPr="00521084" w:rsidRDefault="7135C051" w:rsidP="7135C051">
            <w:pPr>
              <w:pStyle w:val="Lijstalinea"/>
              <w:numPr>
                <w:ilvl w:val="0"/>
                <w:numId w:val="34"/>
              </w:numPr>
              <w:spacing w:before="120" w:after="120" w:line="240" w:lineRule="auto"/>
              <w:ind w:left="460"/>
              <w:contextualSpacing w:val="0"/>
              <w:rPr>
                <w:sz w:val="16"/>
                <w:szCs w:val="16"/>
              </w:rPr>
            </w:pPr>
            <w:r w:rsidRPr="7135C051">
              <w:rPr>
                <w:sz w:val="16"/>
                <w:szCs w:val="16"/>
              </w:rPr>
              <w:t>Als jullie hulp nodig hebben, bij wie kan of wil je daarvoor terecht?</w:t>
            </w:r>
          </w:p>
          <w:p w14:paraId="1855EAE2" w14:textId="77777777" w:rsidR="00B6049A" w:rsidRPr="00521084" w:rsidRDefault="7135C051" w:rsidP="7135C051">
            <w:pPr>
              <w:pStyle w:val="Lijstalinea"/>
              <w:numPr>
                <w:ilvl w:val="0"/>
                <w:numId w:val="34"/>
              </w:numPr>
              <w:spacing w:before="120" w:after="120" w:line="240" w:lineRule="auto"/>
              <w:ind w:left="460"/>
              <w:contextualSpacing w:val="0"/>
              <w:jc w:val="both"/>
              <w:rPr>
                <w:sz w:val="16"/>
                <w:szCs w:val="16"/>
              </w:rPr>
            </w:pPr>
            <w:r w:rsidRPr="7135C051">
              <w:rPr>
                <w:sz w:val="16"/>
                <w:szCs w:val="16"/>
              </w:rPr>
              <w:t xml:space="preserve">Wat roept een WZC bij jullie op? </w:t>
            </w:r>
          </w:p>
          <w:p w14:paraId="7C139C73" w14:textId="6693E887" w:rsidR="00B6049A" w:rsidRPr="00521084" w:rsidRDefault="7135C051" w:rsidP="7135C051">
            <w:pPr>
              <w:pStyle w:val="Lijstalinea"/>
              <w:numPr>
                <w:ilvl w:val="0"/>
                <w:numId w:val="34"/>
              </w:numPr>
              <w:spacing w:before="120" w:after="120" w:line="240" w:lineRule="auto"/>
              <w:ind w:left="460"/>
              <w:contextualSpacing w:val="0"/>
              <w:jc w:val="both"/>
              <w:rPr>
                <w:sz w:val="16"/>
                <w:szCs w:val="16"/>
              </w:rPr>
            </w:pPr>
            <w:r w:rsidRPr="7135C051">
              <w:rPr>
                <w:sz w:val="16"/>
                <w:szCs w:val="16"/>
              </w:rPr>
              <w:t xml:space="preserve">Als jullie toch problemen zouden hebben waardoor jullie niet langer thuis kunnen wonen, wat is dan voor jullie belangrijk in een WZC?  </w:t>
            </w:r>
          </w:p>
        </w:tc>
      </w:tr>
      <w:tr w:rsidR="00B6049A" w:rsidRPr="00521084" w14:paraId="37506051" w14:textId="77777777" w:rsidTr="7135C051">
        <w:tc>
          <w:tcPr>
            <w:tcW w:w="1276" w:type="dxa"/>
            <w:shd w:val="clear" w:color="auto" w:fill="F2F2F2" w:themeFill="background1" w:themeFillShade="F2"/>
          </w:tcPr>
          <w:p w14:paraId="11508E80" w14:textId="34FE1B19" w:rsidR="00B6049A" w:rsidRPr="00521084" w:rsidRDefault="7135C051" w:rsidP="7135C051">
            <w:pPr>
              <w:spacing w:before="120" w:after="120" w:line="336" w:lineRule="auto"/>
              <w:jc w:val="both"/>
              <w:rPr>
                <w:b/>
                <w:bCs/>
                <w:sz w:val="16"/>
                <w:szCs w:val="16"/>
              </w:rPr>
            </w:pPr>
            <w:r w:rsidRPr="7135C051">
              <w:rPr>
                <w:b/>
                <w:bCs/>
                <w:sz w:val="16"/>
                <w:szCs w:val="16"/>
              </w:rPr>
              <w:t>Methodiek</w:t>
            </w:r>
          </w:p>
        </w:tc>
        <w:tc>
          <w:tcPr>
            <w:tcW w:w="6804" w:type="dxa"/>
          </w:tcPr>
          <w:p w14:paraId="05BAE919" w14:textId="0E640234" w:rsidR="001833E4" w:rsidRPr="00521084" w:rsidRDefault="7135C051" w:rsidP="7135C051">
            <w:pPr>
              <w:spacing w:before="120" w:after="120" w:line="240" w:lineRule="auto"/>
              <w:jc w:val="both"/>
              <w:rPr>
                <w:sz w:val="16"/>
                <w:szCs w:val="16"/>
              </w:rPr>
            </w:pPr>
            <w:r w:rsidRPr="7135C051">
              <w:rPr>
                <w:sz w:val="16"/>
                <w:szCs w:val="16"/>
              </w:rPr>
              <w:t xml:space="preserve">Als kennismaking bij deze focusgroep, werd geopteerd om te werken met beelden (Mortelmans, 2013). De deelnemers kregen bij aanvang de vraag: </w:t>
            </w:r>
          </w:p>
          <w:p w14:paraId="35C94AD1" w14:textId="77777777" w:rsidR="001833E4" w:rsidRPr="00521084" w:rsidRDefault="7135C051" w:rsidP="7135C051">
            <w:pPr>
              <w:pStyle w:val="Lijstalinea"/>
              <w:numPr>
                <w:ilvl w:val="0"/>
                <w:numId w:val="37"/>
              </w:numPr>
              <w:spacing w:before="120" w:after="120" w:line="240" w:lineRule="auto"/>
              <w:ind w:left="453"/>
              <w:contextualSpacing w:val="0"/>
              <w:jc w:val="both"/>
              <w:rPr>
                <w:sz w:val="16"/>
                <w:szCs w:val="16"/>
              </w:rPr>
            </w:pPr>
            <w:r w:rsidRPr="7135C051">
              <w:rPr>
                <w:sz w:val="16"/>
                <w:szCs w:val="16"/>
              </w:rPr>
              <w:t xml:space="preserve">‘Wat maakt je gelukkig/wat vind jij belangrijk? Denk hierbij na waarom dit zo is. Zoek hierbij een passend beeld.’ </w:t>
            </w:r>
          </w:p>
          <w:p w14:paraId="535BD25C" w14:textId="6DAD52DB" w:rsidR="001833E4" w:rsidRPr="00521084" w:rsidRDefault="7135C051" w:rsidP="7135C051">
            <w:pPr>
              <w:spacing w:before="120" w:after="120" w:line="240" w:lineRule="auto"/>
              <w:jc w:val="both"/>
              <w:rPr>
                <w:sz w:val="16"/>
                <w:szCs w:val="16"/>
              </w:rPr>
            </w:pPr>
            <w:r w:rsidRPr="7135C051">
              <w:rPr>
                <w:sz w:val="16"/>
                <w:szCs w:val="16"/>
              </w:rPr>
              <w:t>Doel van de beelden is tweeledig:</w:t>
            </w:r>
          </w:p>
          <w:p w14:paraId="7ECDFA86" w14:textId="4332CF31" w:rsidR="001833E4" w:rsidRPr="00521084" w:rsidRDefault="7135C051" w:rsidP="7135C051">
            <w:pPr>
              <w:pStyle w:val="Lijstalinea"/>
              <w:numPr>
                <w:ilvl w:val="0"/>
                <w:numId w:val="37"/>
              </w:numPr>
              <w:spacing w:before="120" w:after="120" w:line="240" w:lineRule="auto"/>
              <w:ind w:left="453"/>
              <w:contextualSpacing w:val="0"/>
              <w:jc w:val="both"/>
              <w:rPr>
                <w:sz w:val="16"/>
                <w:szCs w:val="16"/>
              </w:rPr>
            </w:pPr>
            <w:r w:rsidRPr="7135C051">
              <w:rPr>
                <w:sz w:val="16"/>
                <w:szCs w:val="16"/>
              </w:rPr>
              <w:t xml:space="preserve">De beelden zijn bewust geselecteerd om het vertrouwen tussen de deelnemers en de onderzoeker te vergroten. Enkele foto’s uit de eigen cultuur vormen hierbij de rode draad (Bijlage 5). </w:t>
            </w:r>
          </w:p>
          <w:p w14:paraId="5A778C5B" w14:textId="6651EA4E" w:rsidR="00B6049A" w:rsidRPr="00521084" w:rsidRDefault="7135C051" w:rsidP="7135C051">
            <w:pPr>
              <w:pStyle w:val="Lijstalinea"/>
              <w:numPr>
                <w:ilvl w:val="0"/>
                <w:numId w:val="37"/>
              </w:numPr>
              <w:spacing w:before="120" w:after="120" w:line="240" w:lineRule="auto"/>
              <w:ind w:left="453"/>
              <w:contextualSpacing w:val="0"/>
              <w:jc w:val="both"/>
              <w:rPr>
                <w:sz w:val="16"/>
                <w:szCs w:val="16"/>
              </w:rPr>
            </w:pPr>
            <w:r w:rsidRPr="7135C051">
              <w:rPr>
                <w:sz w:val="16"/>
                <w:szCs w:val="16"/>
              </w:rPr>
              <w:t>De beelden dienden ook als trigger om de discussie op gang te brengen. De uiteindelijke keuzes van de deelnemers zijn weergegeven in een kader (Bijlage 5).</w:t>
            </w:r>
          </w:p>
        </w:tc>
      </w:tr>
    </w:tbl>
    <w:p w14:paraId="725894FA" w14:textId="77777777" w:rsidR="003D5715" w:rsidRDefault="003D5715" w:rsidP="008F16A9">
      <w:pPr>
        <w:spacing w:after="120" w:line="336" w:lineRule="auto"/>
        <w:jc w:val="both"/>
      </w:pPr>
      <w:r>
        <w:br/>
      </w:r>
    </w:p>
    <w:p w14:paraId="295149F8" w14:textId="4B582AC3" w:rsidR="00504972" w:rsidRDefault="7135C051" w:rsidP="008F16A9">
      <w:pPr>
        <w:spacing w:after="120" w:line="336" w:lineRule="auto"/>
        <w:jc w:val="both"/>
      </w:pPr>
      <w:r>
        <w:lastRenderedPageBreak/>
        <w:t xml:space="preserve">Voor de focusgroep van thuiswonende ouderen met een migratieachtergrond werd een tolk ingeschakeld, daar het niet mogelijk was om ouderen te bereiken die zich kunnen uitdrukken in de Nederlandse taal. Daarnaast is het uiten van een mening en gevoelens makkelijker in de eigen moedertaal. De brugfiguur en tevens ook vertrouwenspersoon van deze ouderen was gedurende de focusgroep aanwezig en heeft nadien bevestigd dat de tolk correct vertaalde. Doch heeft de brugfiguur een aantal extra vertalingen gemaakt tijdens de focusgroep, waar de tolk geen aandacht aan had besteed.  </w:t>
      </w:r>
    </w:p>
    <w:p w14:paraId="1DE2178F" w14:textId="3D332008" w:rsidR="00C43578" w:rsidRDefault="00C43578" w:rsidP="008F16A9">
      <w:pPr>
        <w:pStyle w:val="Kop2"/>
        <w:spacing w:after="120" w:line="336" w:lineRule="auto"/>
      </w:pPr>
    </w:p>
    <w:p w14:paraId="3727C354" w14:textId="0A43F701" w:rsidR="006679C5" w:rsidRPr="006679C5" w:rsidRDefault="7135C051" w:rsidP="008F16A9">
      <w:pPr>
        <w:pStyle w:val="Kop2"/>
        <w:numPr>
          <w:ilvl w:val="1"/>
          <w:numId w:val="2"/>
        </w:numPr>
        <w:spacing w:after="120" w:line="336" w:lineRule="auto"/>
        <w:ind w:left="1418" w:hanging="1089"/>
      </w:pPr>
      <w:bookmarkStart w:id="8" w:name="_Toc514679020"/>
      <w:r>
        <w:t xml:space="preserve">Data-analyse </w:t>
      </w:r>
      <w:bookmarkEnd w:id="8"/>
    </w:p>
    <w:p w14:paraId="35004DDA" w14:textId="458F46E4" w:rsidR="00F25850" w:rsidRPr="0014088B" w:rsidRDefault="7135C051" w:rsidP="008F16A9">
      <w:pPr>
        <w:spacing w:after="120" w:line="336" w:lineRule="auto"/>
        <w:jc w:val="both"/>
        <w:rPr>
          <w:szCs w:val="22"/>
        </w:rPr>
      </w:pPr>
      <w:r>
        <w:t>Alle focusgroepen werden, na toestemming, opgenomen via audiotape en letterlijk uitgeschreven. De data werd inductief geanalyseerd en via constante vergelijking gecodeerd. De tekstfragmenten werden open gecodeerd aan de hand van in-vivo codes. Op die manier werd er waarde gegeven aan de bijdrage van de deelnemers, zonder uit te gaan van een bepaalde theorie. Fragmenten die niet relevant waren voor dit onderzoek, werden niet gecodeerd. Vervolgens werden codes, gelinkt aan een tekstfragment, opgelijst per focusgroep. Dubbele en irrelevante codes werden verwijderd. Nadien werd binnen elke focusgroep axiaal gecodeerd. De clusters van de focusgroep van de thuiswonende ouderen werden als basis genomen om de overige clusters uit de andere focusgroepen inhoudelijk te vergelijken. De reden hiertoe is dat de mening en visie van thuiswonende ouderen met een migratieachtergrond het sterkst van de drie doelgroepen zal aansluiten bij ouderen met een migratieachtergrond die reeds verblijven in een WZC. Clusters die niet rechtstreeks een antwoord gaven op de onderzoeksvraag werden geïncludeerd vanwege het belang ten aanzien van het beleid.</w:t>
      </w:r>
    </w:p>
    <w:p w14:paraId="41C21657" w14:textId="5FCEE11E" w:rsidR="00A62158" w:rsidRPr="0014088B" w:rsidRDefault="7135C051" w:rsidP="008F16A9">
      <w:pPr>
        <w:spacing w:after="120" w:line="336" w:lineRule="auto"/>
        <w:jc w:val="both"/>
        <w:rPr>
          <w:szCs w:val="22"/>
        </w:rPr>
      </w:pPr>
      <w:r w:rsidRPr="7135C051">
        <w:rPr>
          <w:color w:val="000000" w:themeColor="text1"/>
        </w:rPr>
        <w:t xml:space="preserve">Dit gehele proces gebeurde onder supervisie van de tweede onderzoeker binnen deze studie, de promotor van deze masterproef. Via debriefingmomenten werd de data gereviewd. </w:t>
      </w:r>
    </w:p>
    <w:p w14:paraId="24CCAD69" w14:textId="2EC8B0EA" w:rsidR="009926BE" w:rsidRDefault="009926BE" w:rsidP="008F16A9">
      <w:pPr>
        <w:pStyle w:val="Kop2"/>
        <w:spacing w:after="120" w:line="336" w:lineRule="auto"/>
      </w:pPr>
    </w:p>
    <w:p w14:paraId="595887F4" w14:textId="34648AAF" w:rsidR="00917C3D" w:rsidRDefault="00193D97" w:rsidP="008F16A9">
      <w:pPr>
        <w:suppressAutoHyphens w:val="0"/>
        <w:spacing w:after="120" w:line="336" w:lineRule="auto"/>
      </w:pPr>
      <w:r>
        <w:br w:type="page"/>
      </w:r>
    </w:p>
    <w:p w14:paraId="7828CBA7" w14:textId="671CD754" w:rsidR="00917C3D" w:rsidRDefault="7135C051" w:rsidP="00861F59">
      <w:pPr>
        <w:pStyle w:val="Kop1"/>
        <w:numPr>
          <w:ilvl w:val="0"/>
          <w:numId w:val="2"/>
        </w:numPr>
        <w:spacing w:before="120" w:after="120" w:line="336" w:lineRule="auto"/>
        <w:ind w:left="714" w:hanging="357"/>
      </w:pPr>
      <w:bookmarkStart w:id="9" w:name="_Toc514679021"/>
      <w:r>
        <w:lastRenderedPageBreak/>
        <w:t xml:space="preserve">Resultaten </w:t>
      </w:r>
      <w:bookmarkEnd w:id="9"/>
    </w:p>
    <w:p w14:paraId="085DB3DE" w14:textId="6D7F7E51" w:rsidR="000F00FF" w:rsidRPr="000F00FF" w:rsidRDefault="7135C051" w:rsidP="7135C051">
      <w:pPr>
        <w:pStyle w:val="Kop1intekst"/>
        <w:numPr>
          <w:ilvl w:val="0"/>
          <w:numId w:val="0"/>
        </w:numPr>
        <w:spacing w:after="120" w:line="336" w:lineRule="auto"/>
        <w:jc w:val="both"/>
        <w:rPr>
          <w:b w:val="0"/>
          <w:color w:val="000000" w:themeColor="text1"/>
        </w:rPr>
      </w:pPr>
      <w:r w:rsidRPr="7135C051">
        <w:rPr>
          <w:b w:val="0"/>
          <w:color w:val="000000" w:themeColor="text1"/>
        </w:rPr>
        <w:t>Alle focusgroepen samen leverden in totaal vijf uur en één minuut aan interviews op, wat resulteerde in 81 pagina’s uitgeschreven tekst.</w:t>
      </w:r>
    </w:p>
    <w:p w14:paraId="32F447AA" w14:textId="68C3AD93" w:rsidR="00707A1C" w:rsidRPr="008F16A9" w:rsidRDefault="00917C3D" w:rsidP="008F16A9">
      <w:pPr>
        <w:pStyle w:val="Kop2"/>
        <w:numPr>
          <w:ilvl w:val="1"/>
          <w:numId w:val="2"/>
        </w:numPr>
        <w:spacing w:after="120" w:line="336" w:lineRule="auto"/>
      </w:pPr>
      <w:r>
        <w:tab/>
      </w:r>
      <w:bookmarkStart w:id="10" w:name="_Toc514679022"/>
      <w:r>
        <w:t>Demografische gegevens</w:t>
      </w:r>
      <w:bookmarkEnd w:id="10"/>
    </w:p>
    <w:p w14:paraId="606E12E8" w14:textId="6ADFEE2B" w:rsidR="00707A1C" w:rsidRPr="008F16A9" w:rsidRDefault="7135C051" w:rsidP="7135C051">
      <w:pPr>
        <w:spacing w:after="120" w:line="336" w:lineRule="auto"/>
        <w:jc w:val="both"/>
        <w:rPr>
          <w:color w:val="000000" w:themeColor="text1"/>
        </w:rPr>
      </w:pPr>
      <w:r w:rsidRPr="7135C051">
        <w:rPr>
          <w:color w:val="000000" w:themeColor="text1"/>
        </w:rPr>
        <w:t xml:space="preserve">In tabel 2, 3 en 4 is een overzicht te vinden van de samenstelling van de drie focusgroepen. </w:t>
      </w:r>
    </w:p>
    <w:p w14:paraId="0C98F5F4" w14:textId="32373B0C" w:rsidR="00707A1C" w:rsidRDefault="00B6049A" w:rsidP="008F16A9">
      <w:pPr>
        <w:pStyle w:val="Bijschrift"/>
        <w:keepNext/>
        <w:spacing w:after="120"/>
      </w:pPr>
      <w:r>
        <w:t>Tabel 2</w:t>
      </w:r>
      <w:r w:rsidR="00707A1C">
        <w:tab/>
        <w:t xml:space="preserve">Omschrijving </w:t>
      </w:r>
      <w:r w:rsidR="00055E39">
        <w:t>deelnemers</w:t>
      </w:r>
      <w:r w:rsidR="00707A1C">
        <w:t xml:space="preserve"> focusgroep </w:t>
      </w:r>
      <w:r w:rsidR="00C71D1A">
        <w:t>beleidsmedewerkers</w:t>
      </w:r>
    </w:p>
    <w:tbl>
      <w:tblPr>
        <w:tblStyle w:val="Lijsttabel6kleurrijk-Accent3"/>
        <w:tblW w:w="8080" w:type="dxa"/>
        <w:tblLayout w:type="fixed"/>
        <w:tblLook w:val="04A0" w:firstRow="1" w:lastRow="0" w:firstColumn="1" w:lastColumn="0" w:noHBand="0" w:noVBand="1"/>
      </w:tblPr>
      <w:tblGrid>
        <w:gridCol w:w="268"/>
        <w:gridCol w:w="850"/>
        <w:gridCol w:w="737"/>
        <w:gridCol w:w="1952"/>
        <w:gridCol w:w="1580"/>
        <w:gridCol w:w="709"/>
        <w:gridCol w:w="1984"/>
      </w:tblGrid>
      <w:tr w:rsidR="000F00FF" w:rsidRPr="0014088B" w14:paraId="45868624" w14:textId="77777777" w:rsidTr="7135C051">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68" w:type="dxa"/>
            <w:tcBorders>
              <w:top w:val="single" w:sz="4" w:space="0" w:color="000000" w:themeColor="text1"/>
              <w:bottom w:val="single" w:sz="4" w:space="0" w:color="000000" w:themeColor="text1"/>
            </w:tcBorders>
          </w:tcPr>
          <w:p w14:paraId="63205A05" w14:textId="77777777" w:rsidR="00C5221B" w:rsidRPr="0014088B" w:rsidRDefault="00C5221B" w:rsidP="008F16A9">
            <w:pPr>
              <w:spacing w:after="120" w:line="240" w:lineRule="auto"/>
              <w:jc w:val="both"/>
              <w:rPr>
                <w:color w:val="000000" w:themeColor="text1"/>
                <w:sz w:val="18"/>
                <w:szCs w:val="22"/>
              </w:rPr>
            </w:pPr>
          </w:p>
        </w:tc>
        <w:tc>
          <w:tcPr>
            <w:tcW w:w="850" w:type="dxa"/>
            <w:tcBorders>
              <w:top w:val="single" w:sz="4" w:space="0" w:color="000000" w:themeColor="text1"/>
              <w:bottom w:val="single" w:sz="4" w:space="0" w:color="000000" w:themeColor="text1"/>
            </w:tcBorders>
          </w:tcPr>
          <w:p w14:paraId="6B2A5D7C" w14:textId="77777777" w:rsidR="00C5221B" w:rsidRPr="00C5221B" w:rsidRDefault="7135C051" w:rsidP="7135C051">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Geslacht</w:t>
            </w:r>
          </w:p>
        </w:tc>
        <w:tc>
          <w:tcPr>
            <w:tcW w:w="737" w:type="dxa"/>
            <w:tcBorders>
              <w:top w:val="single" w:sz="4" w:space="0" w:color="000000" w:themeColor="text1"/>
              <w:bottom w:val="single" w:sz="4" w:space="0" w:color="000000" w:themeColor="text1"/>
            </w:tcBorders>
          </w:tcPr>
          <w:p w14:paraId="2CD878A8" w14:textId="0308EB03" w:rsidR="00C5221B" w:rsidRPr="00C5221B" w:rsidRDefault="7135C051" w:rsidP="7135C051">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Leeftijd</w:t>
            </w:r>
          </w:p>
        </w:tc>
        <w:tc>
          <w:tcPr>
            <w:tcW w:w="1952" w:type="dxa"/>
            <w:tcBorders>
              <w:top w:val="single" w:sz="4" w:space="0" w:color="000000" w:themeColor="text1"/>
              <w:bottom w:val="single" w:sz="4" w:space="0" w:color="000000" w:themeColor="text1"/>
            </w:tcBorders>
          </w:tcPr>
          <w:p w14:paraId="53515EEC" w14:textId="62CB5067" w:rsidR="00C5221B" w:rsidRPr="00C5221B" w:rsidRDefault="7135C051" w:rsidP="7135C051">
            <w:pPr>
              <w:spacing w:after="120" w:line="240" w:lineRule="auto"/>
              <w:jc w:val="both"/>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 xml:space="preserve">Functie </w:t>
            </w:r>
          </w:p>
        </w:tc>
        <w:tc>
          <w:tcPr>
            <w:tcW w:w="1580" w:type="dxa"/>
            <w:tcBorders>
              <w:top w:val="single" w:sz="4" w:space="0" w:color="000000" w:themeColor="text1"/>
              <w:bottom w:val="single" w:sz="4" w:space="0" w:color="000000" w:themeColor="text1"/>
            </w:tcBorders>
          </w:tcPr>
          <w:p w14:paraId="4F6EE769" w14:textId="2C28AD25" w:rsidR="00B554EF" w:rsidRDefault="7135C051" w:rsidP="7135C051">
            <w:pPr>
              <w:spacing w:after="12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7135C051">
              <w:rPr>
                <w:color w:val="000000" w:themeColor="text1"/>
                <w:sz w:val="16"/>
                <w:szCs w:val="16"/>
              </w:rPr>
              <w:t xml:space="preserve">Anciënniteit </w:t>
            </w:r>
            <w:r w:rsidRPr="7135C051">
              <w:rPr>
                <w:color w:val="000000" w:themeColor="text1"/>
                <w:sz w:val="15"/>
                <w:szCs w:val="15"/>
              </w:rPr>
              <w:t>(in jaar)</w:t>
            </w:r>
          </w:p>
          <w:p w14:paraId="06A25297" w14:textId="141D7D68" w:rsidR="00C5221B" w:rsidRPr="00B554EF" w:rsidRDefault="7135C051" w:rsidP="7135C051">
            <w:pPr>
              <w:spacing w:after="1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7135C051">
              <w:rPr>
                <w:color w:val="000000" w:themeColor="text1"/>
                <w:sz w:val="16"/>
                <w:szCs w:val="16"/>
              </w:rPr>
              <w:t>Beleidsfunctie</w:t>
            </w:r>
          </w:p>
        </w:tc>
        <w:tc>
          <w:tcPr>
            <w:tcW w:w="709" w:type="dxa"/>
            <w:tcBorders>
              <w:top w:val="single" w:sz="4" w:space="0" w:color="000000" w:themeColor="text1"/>
              <w:bottom w:val="single" w:sz="4" w:space="0" w:color="000000" w:themeColor="text1"/>
            </w:tcBorders>
          </w:tcPr>
          <w:p w14:paraId="18EE0DFD" w14:textId="606DF428" w:rsidR="00C5221B" w:rsidRPr="00C5221B" w:rsidRDefault="7135C051" w:rsidP="7135C051">
            <w:pPr>
              <w:spacing w:after="120" w:line="240" w:lineRule="auto"/>
              <w:jc w:val="both"/>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Origine</w:t>
            </w:r>
          </w:p>
        </w:tc>
        <w:tc>
          <w:tcPr>
            <w:tcW w:w="1984" w:type="dxa"/>
            <w:tcBorders>
              <w:top w:val="single" w:sz="4" w:space="0" w:color="000000" w:themeColor="text1"/>
              <w:bottom w:val="single" w:sz="4" w:space="0" w:color="000000" w:themeColor="text1"/>
            </w:tcBorders>
          </w:tcPr>
          <w:p w14:paraId="73B36DC1" w14:textId="4C7AAA8F" w:rsidR="00C5221B" w:rsidRPr="00C5221B" w:rsidRDefault="7135C051" w:rsidP="7135C051">
            <w:pPr>
              <w:spacing w:after="120" w:line="240" w:lineRule="auto"/>
              <w:jc w:val="both"/>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Migratieachtergrond bewoner(s)</w:t>
            </w:r>
          </w:p>
        </w:tc>
      </w:tr>
      <w:tr w:rsidR="000F00FF" w:rsidRPr="00FF31DF" w14:paraId="5C816BB3" w14:textId="77777777" w:rsidTr="7135C051">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68" w:type="dxa"/>
            <w:tcBorders>
              <w:top w:val="single" w:sz="4" w:space="0" w:color="000000" w:themeColor="text1"/>
            </w:tcBorders>
          </w:tcPr>
          <w:p w14:paraId="54D4E4D3" w14:textId="55017C2D" w:rsidR="00C5221B"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1</w:t>
            </w:r>
          </w:p>
        </w:tc>
        <w:tc>
          <w:tcPr>
            <w:tcW w:w="850" w:type="dxa"/>
            <w:tcBorders>
              <w:top w:val="single" w:sz="4" w:space="0" w:color="000000" w:themeColor="text1"/>
            </w:tcBorders>
          </w:tcPr>
          <w:p w14:paraId="065B5304" w14:textId="77777777" w:rsidR="00C5221B"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737" w:type="dxa"/>
            <w:tcBorders>
              <w:top w:val="single" w:sz="4" w:space="0" w:color="000000" w:themeColor="text1"/>
            </w:tcBorders>
          </w:tcPr>
          <w:p w14:paraId="26CD7819" w14:textId="4031CC72" w:rsidR="00C5221B"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43</w:t>
            </w:r>
          </w:p>
        </w:tc>
        <w:tc>
          <w:tcPr>
            <w:tcW w:w="1952" w:type="dxa"/>
            <w:tcBorders>
              <w:top w:val="single" w:sz="4" w:space="0" w:color="000000" w:themeColor="text1"/>
            </w:tcBorders>
          </w:tcPr>
          <w:p w14:paraId="788C6431" w14:textId="07997FEE" w:rsidR="00C5221B"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Stafmedewerker</w:t>
            </w:r>
            <w:r w:rsidR="283E4AEF">
              <w:br/>
            </w:r>
            <w:r w:rsidRPr="7135C051">
              <w:rPr>
                <w:color w:val="000000" w:themeColor="text1"/>
                <w:sz w:val="16"/>
                <w:szCs w:val="16"/>
              </w:rPr>
              <w:t>Referentiepersoon dementie</w:t>
            </w:r>
          </w:p>
        </w:tc>
        <w:tc>
          <w:tcPr>
            <w:tcW w:w="1580" w:type="dxa"/>
            <w:tcBorders>
              <w:top w:val="single" w:sz="4" w:space="0" w:color="000000" w:themeColor="text1"/>
            </w:tcBorders>
          </w:tcPr>
          <w:p w14:paraId="488529E9" w14:textId="2F873D62" w:rsidR="00C5221B"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 xml:space="preserve">4 </w:t>
            </w:r>
          </w:p>
        </w:tc>
        <w:tc>
          <w:tcPr>
            <w:tcW w:w="709" w:type="dxa"/>
            <w:tcBorders>
              <w:top w:val="single" w:sz="4" w:space="0" w:color="000000" w:themeColor="text1"/>
            </w:tcBorders>
          </w:tcPr>
          <w:p w14:paraId="0511885B" w14:textId="07CA0B18" w:rsidR="00C5221B"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België</w:t>
            </w:r>
          </w:p>
        </w:tc>
        <w:tc>
          <w:tcPr>
            <w:tcW w:w="1984" w:type="dxa"/>
            <w:tcBorders>
              <w:top w:val="single" w:sz="4" w:space="0" w:color="000000" w:themeColor="text1"/>
            </w:tcBorders>
          </w:tcPr>
          <w:p w14:paraId="3CEC9E4B" w14:textId="7F9B54CF" w:rsidR="00C5221B" w:rsidRPr="00FC6C0B" w:rsidRDefault="7135C051" w:rsidP="7135C051">
            <w:pPr>
              <w:spacing w:after="120" w:line="240" w:lineRule="auto"/>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Marokko, Turkije, Spanje, Frankrijk, Ghana, Congo, Nederland en Afghanistan</w:t>
            </w:r>
          </w:p>
        </w:tc>
      </w:tr>
      <w:tr w:rsidR="000F00FF" w:rsidRPr="0014088B" w14:paraId="05A6B1F9" w14:textId="77777777" w:rsidTr="7135C051">
        <w:trPr>
          <w:trHeight w:val="217"/>
        </w:trPr>
        <w:tc>
          <w:tcPr>
            <w:cnfStyle w:val="001000000000" w:firstRow="0" w:lastRow="0" w:firstColumn="1" w:lastColumn="0" w:oddVBand="0" w:evenVBand="0" w:oddHBand="0" w:evenHBand="0" w:firstRowFirstColumn="0" w:firstRowLastColumn="0" w:lastRowFirstColumn="0" w:lastRowLastColumn="0"/>
            <w:tcW w:w="268" w:type="dxa"/>
          </w:tcPr>
          <w:p w14:paraId="6C0DA4AA" w14:textId="38248CD2" w:rsidR="00C5221B"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2</w:t>
            </w:r>
          </w:p>
        </w:tc>
        <w:tc>
          <w:tcPr>
            <w:tcW w:w="850" w:type="dxa"/>
          </w:tcPr>
          <w:p w14:paraId="62730A83" w14:textId="77777777" w:rsidR="00C5221B"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737" w:type="dxa"/>
          </w:tcPr>
          <w:p w14:paraId="13FB2A37" w14:textId="5C329CD2" w:rsidR="00C5221B"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42</w:t>
            </w:r>
          </w:p>
        </w:tc>
        <w:tc>
          <w:tcPr>
            <w:tcW w:w="1952" w:type="dxa"/>
          </w:tcPr>
          <w:p w14:paraId="72672E0F" w14:textId="3385181F" w:rsidR="00C5221B"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Coördinator</w:t>
            </w:r>
          </w:p>
        </w:tc>
        <w:tc>
          <w:tcPr>
            <w:tcW w:w="1580" w:type="dxa"/>
          </w:tcPr>
          <w:p w14:paraId="6A6C3FD2" w14:textId="2C5DEBA1" w:rsidR="00C5221B"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 xml:space="preserve">6 </w:t>
            </w:r>
          </w:p>
        </w:tc>
        <w:tc>
          <w:tcPr>
            <w:tcW w:w="709" w:type="dxa"/>
          </w:tcPr>
          <w:p w14:paraId="420C8F26" w14:textId="1446E1F4" w:rsidR="00C5221B"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België</w:t>
            </w:r>
          </w:p>
        </w:tc>
        <w:tc>
          <w:tcPr>
            <w:tcW w:w="1984" w:type="dxa"/>
          </w:tcPr>
          <w:p w14:paraId="7B5EF9EB" w14:textId="0CA8C7FB" w:rsidR="00C5221B" w:rsidRPr="00FC6C0B" w:rsidRDefault="7135C051" w:rsidP="7135C051">
            <w:pPr>
              <w:spacing w:after="120" w:line="240"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Tunesië, Turkije, Marokko</w:t>
            </w:r>
          </w:p>
        </w:tc>
      </w:tr>
      <w:tr w:rsidR="000F00FF" w:rsidRPr="0014088B" w14:paraId="01B6359A"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dxa"/>
          </w:tcPr>
          <w:p w14:paraId="67064BD6" w14:textId="6BF382C8" w:rsidR="00C5221B"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3</w:t>
            </w:r>
          </w:p>
        </w:tc>
        <w:tc>
          <w:tcPr>
            <w:tcW w:w="850" w:type="dxa"/>
          </w:tcPr>
          <w:p w14:paraId="77983B4A" w14:textId="77777777" w:rsidR="00C5221B"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737" w:type="dxa"/>
          </w:tcPr>
          <w:p w14:paraId="04D7DD19" w14:textId="2AEC4EB4" w:rsidR="00C5221B"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50</w:t>
            </w:r>
          </w:p>
        </w:tc>
        <w:tc>
          <w:tcPr>
            <w:tcW w:w="1952" w:type="dxa"/>
          </w:tcPr>
          <w:p w14:paraId="26276AF7" w14:textId="258F485D" w:rsidR="00C5221B"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Zorgcoördinator</w:t>
            </w:r>
          </w:p>
        </w:tc>
        <w:tc>
          <w:tcPr>
            <w:tcW w:w="1580" w:type="dxa"/>
          </w:tcPr>
          <w:p w14:paraId="09733DAE" w14:textId="6315E50E" w:rsidR="00C5221B"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5</w:t>
            </w:r>
          </w:p>
        </w:tc>
        <w:tc>
          <w:tcPr>
            <w:tcW w:w="709" w:type="dxa"/>
          </w:tcPr>
          <w:p w14:paraId="00CE75D4" w14:textId="6EC96857" w:rsidR="00C5221B"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België</w:t>
            </w:r>
          </w:p>
        </w:tc>
        <w:tc>
          <w:tcPr>
            <w:tcW w:w="1984" w:type="dxa"/>
          </w:tcPr>
          <w:p w14:paraId="513F3A8E" w14:textId="0AACC637" w:rsidR="00C5221B" w:rsidRPr="00FC6C0B" w:rsidRDefault="7135C051" w:rsidP="7135C051">
            <w:pPr>
              <w:spacing w:after="120" w:line="240" w:lineRule="auto"/>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7135C051">
              <w:rPr>
                <w:color w:val="000000" w:themeColor="text1"/>
                <w:sz w:val="16"/>
                <w:szCs w:val="16"/>
              </w:rPr>
              <w:t>Marokko, Turkije, Bulgarije, Spanje, Colombia, Nederland</w:t>
            </w:r>
          </w:p>
        </w:tc>
      </w:tr>
      <w:tr w:rsidR="000F00FF" w:rsidRPr="0014088B" w14:paraId="53EA2DA2" w14:textId="77777777" w:rsidTr="7135C051">
        <w:trPr>
          <w:trHeight w:val="133"/>
        </w:trPr>
        <w:tc>
          <w:tcPr>
            <w:cnfStyle w:val="001000000000" w:firstRow="0" w:lastRow="0" w:firstColumn="1" w:lastColumn="0" w:oddVBand="0" w:evenVBand="0" w:oddHBand="0" w:evenHBand="0" w:firstRowFirstColumn="0" w:firstRowLastColumn="0" w:lastRowFirstColumn="0" w:lastRowLastColumn="0"/>
            <w:tcW w:w="268" w:type="dxa"/>
          </w:tcPr>
          <w:p w14:paraId="46330A85" w14:textId="119962D8" w:rsidR="00C5221B"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4</w:t>
            </w:r>
          </w:p>
        </w:tc>
        <w:tc>
          <w:tcPr>
            <w:tcW w:w="850" w:type="dxa"/>
          </w:tcPr>
          <w:p w14:paraId="2F27654A" w14:textId="77777777" w:rsidR="00C5221B"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737" w:type="dxa"/>
          </w:tcPr>
          <w:p w14:paraId="6FC70D74" w14:textId="2AC2A51B" w:rsidR="00C5221B"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40</w:t>
            </w:r>
          </w:p>
        </w:tc>
        <w:tc>
          <w:tcPr>
            <w:tcW w:w="1952" w:type="dxa"/>
          </w:tcPr>
          <w:p w14:paraId="1565919D" w14:textId="6849BC3B" w:rsidR="00C5221B"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Kwaliteitscoördinator</w:t>
            </w:r>
          </w:p>
        </w:tc>
        <w:tc>
          <w:tcPr>
            <w:tcW w:w="1580" w:type="dxa"/>
          </w:tcPr>
          <w:p w14:paraId="3D38F832" w14:textId="0844CF02" w:rsidR="00C5221B"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2</w:t>
            </w:r>
          </w:p>
        </w:tc>
        <w:tc>
          <w:tcPr>
            <w:tcW w:w="709" w:type="dxa"/>
          </w:tcPr>
          <w:p w14:paraId="6DF9A3CA" w14:textId="29E941B2" w:rsidR="00C5221B"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België</w:t>
            </w:r>
          </w:p>
        </w:tc>
        <w:tc>
          <w:tcPr>
            <w:tcW w:w="1984" w:type="dxa"/>
          </w:tcPr>
          <w:p w14:paraId="749003AE" w14:textId="0B8AFC31" w:rsidR="00C5221B"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Italië, Spanje</w:t>
            </w:r>
          </w:p>
        </w:tc>
      </w:tr>
      <w:tr w:rsidR="000F00FF" w:rsidRPr="0014088B" w14:paraId="5E821920"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dxa"/>
            <w:tcBorders>
              <w:bottom w:val="nil"/>
            </w:tcBorders>
          </w:tcPr>
          <w:p w14:paraId="59E590C4" w14:textId="4471C39F" w:rsidR="00C5221B"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5</w:t>
            </w:r>
          </w:p>
        </w:tc>
        <w:tc>
          <w:tcPr>
            <w:tcW w:w="850" w:type="dxa"/>
          </w:tcPr>
          <w:p w14:paraId="56EFA524" w14:textId="77777777" w:rsidR="00C5221B"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737" w:type="dxa"/>
          </w:tcPr>
          <w:p w14:paraId="62B16F5E" w14:textId="5E74EA70" w:rsidR="00C5221B"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30</w:t>
            </w:r>
          </w:p>
        </w:tc>
        <w:tc>
          <w:tcPr>
            <w:tcW w:w="1952" w:type="dxa"/>
          </w:tcPr>
          <w:p w14:paraId="6F6E6282" w14:textId="17B5370F" w:rsidR="00C5221B"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Kwaliteitscoördinator</w:t>
            </w:r>
            <w:r w:rsidR="283E4AEF">
              <w:br/>
            </w:r>
            <w:r w:rsidRPr="7135C051">
              <w:rPr>
                <w:color w:val="000000" w:themeColor="text1"/>
                <w:sz w:val="16"/>
                <w:szCs w:val="16"/>
              </w:rPr>
              <w:t>Interne preventieadviseur</w:t>
            </w:r>
          </w:p>
        </w:tc>
        <w:tc>
          <w:tcPr>
            <w:tcW w:w="1580" w:type="dxa"/>
          </w:tcPr>
          <w:p w14:paraId="1D767D81" w14:textId="4652A6A0" w:rsidR="00C5221B"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6</w:t>
            </w:r>
          </w:p>
        </w:tc>
        <w:tc>
          <w:tcPr>
            <w:tcW w:w="709" w:type="dxa"/>
          </w:tcPr>
          <w:p w14:paraId="261D0EA0" w14:textId="2B5DCDF9" w:rsidR="00C5221B"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België</w:t>
            </w:r>
          </w:p>
        </w:tc>
        <w:tc>
          <w:tcPr>
            <w:tcW w:w="1984" w:type="dxa"/>
          </w:tcPr>
          <w:p w14:paraId="78C5FCD9" w14:textId="1D0D665F" w:rsidR="00C5221B"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 xml:space="preserve">Turkije </w:t>
            </w:r>
          </w:p>
        </w:tc>
      </w:tr>
      <w:tr w:rsidR="000F00FF" w:rsidRPr="0014088B" w14:paraId="4F2E4779" w14:textId="77777777" w:rsidTr="7135C051">
        <w:tc>
          <w:tcPr>
            <w:cnfStyle w:val="001000000000" w:firstRow="0" w:lastRow="0" w:firstColumn="1" w:lastColumn="0" w:oddVBand="0" w:evenVBand="0" w:oddHBand="0" w:evenHBand="0" w:firstRowFirstColumn="0" w:firstRowLastColumn="0" w:lastRowFirstColumn="0" w:lastRowLastColumn="0"/>
            <w:tcW w:w="268" w:type="dxa"/>
            <w:tcBorders>
              <w:top w:val="nil"/>
              <w:bottom w:val="single" w:sz="4" w:space="0" w:color="000000" w:themeColor="text1"/>
              <w:right w:val="nil"/>
            </w:tcBorders>
          </w:tcPr>
          <w:p w14:paraId="400ACA0D" w14:textId="5B6A8BB8" w:rsidR="00C5221B"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6</w:t>
            </w:r>
          </w:p>
        </w:tc>
        <w:tc>
          <w:tcPr>
            <w:tcW w:w="850" w:type="dxa"/>
            <w:tcBorders>
              <w:left w:val="nil"/>
              <w:bottom w:val="single" w:sz="4" w:space="0" w:color="000000" w:themeColor="text1"/>
            </w:tcBorders>
          </w:tcPr>
          <w:p w14:paraId="78F61E00" w14:textId="77777777" w:rsidR="00C5221B"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737" w:type="dxa"/>
            <w:tcBorders>
              <w:bottom w:val="single" w:sz="4" w:space="0" w:color="000000" w:themeColor="text1"/>
            </w:tcBorders>
          </w:tcPr>
          <w:p w14:paraId="41B2CA55" w14:textId="2ACF7F18" w:rsidR="00C5221B"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28</w:t>
            </w:r>
          </w:p>
        </w:tc>
        <w:tc>
          <w:tcPr>
            <w:tcW w:w="1952" w:type="dxa"/>
            <w:tcBorders>
              <w:bottom w:val="single" w:sz="4" w:space="0" w:color="000000" w:themeColor="text1"/>
            </w:tcBorders>
          </w:tcPr>
          <w:p w14:paraId="14E9D891" w14:textId="4C0A4981" w:rsidR="00C5221B"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Hoofdverpleegkundige</w:t>
            </w:r>
          </w:p>
        </w:tc>
        <w:tc>
          <w:tcPr>
            <w:tcW w:w="1580" w:type="dxa"/>
            <w:tcBorders>
              <w:bottom w:val="single" w:sz="4" w:space="0" w:color="000000" w:themeColor="text1"/>
            </w:tcBorders>
          </w:tcPr>
          <w:p w14:paraId="1AF531F7" w14:textId="32EFC83E" w:rsidR="00C5221B"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1,5</w:t>
            </w:r>
          </w:p>
        </w:tc>
        <w:tc>
          <w:tcPr>
            <w:tcW w:w="709" w:type="dxa"/>
            <w:tcBorders>
              <w:bottom w:val="single" w:sz="4" w:space="0" w:color="000000" w:themeColor="text1"/>
            </w:tcBorders>
          </w:tcPr>
          <w:p w14:paraId="3BEE953F" w14:textId="6D183FA7" w:rsidR="00C5221B"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Turkije</w:t>
            </w:r>
          </w:p>
        </w:tc>
        <w:tc>
          <w:tcPr>
            <w:tcW w:w="1984" w:type="dxa"/>
            <w:tcBorders>
              <w:bottom w:val="single" w:sz="4" w:space="0" w:color="000000" w:themeColor="text1"/>
            </w:tcBorders>
          </w:tcPr>
          <w:p w14:paraId="6A26022C" w14:textId="43C6C7DF" w:rsidR="00C5221B"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 xml:space="preserve">Turkije </w:t>
            </w:r>
          </w:p>
        </w:tc>
      </w:tr>
    </w:tbl>
    <w:p w14:paraId="1C9728CA" w14:textId="77777777" w:rsidR="008F16A9" w:rsidRDefault="008F16A9" w:rsidP="008F16A9">
      <w:pPr>
        <w:pStyle w:val="Bijschrift"/>
        <w:keepNext/>
        <w:spacing w:after="120"/>
        <w:rPr>
          <w:i w:val="0"/>
          <w:iCs w:val="0"/>
          <w:color w:val="auto"/>
          <w:sz w:val="20"/>
          <w:szCs w:val="22"/>
        </w:rPr>
      </w:pPr>
    </w:p>
    <w:p w14:paraId="5C5B5E32" w14:textId="55223542" w:rsidR="00707A1C" w:rsidRDefault="00B6049A" w:rsidP="008F16A9">
      <w:pPr>
        <w:pStyle w:val="Bijschrift"/>
        <w:keepNext/>
        <w:spacing w:after="120"/>
      </w:pPr>
      <w:r>
        <w:t>Tabel 3</w:t>
      </w:r>
      <w:r w:rsidR="00707A1C">
        <w:tab/>
        <w:t xml:space="preserve">Omschrijving </w:t>
      </w:r>
      <w:r w:rsidR="00055E39">
        <w:t>deelnemers</w:t>
      </w:r>
      <w:r w:rsidR="00707A1C">
        <w:t xml:space="preserve"> focusgroep </w:t>
      </w:r>
      <w:r w:rsidR="00C71D1A">
        <w:t>personeelsleden met migratieachtergrond</w:t>
      </w:r>
    </w:p>
    <w:tbl>
      <w:tblPr>
        <w:tblStyle w:val="Lijsttabel6kleurrijk-Accent3"/>
        <w:tblW w:w="8130" w:type="dxa"/>
        <w:tblLook w:val="04A0" w:firstRow="1" w:lastRow="0" w:firstColumn="1" w:lastColumn="0" w:noHBand="0" w:noVBand="1"/>
      </w:tblPr>
      <w:tblGrid>
        <w:gridCol w:w="308"/>
        <w:gridCol w:w="895"/>
        <w:gridCol w:w="924"/>
        <w:gridCol w:w="1747"/>
        <w:gridCol w:w="2322"/>
        <w:gridCol w:w="1934"/>
      </w:tblGrid>
      <w:tr w:rsidR="00C5221B" w:rsidRPr="00707A1C" w14:paraId="7E582356" w14:textId="77777777" w:rsidTr="7135C051">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08" w:type="dxa"/>
            <w:tcBorders>
              <w:top w:val="single" w:sz="4" w:space="0" w:color="000000" w:themeColor="text1"/>
              <w:bottom w:val="single" w:sz="4" w:space="0" w:color="000000" w:themeColor="text1"/>
            </w:tcBorders>
          </w:tcPr>
          <w:p w14:paraId="3839898B" w14:textId="77777777" w:rsidR="00B71035" w:rsidRPr="00FC6C0B" w:rsidRDefault="00B71035" w:rsidP="008F16A9">
            <w:pPr>
              <w:spacing w:after="120" w:line="240" w:lineRule="auto"/>
              <w:jc w:val="both"/>
              <w:rPr>
                <w:color w:val="000000" w:themeColor="text1"/>
                <w:sz w:val="16"/>
                <w:szCs w:val="16"/>
              </w:rPr>
            </w:pPr>
          </w:p>
        </w:tc>
        <w:tc>
          <w:tcPr>
            <w:tcW w:w="895" w:type="dxa"/>
            <w:tcBorders>
              <w:top w:val="single" w:sz="4" w:space="0" w:color="000000" w:themeColor="text1"/>
              <w:bottom w:val="single" w:sz="4" w:space="0" w:color="000000" w:themeColor="text1"/>
            </w:tcBorders>
          </w:tcPr>
          <w:p w14:paraId="125E6A1F" w14:textId="77777777" w:rsidR="00B71035" w:rsidRPr="00FC6C0B" w:rsidRDefault="7135C051" w:rsidP="7135C051">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Geslacht</w:t>
            </w:r>
          </w:p>
        </w:tc>
        <w:tc>
          <w:tcPr>
            <w:tcW w:w="924" w:type="dxa"/>
            <w:tcBorders>
              <w:top w:val="single" w:sz="4" w:space="0" w:color="000000" w:themeColor="text1"/>
              <w:bottom w:val="single" w:sz="4" w:space="0" w:color="000000" w:themeColor="text1"/>
            </w:tcBorders>
          </w:tcPr>
          <w:p w14:paraId="7D8583C6" w14:textId="2C84A447" w:rsidR="00B71035" w:rsidRPr="00FC6C0B" w:rsidRDefault="7135C051" w:rsidP="7135C051">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Leeftijd</w:t>
            </w:r>
          </w:p>
        </w:tc>
        <w:tc>
          <w:tcPr>
            <w:tcW w:w="1747" w:type="dxa"/>
            <w:tcBorders>
              <w:top w:val="single" w:sz="4" w:space="0" w:color="000000" w:themeColor="text1"/>
              <w:bottom w:val="single" w:sz="4" w:space="0" w:color="000000" w:themeColor="text1"/>
            </w:tcBorders>
          </w:tcPr>
          <w:p w14:paraId="4B19EBD2" w14:textId="02F148E1" w:rsidR="00B71035" w:rsidRPr="00FC6C0B" w:rsidRDefault="7135C051" w:rsidP="7135C051">
            <w:pPr>
              <w:spacing w:after="120" w:line="240" w:lineRule="auto"/>
              <w:jc w:val="both"/>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 xml:space="preserve">Functie </w:t>
            </w:r>
          </w:p>
        </w:tc>
        <w:tc>
          <w:tcPr>
            <w:tcW w:w="2322" w:type="dxa"/>
            <w:tcBorders>
              <w:top w:val="single" w:sz="4" w:space="0" w:color="000000" w:themeColor="text1"/>
              <w:bottom w:val="single" w:sz="4" w:space="0" w:color="000000" w:themeColor="text1"/>
            </w:tcBorders>
          </w:tcPr>
          <w:p w14:paraId="414C6C21" w14:textId="5402E5DC" w:rsidR="00B71035" w:rsidRPr="00FC6C0B" w:rsidRDefault="7135C051" w:rsidP="7135C051">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Anciënniteit (in jaar) in WZC</w:t>
            </w:r>
          </w:p>
        </w:tc>
        <w:tc>
          <w:tcPr>
            <w:tcW w:w="1934" w:type="dxa"/>
            <w:tcBorders>
              <w:top w:val="single" w:sz="4" w:space="0" w:color="000000" w:themeColor="text1"/>
              <w:bottom w:val="single" w:sz="4" w:space="0" w:color="000000" w:themeColor="text1"/>
            </w:tcBorders>
          </w:tcPr>
          <w:p w14:paraId="3C78B8D9" w14:textId="51F50EFA" w:rsidR="00B71035" w:rsidRPr="00FC6C0B" w:rsidRDefault="7135C051" w:rsidP="7135C051">
            <w:pPr>
              <w:spacing w:after="120" w:line="240" w:lineRule="auto"/>
              <w:jc w:val="both"/>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 xml:space="preserve">Migratieachtergrond </w:t>
            </w:r>
          </w:p>
        </w:tc>
      </w:tr>
      <w:tr w:rsidR="00C5221B" w:rsidRPr="00707A1C" w14:paraId="7B057460" w14:textId="77777777" w:rsidTr="7135C05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08" w:type="dxa"/>
            <w:tcBorders>
              <w:top w:val="single" w:sz="4" w:space="0" w:color="000000" w:themeColor="text1"/>
            </w:tcBorders>
          </w:tcPr>
          <w:p w14:paraId="16509786" w14:textId="217EED55" w:rsidR="00B71035"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1</w:t>
            </w:r>
          </w:p>
        </w:tc>
        <w:tc>
          <w:tcPr>
            <w:tcW w:w="895" w:type="dxa"/>
            <w:tcBorders>
              <w:top w:val="single" w:sz="4" w:space="0" w:color="000000" w:themeColor="text1"/>
            </w:tcBorders>
          </w:tcPr>
          <w:p w14:paraId="2CD1BE22" w14:textId="77777777" w:rsidR="00B71035"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924" w:type="dxa"/>
            <w:tcBorders>
              <w:top w:val="single" w:sz="4" w:space="0" w:color="000000" w:themeColor="text1"/>
            </w:tcBorders>
          </w:tcPr>
          <w:p w14:paraId="2DC49FA9" w14:textId="5661D90A" w:rsidR="00B71035"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46</w:t>
            </w:r>
          </w:p>
        </w:tc>
        <w:tc>
          <w:tcPr>
            <w:tcW w:w="1747" w:type="dxa"/>
            <w:tcBorders>
              <w:top w:val="single" w:sz="4" w:space="0" w:color="000000" w:themeColor="text1"/>
            </w:tcBorders>
          </w:tcPr>
          <w:p w14:paraId="0577D8A6" w14:textId="061D514D" w:rsidR="00B71035"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Verpleegkundige</w:t>
            </w:r>
          </w:p>
        </w:tc>
        <w:tc>
          <w:tcPr>
            <w:tcW w:w="2322" w:type="dxa"/>
            <w:tcBorders>
              <w:top w:val="single" w:sz="4" w:space="0" w:color="000000" w:themeColor="text1"/>
            </w:tcBorders>
          </w:tcPr>
          <w:p w14:paraId="59C71E95" w14:textId="0AC404E7" w:rsidR="00B71035"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4</w:t>
            </w:r>
          </w:p>
        </w:tc>
        <w:tc>
          <w:tcPr>
            <w:tcW w:w="1934" w:type="dxa"/>
            <w:tcBorders>
              <w:top w:val="single" w:sz="4" w:space="0" w:color="000000" w:themeColor="text1"/>
            </w:tcBorders>
          </w:tcPr>
          <w:p w14:paraId="61BF17EB" w14:textId="73BD8C55" w:rsidR="00B71035"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Filippijnen</w:t>
            </w:r>
          </w:p>
        </w:tc>
      </w:tr>
      <w:tr w:rsidR="00C5221B" w:rsidRPr="00707A1C" w14:paraId="56639800" w14:textId="77777777" w:rsidTr="7135C051">
        <w:tc>
          <w:tcPr>
            <w:cnfStyle w:val="001000000000" w:firstRow="0" w:lastRow="0" w:firstColumn="1" w:lastColumn="0" w:oddVBand="0" w:evenVBand="0" w:oddHBand="0" w:evenHBand="0" w:firstRowFirstColumn="0" w:firstRowLastColumn="0" w:lastRowFirstColumn="0" w:lastRowLastColumn="0"/>
            <w:tcW w:w="308" w:type="dxa"/>
          </w:tcPr>
          <w:p w14:paraId="1B4E7732" w14:textId="1D63A767" w:rsidR="00B71035"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2</w:t>
            </w:r>
          </w:p>
        </w:tc>
        <w:tc>
          <w:tcPr>
            <w:tcW w:w="895" w:type="dxa"/>
          </w:tcPr>
          <w:p w14:paraId="2C3F776E" w14:textId="77777777" w:rsidR="00B71035"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924" w:type="dxa"/>
          </w:tcPr>
          <w:p w14:paraId="5A46B7E9" w14:textId="30F9B2A1" w:rsidR="00B71035"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31</w:t>
            </w:r>
          </w:p>
        </w:tc>
        <w:tc>
          <w:tcPr>
            <w:tcW w:w="1747" w:type="dxa"/>
          </w:tcPr>
          <w:p w14:paraId="19D58EA1" w14:textId="6B2DE212" w:rsidR="00B71035"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Zorgkundige</w:t>
            </w:r>
          </w:p>
        </w:tc>
        <w:tc>
          <w:tcPr>
            <w:tcW w:w="2322" w:type="dxa"/>
          </w:tcPr>
          <w:p w14:paraId="127F879C" w14:textId="2A2D2D43" w:rsidR="00B71035"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5</w:t>
            </w:r>
          </w:p>
        </w:tc>
        <w:tc>
          <w:tcPr>
            <w:tcW w:w="1934" w:type="dxa"/>
          </w:tcPr>
          <w:p w14:paraId="30CD7DE5" w14:textId="11622EFA" w:rsidR="00B71035"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Congo</w:t>
            </w:r>
          </w:p>
        </w:tc>
      </w:tr>
      <w:tr w:rsidR="00C5221B" w:rsidRPr="00707A1C" w14:paraId="1ADDBA74"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dxa"/>
          </w:tcPr>
          <w:p w14:paraId="45CB21B9" w14:textId="1319E5E0" w:rsidR="00B71035"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3</w:t>
            </w:r>
          </w:p>
        </w:tc>
        <w:tc>
          <w:tcPr>
            <w:tcW w:w="895" w:type="dxa"/>
          </w:tcPr>
          <w:p w14:paraId="1CD99B5D" w14:textId="77777777" w:rsidR="00B71035"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924" w:type="dxa"/>
          </w:tcPr>
          <w:p w14:paraId="33E17652" w14:textId="484D4CE2" w:rsidR="00B71035"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29</w:t>
            </w:r>
          </w:p>
        </w:tc>
        <w:tc>
          <w:tcPr>
            <w:tcW w:w="1747" w:type="dxa"/>
          </w:tcPr>
          <w:p w14:paraId="6329FA80" w14:textId="660A4AB9" w:rsidR="00B71035"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Zorgkundige</w:t>
            </w:r>
          </w:p>
        </w:tc>
        <w:tc>
          <w:tcPr>
            <w:tcW w:w="2322" w:type="dxa"/>
          </w:tcPr>
          <w:p w14:paraId="3A6A2A07" w14:textId="588B4A6C" w:rsidR="00B71035"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6</w:t>
            </w:r>
          </w:p>
        </w:tc>
        <w:tc>
          <w:tcPr>
            <w:tcW w:w="1934" w:type="dxa"/>
          </w:tcPr>
          <w:p w14:paraId="5C7BF7C9" w14:textId="41822FA2" w:rsidR="00B71035"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Turkije</w:t>
            </w:r>
          </w:p>
        </w:tc>
      </w:tr>
      <w:tr w:rsidR="00C5221B" w:rsidRPr="00707A1C" w14:paraId="0B6012E9" w14:textId="77777777" w:rsidTr="7135C051">
        <w:trPr>
          <w:trHeight w:val="231"/>
        </w:trPr>
        <w:tc>
          <w:tcPr>
            <w:cnfStyle w:val="001000000000" w:firstRow="0" w:lastRow="0" w:firstColumn="1" w:lastColumn="0" w:oddVBand="0" w:evenVBand="0" w:oddHBand="0" w:evenHBand="0" w:firstRowFirstColumn="0" w:firstRowLastColumn="0" w:lastRowFirstColumn="0" w:lastRowLastColumn="0"/>
            <w:tcW w:w="308" w:type="dxa"/>
          </w:tcPr>
          <w:p w14:paraId="4746C537" w14:textId="6394727A" w:rsidR="00B71035"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4</w:t>
            </w:r>
          </w:p>
        </w:tc>
        <w:tc>
          <w:tcPr>
            <w:tcW w:w="895" w:type="dxa"/>
          </w:tcPr>
          <w:p w14:paraId="010896FE" w14:textId="77777777" w:rsidR="00B71035"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924" w:type="dxa"/>
          </w:tcPr>
          <w:p w14:paraId="67E4576F" w14:textId="5F6AFBEE" w:rsidR="00B71035"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23</w:t>
            </w:r>
          </w:p>
        </w:tc>
        <w:tc>
          <w:tcPr>
            <w:tcW w:w="1747" w:type="dxa"/>
          </w:tcPr>
          <w:p w14:paraId="419530BE" w14:textId="6B84FCD5" w:rsidR="00B71035"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Zorgkundige</w:t>
            </w:r>
          </w:p>
        </w:tc>
        <w:tc>
          <w:tcPr>
            <w:tcW w:w="2322" w:type="dxa"/>
          </w:tcPr>
          <w:p w14:paraId="0FF473F4" w14:textId="264FC74F" w:rsidR="00B71035"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2</w:t>
            </w:r>
          </w:p>
        </w:tc>
        <w:tc>
          <w:tcPr>
            <w:tcW w:w="1934" w:type="dxa"/>
          </w:tcPr>
          <w:p w14:paraId="137BB1C8" w14:textId="15DB0FA9" w:rsidR="00B71035"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Turkije</w:t>
            </w:r>
          </w:p>
        </w:tc>
      </w:tr>
      <w:tr w:rsidR="00C5221B" w:rsidRPr="00707A1C" w14:paraId="0EF6E331"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dxa"/>
          </w:tcPr>
          <w:p w14:paraId="7FC23288" w14:textId="50F8A3B0" w:rsidR="00B71035"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5</w:t>
            </w:r>
          </w:p>
        </w:tc>
        <w:tc>
          <w:tcPr>
            <w:tcW w:w="895" w:type="dxa"/>
          </w:tcPr>
          <w:p w14:paraId="58198CF5" w14:textId="77777777" w:rsidR="00B71035"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924" w:type="dxa"/>
          </w:tcPr>
          <w:p w14:paraId="69B0BE82" w14:textId="72943E82" w:rsidR="00B71035"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32</w:t>
            </w:r>
          </w:p>
        </w:tc>
        <w:tc>
          <w:tcPr>
            <w:tcW w:w="1747" w:type="dxa"/>
          </w:tcPr>
          <w:p w14:paraId="67416F17" w14:textId="3DFB386F" w:rsidR="00B71035"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Zorgkundige</w:t>
            </w:r>
          </w:p>
        </w:tc>
        <w:tc>
          <w:tcPr>
            <w:tcW w:w="2322" w:type="dxa"/>
          </w:tcPr>
          <w:p w14:paraId="1B68329B" w14:textId="0A56D425" w:rsidR="00B71035"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9</w:t>
            </w:r>
          </w:p>
        </w:tc>
        <w:tc>
          <w:tcPr>
            <w:tcW w:w="1934" w:type="dxa"/>
          </w:tcPr>
          <w:p w14:paraId="544FA843" w14:textId="30111BE7" w:rsidR="00B71035"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 xml:space="preserve">Turkije </w:t>
            </w:r>
          </w:p>
        </w:tc>
      </w:tr>
      <w:tr w:rsidR="00C5221B" w:rsidRPr="00707A1C" w14:paraId="52BB06D1" w14:textId="77777777" w:rsidTr="7135C051">
        <w:tc>
          <w:tcPr>
            <w:cnfStyle w:val="001000000000" w:firstRow="0" w:lastRow="0" w:firstColumn="1" w:lastColumn="0" w:oddVBand="0" w:evenVBand="0" w:oddHBand="0" w:evenHBand="0" w:firstRowFirstColumn="0" w:firstRowLastColumn="0" w:lastRowFirstColumn="0" w:lastRowLastColumn="0"/>
            <w:tcW w:w="308" w:type="dxa"/>
          </w:tcPr>
          <w:p w14:paraId="307681E7" w14:textId="6DAC69F5" w:rsidR="00B71035"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6</w:t>
            </w:r>
          </w:p>
        </w:tc>
        <w:tc>
          <w:tcPr>
            <w:tcW w:w="895" w:type="dxa"/>
          </w:tcPr>
          <w:p w14:paraId="4D62501C" w14:textId="77777777" w:rsidR="00B71035"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924" w:type="dxa"/>
          </w:tcPr>
          <w:p w14:paraId="7E269972" w14:textId="7BCF27A6" w:rsidR="00B71035"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36</w:t>
            </w:r>
          </w:p>
        </w:tc>
        <w:tc>
          <w:tcPr>
            <w:tcW w:w="1747" w:type="dxa"/>
          </w:tcPr>
          <w:p w14:paraId="4FA8302A" w14:textId="3C89664E" w:rsidR="00B71035"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Zorgkundige</w:t>
            </w:r>
          </w:p>
        </w:tc>
        <w:tc>
          <w:tcPr>
            <w:tcW w:w="2322" w:type="dxa"/>
          </w:tcPr>
          <w:p w14:paraId="0BB2109C" w14:textId="7A0AFA4F" w:rsidR="00B71035"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14</w:t>
            </w:r>
          </w:p>
        </w:tc>
        <w:tc>
          <w:tcPr>
            <w:tcW w:w="1934" w:type="dxa"/>
          </w:tcPr>
          <w:p w14:paraId="024CADFA" w14:textId="076A14F1" w:rsidR="00B71035"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 xml:space="preserve">Marokko </w:t>
            </w:r>
          </w:p>
        </w:tc>
      </w:tr>
      <w:tr w:rsidR="00C5221B" w:rsidRPr="00707A1C" w14:paraId="0222B343"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dxa"/>
          </w:tcPr>
          <w:p w14:paraId="6C016634" w14:textId="0A69BFBD" w:rsidR="00B71035"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7</w:t>
            </w:r>
          </w:p>
        </w:tc>
        <w:tc>
          <w:tcPr>
            <w:tcW w:w="895" w:type="dxa"/>
          </w:tcPr>
          <w:p w14:paraId="0CBAC76A" w14:textId="77777777" w:rsidR="00B71035"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924" w:type="dxa"/>
          </w:tcPr>
          <w:p w14:paraId="1DBB496D" w14:textId="4BAC5D38" w:rsidR="00B71035"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36</w:t>
            </w:r>
          </w:p>
        </w:tc>
        <w:tc>
          <w:tcPr>
            <w:tcW w:w="1747" w:type="dxa"/>
          </w:tcPr>
          <w:p w14:paraId="7480DDFC" w14:textId="29D9A5D3" w:rsidR="00B71035"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Zorgkundige</w:t>
            </w:r>
          </w:p>
        </w:tc>
        <w:tc>
          <w:tcPr>
            <w:tcW w:w="2322" w:type="dxa"/>
          </w:tcPr>
          <w:p w14:paraId="672BD2D2" w14:textId="2E80FAAC" w:rsidR="00B71035"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5</w:t>
            </w:r>
          </w:p>
        </w:tc>
        <w:tc>
          <w:tcPr>
            <w:tcW w:w="1934" w:type="dxa"/>
          </w:tcPr>
          <w:p w14:paraId="0ED0FA65" w14:textId="4933E6D8" w:rsidR="00B71035"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Marokko</w:t>
            </w:r>
          </w:p>
        </w:tc>
      </w:tr>
      <w:tr w:rsidR="00C5221B" w:rsidRPr="004718ED" w14:paraId="0EF27243" w14:textId="77777777" w:rsidTr="7135C051">
        <w:tc>
          <w:tcPr>
            <w:cnfStyle w:val="001000000000" w:firstRow="0" w:lastRow="0" w:firstColumn="1" w:lastColumn="0" w:oddVBand="0" w:evenVBand="0" w:oddHBand="0" w:evenHBand="0" w:firstRowFirstColumn="0" w:firstRowLastColumn="0" w:lastRowFirstColumn="0" w:lastRowLastColumn="0"/>
            <w:tcW w:w="308" w:type="dxa"/>
            <w:tcBorders>
              <w:bottom w:val="single" w:sz="4" w:space="0" w:color="000000" w:themeColor="text1"/>
            </w:tcBorders>
          </w:tcPr>
          <w:p w14:paraId="0843B828" w14:textId="15ED6026" w:rsidR="00B71035"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8</w:t>
            </w:r>
          </w:p>
        </w:tc>
        <w:tc>
          <w:tcPr>
            <w:tcW w:w="895" w:type="dxa"/>
            <w:tcBorders>
              <w:bottom w:val="single" w:sz="4" w:space="0" w:color="000000" w:themeColor="text1"/>
            </w:tcBorders>
          </w:tcPr>
          <w:p w14:paraId="28FC8D75" w14:textId="77777777" w:rsidR="00B71035"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924" w:type="dxa"/>
            <w:tcBorders>
              <w:bottom w:val="single" w:sz="4" w:space="0" w:color="000000" w:themeColor="text1"/>
            </w:tcBorders>
          </w:tcPr>
          <w:p w14:paraId="58255D99" w14:textId="1A3FA41D" w:rsidR="00B71035"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52</w:t>
            </w:r>
          </w:p>
        </w:tc>
        <w:tc>
          <w:tcPr>
            <w:tcW w:w="1747" w:type="dxa"/>
            <w:tcBorders>
              <w:bottom w:val="single" w:sz="4" w:space="0" w:color="000000" w:themeColor="text1"/>
            </w:tcBorders>
          </w:tcPr>
          <w:p w14:paraId="7BCB9171" w14:textId="34FC8FCC" w:rsidR="00B71035"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Zorgkundige</w:t>
            </w:r>
          </w:p>
        </w:tc>
        <w:tc>
          <w:tcPr>
            <w:tcW w:w="2322" w:type="dxa"/>
            <w:tcBorders>
              <w:bottom w:val="single" w:sz="4" w:space="0" w:color="000000" w:themeColor="text1"/>
            </w:tcBorders>
          </w:tcPr>
          <w:p w14:paraId="187BA7A5" w14:textId="423E3768" w:rsidR="00B71035"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7135C051">
              <w:rPr>
                <w:color w:val="000000" w:themeColor="text1"/>
                <w:sz w:val="16"/>
                <w:szCs w:val="16"/>
              </w:rPr>
              <w:t>3</w:t>
            </w:r>
          </w:p>
        </w:tc>
        <w:tc>
          <w:tcPr>
            <w:tcW w:w="1934" w:type="dxa"/>
            <w:tcBorders>
              <w:bottom w:val="single" w:sz="4" w:space="0" w:color="000000" w:themeColor="text1"/>
            </w:tcBorders>
          </w:tcPr>
          <w:p w14:paraId="4B9785BD" w14:textId="1743A0C7" w:rsidR="00B71035"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 xml:space="preserve">Marokko </w:t>
            </w:r>
          </w:p>
        </w:tc>
      </w:tr>
    </w:tbl>
    <w:p w14:paraId="06163C93" w14:textId="77777777" w:rsidR="00707A1C" w:rsidRPr="004718ED" w:rsidRDefault="00707A1C" w:rsidP="008F16A9">
      <w:pPr>
        <w:spacing w:after="120" w:line="240" w:lineRule="auto"/>
        <w:jc w:val="both"/>
        <w:rPr>
          <w:color w:val="000000" w:themeColor="text1"/>
          <w:sz w:val="24"/>
          <w:szCs w:val="22"/>
        </w:rPr>
      </w:pPr>
    </w:p>
    <w:p w14:paraId="1E1E8AC7" w14:textId="4FE99D37" w:rsidR="00707A1C" w:rsidRDefault="00B6049A" w:rsidP="008F16A9">
      <w:pPr>
        <w:pStyle w:val="Bijschrift"/>
        <w:keepNext/>
        <w:spacing w:after="120"/>
      </w:pPr>
      <w:r>
        <w:t>Tabel 4</w:t>
      </w:r>
      <w:r w:rsidR="00707A1C">
        <w:tab/>
        <w:t xml:space="preserve">Omschrijving </w:t>
      </w:r>
      <w:r w:rsidR="00055E39">
        <w:t>deelnemers</w:t>
      </w:r>
      <w:r w:rsidR="00707A1C">
        <w:t xml:space="preserve"> focusgroep </w:t>
      </w:r>
      <w:r w:rsidR="00C71D1A">
        <w:t>thuiswonende ouderen met migratieachtergrond</w:t>
      </w:r>
    </w:p>
    <w:tbl>
      <w:tblPr>
        <w:tblStyle w:val="Lijsttabel6kleurrijk-Accent3"/>
        <w:tblW w:w="8085" w:type="dxa"/>
        <w:tblLook w:val="04A0" w:firstRow="1" w:lastRow="0" w:firstColumn="1" w:lastColumn="0" w:noHBand="0" w:noVBand="1"/>
      </w:tblPr>
      <w:tblGrid>
        <w:gridCol w:w="308"/>
        <w:gridCol w:w="1002"/>
        <w:gridCol w:w="1105"/>
        <w:gridCol w:w="1410"/>
        <w:gridCol w:w="4260"/>
      </w:tblGrid>
      <w:tr w:rsidR="00C71D1A" w14:paraId="49810C40" w14:textId="77777777" w:rsidTr="7135C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dxa"/>
            <w:tcBorders>
              <w:top w:val="single" w:sz="4" w:space="0" w:color="000000" w:themeColor="text1"/>
              <w:bottom w:val="single" w:sz="4" w:space="0" w:color="000000" w:themeColor="text1"/>
            </w:tcBorders>
          </w:tcPr>
          <w:p w14:paraId="14BEB0B0" w14:textId="77777777" w:rsidR="00707A1C" w:rsidRPr="00FC6C0B" w:rsidRDefault="00707A1C" w:rsidP="008F16A9">
            <w:pPr>
              <w:spacing w:after="120" w:line="240" w:lineRule="auto"/>
              <w:jc w:val="both"/>
              <w:rPr>
                <w:color w:val="000000" w:themeColor="text1"/>
                <w:sz w:val="16"/>
                <w:szCs w:val="16"/>
              </w:rPr>
            </w:pPr>
          </w:p>
        </w:tc>
        <w:tc>
          <w:tcPr>
            <w:tcW w:w="1002" w:type="dxa"/>
            <w:tcBorders>
              <w:top w:val="single" w:sz="4" w:space="0" w:color="000000" w:themeColor="text1"/>
              <w:bottom w:val="single" w:sz="4" w:space="0" w:color="000000" w:themeColor="text1"/>
            </w:tcBorders>
          </w:tcPr>
          <w:p w14:paraId="728D12D9" w14:textId="77777777" w:rsidR="00707A1C" w:rsidRPr="00FC6C0B" w:rsidRDefault="7135C051" w:rsidP="7135C051">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Geslacht</w:t>
            </w:r>
          </w:p>
        </w:tc>
        <w:tc>
          <w:tcPr>
            <w:tcW w:w="1105" w:type="dxa"/>
            <w:tcBorders>
              <w:top w:val="single" w:sz="4" w:space="0" w:color="000000" w:themeColor="text1"/>
              <w:bottom w:val="single" w:sz="4" w:space="0" w:color="000000" w:themeColor="text1"/>
            </w:tcBorders>
          </w:tcPr>
          <w:p w14:paraId="2918F08A" w14:textId="77777777" w:rsidR="00707A1C" w:rsidRPr="00FC6C0B" w:rsidRDefault="7135C051" w:rsidP="7135C051">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Leeftijd</w:t>
            </w:r>
          </w:p>
        </w:tc>
        <w:tc>
          <w:tcPr>
            <w:tcW w:w="1410" w:type="dxa"/>
            <w:tcBorders>
              <w:top w:val="single" w:sz="4" w:space="0" w:color="000000" w:themeColor="text1"/>
              <w:bottom w:val="single" w:sz="4" w:space="0" w:color="000000" w:themeColor="text1"/>
            </w:tcBorders>
          </w:tcPr>
          <w:p w14:paraId="3CD0B294" w14:textId="77777777" w:rsidR="00707A1C" w:rsidRPr="00FC6C0B" w:rsidRDefault="7135C051" w:rsidP="7135C051">
            <w:pPr>
              <w:spacing w:after="120" w:line="240" w:lineRule="auto"/>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Functie/rol</w:t>
            </w:r>
          </w:p>
        </w:tc>
        <w:tc>
          <w:tcPr>
            <w:tcW w:w="4260" w:type="dxa"/>
            <w:tcBorders>
              <w:top w:val="single" w:sz="4" w:space="0" w:color="000000" w:themeColor="text1"/>
              <w:bottom w:val="single" w:sz="4" w:space="0" w:color="000000" w:themeColor="text1"/>
            </w:tcBorders>
          </w:tcPr>
          <w:p w14:paraId="2D5FA671" w14:textId="77777777" w:rsidR="00707A1C" w:rsidRPr="00FC6C0B" w:rsidRDefault="7135C051" w:rsidP="7135C051">
            <w:pPr>
              <w:spacing w:after="120" w:line="240" w:lineRule="auto"/>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Migratieachtergrond</w:t>
            </w:r>
          </w:p>
        </w:tc>
      </w:tr>
      <w:tr w:rsidR="00C71D1A" w14:paraId="0E453EC9" w14:textId="77777777" w:rsidTr="7135C051">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08" w:type="dxa"/>
            <w:tcBorders>
              <w:top w:val="single" w:sz="4" w:space="0" w:color="000000" w:themeColor="text1"/>
            </w:tcBorders>
          </w:tcPr>
          <w:p w14:paraId="76BFCCDC" w14:textId="4E8E44E8" w:rsidR="00707A1C"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1</w:t>
            </w:r>
          </w:p>
        </w:tc>
        <w:tc>
          <w:tcPr>
            <w:tcW w:w="1002" w:type="dxa"/>
            <w:tcBorders>
              <w:top w:val="single" w:sz="4" w:space="0" w:color="000000" w:themeColor="text1"/>
            </w:tcBorders>
          </w:tcPr>
          <w:p w14:paraId="37231D6B" w14:textId="77777777" w:rsidR="00707A1C"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1105" w:type="dxa"/>
            <w:tcBorders>
              <w:top w:val="single" w:sz="4" w:space="0" w:color="000000" w:themeColor="text1"/>
            </w:tcBorders>
          </w:tcPr>
          <w:p w14:paraId="592C5156" w14:textId="1E115FE1" w:rsidR="00707A1C"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48</w:t>
            </w:r>
          </w:p>
        </w:tc>
        <w:tc>
          <w:tcPr>
            <w:tcW w:w="1410" w:type="dxa"/>
            <w:tcBorders>
              <w:top w:val="single" w:sz="4" w:space="0" w:color="000000" w:themeColor="text1"/>
            </w:tcBorders>
          </w:tcPr>
          <w:p w14:paraId="14392451" w14:textId="77777777" w:rsidR="00707A1C"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Huismoeder</w:t>
            </w:r>
          </w:p>
        </w:tc>
        <w:tc>
          <w:tcPr>
            <w:tcW w:w="4260" w:type="dxa"/>
            <w:tcBorders>
              <w:top w:val="single" w:sz="4" w:space="0" w:color="000000" w:themeColor="text1"/>
            </w:tcBorders>
          </w:tcPr>
          <w:p w14:paraId="6F32E342" w14:textId="77777777" w:rsidR="00707A1C"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Marokko</w:t>
            </w:r>
          </w:p>
        </w:tc>
      </w:tr>
      <w:tr w:rsidR="00C71D1A" w14:paraId="39DBD533" w14:textId="77777777" w:rsidTr="7135C051">
        <w:trPr>
          <w:trHeight w:val="231"/>
        </w:trPr>
        <w:tc>
          <w:tcPr>
            <w:cnfStyle w:val="001000000000" w:firstRow="0" w:lastRow="0" w:firstColumn="1" w:lastColumn="0" w:oddVBand="0" w:evenVBand="0" w:oddHBand="0" w:evenHBand="0" w:firstRowFirstColumn="0" w:firstRowLastColumn="0" w:lastRowFirstColumn="0" w:lastRowLastColumn="0"/>
            <w:tcW w:w="308" w:type="dxa"/>
          </w:tcPr>
          <w:p w14:paraId="11865667" w14:textId="42F64D7A" w:rsidR="00707A1C"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2</w:t>
            </w:r>
          </w:p>
        </w:tc>
        <w:tc>
          <w:tcPr>
            <w:tcW w:w="1002" w:type="dxa"/>
          </w:tcPr>
          <w:p w14:paraId="69AD556D" w14:textId="77777777" w:rsidR="00707A1C"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1105" w:type="dxa"/>
          </w:tcPr>
          <w:p w14:paraId="39B336A7" w14:textId="48A5DCB8" w:rsidR="00707A1C"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 xml:space="preserve">52 </w:t>
            </w:r>
          </w:p>
        </w:tc>
        <w:tc>
          <w:tcPr>
            <w:tcW w:w="1410" w:type="dxa"/>
          </w:tcPr>
          <w:p w14:paraId="2B446868" w14:textId="77777777" w:rsidR="00707A1C"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Huismoeder</w:t>
            </w:r>
          </w:p>
        </w:tc>
        <w:tc>
          <w:tcPr>
            <w:tcW w:w="4260" w:type="dxa"/>
          </w:tcPr>
          <w:p w14:paraId="7A66190C" w14:textId="77777777" w:rsidR="00707A1C"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Tunesië</w:t>
            </w:r>
          </w:p>
        </w:tc>
      </w:tr>
      <w:tr w:rsidR="00C71D1A" w14:paraId="25CDBBA3"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dxa"/>
            <w:tcBorders>
              <w:bottom w:val="nil"/>
            </w:tcBorders>
          </w:tcPr>
          <w:p w14:paraId="418ED879" w14:textId="7E0708F3" w:rsidR="00707A1C"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3</w:t>
            </w:r>
          </w:p>
        </w:tc>
        <w:tc>
          <w:tcPr>
            <w:tcW w:w="1002" w:type="dxa"/>
          </w:tcPr>
          <w:p w14:paraId="201376B8" w14:textId="77777777" w:rsidR="00707A1C"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1105" w:type="dxa"/>
          </w:tcPr>
          <w:p w14:paraId="25BE45BD" w14:textId="5E42EDB3" w:rsidR="00707A1C" w:rsidRPr="00FC6C0B" w:rsidRDefault="7135C051" w:rsidP="7135C051">
            <w:pPr>
              <w:spacing w:after="12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54</w:t>
            </w:r>
          </w:p>
        </w:tc>
        <w:tc>
          <w:tcPr>
            <w:tcW w:w="1410" w:type="dxa"/>
          </w:tcPr>
          <w:p w14:paraId="0F8635C9" w14:textId="77777777" w:rsidR="00707A1C"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Huismoeder</w:t>
            </w:r>
          </w:p>
        </w:tc>
        <w:tc>
          <w:tcPr>
            <w:tcW w:w="4260" w:type="dxa"/>
          </w:tcPr>
          <w:p w14:paraId="2ACA167E" w14:textId="77777777" w:rsidR="00707A1C" w:rsidRPr="00FC6C0B" w:rsidRDefault="7135C051" w:rsidP="7135C051">
            <w:pPr>
              <w:spacing w:after="12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color w:val="000000" w:themeColor="text1"/>
                <w:sz w:val="16"/>
                <w:szCs w:val="16"/>
              </w:rPr>
              <w:t>Marokko</w:t>
            </w:r>
          </w:p>
        </w:tc>
      </w:tr>
      <w:tr w:rsidR="00C71D1A" w14:paraId="0980BC7E" w14:textId="77777777" w:rsidTr="7135C051">
        <w:trPr>
          <w:trHeight w:val="175"/>
        </w:trPr>
        <w:tc>
          <w:tcPr>
            <w:cnfStyle w:val="001000000000" w:firstRow="0" w:lastRow="0" w:firstColumn="1" w:lastColumn="0" w:oddVBand="0" w:evenVBand="0" w:oddHBand="0" w:evenHBand="0" w:firstRowFirstColumn="0" w:firstRowLastColumn="0" w:lastRowFirstColumn="0" w:lastRowLastColumn="0"/>
            <w:tcW w:w="308" w:type="dxa"/>
            <w:tcBorders>
              <w:top w:val="nil"/>
              <w:bottom w:val="single" w:sz="4" w:space="0" w:color="000000" w:themeColor="text1"/>
              <w:right w:val="nil"/>
            </w:tcBorders>
          </w:tcPr>
          <w:p w14:paraId="60A42A37" w14:textId="6EEF44FD" w:rsidR="00707A1C" w:rsidRPr="00FC6C0B" w:rsidRDefault="7135C051" w:rsidP="7135C051">
            <w:pPr>
              <w:spacing w:after="120" w:line="240" w:lineRule="auto"/>
              <w:jc w:val="both"/>
              <w:rPr>
                <w:b w:val="0"/>
                <w:bCs w:val="0"/>
                <w:color w:val="000000" w:themeColor="text1"/>
                <w:sz w:val="16"/>
                <w:szCs w:val="16"/>
              </w:rPr>
            </w:pPr>
            <w:r w:rsidRPr="7135C051">
              <w:rPr>
                <w:b w:val="0"/>
                <w:bCs w:val="0"/>
                <w:color w:val="000000" w:themeColor="text1"/>
                <w:sz w:val="16"/>
                <w:szCs w:val="16"/>
              </w:rPr>
              <w:t>4</w:t>
            </w:r>
          </w:p>
        </w:tc>
        <w:tc>
          <w:tcPr>
            <w:tcW w:w="1002" w:type="dxa"/>
            <w:tcBorders>
              <w:left w:val="nil"/>
              <w:bottom w:val="single" w:sz="4" w:space="0" w:color="000000" w:themeColor="text1"/>
            </w:tcBorders>
          </w:tcPr>
          <w:p w14:paraId="14F45D32" w14:textId="77777777" w:rsidR="00707A1C"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V</w:t>
            </w:r>
          </w:p>
        </w:tc>
        <w:tc>
          <w:tcPr>
            <w:tcW w:w="1105" w:type="dxa"/>
            <w:tcBorders>
              <w:bottom w:val="single" w:sz="4" w:space="0" w:color="000000" w:themeColor="text1"/>
            </w:tcBorders>
          </w:tcPr>
          <w:p w14:paraId="7DA7F923" w14:textId="1B97F6D5" w:rsidR="00707A1C" w:rsidRPr="00FC6C0B" w:rsidRDefault="7135C051" w:rsidP="7135C051">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48</w:t>
            </w:r>
          </w:p>
        </w:tc>
        <w:tc>
          <w:tcPr>
            <w:tcW w:w="1410" w:type="dxa"/>
            <w:tcBorders>
              <w:bottom w:val="single" w:sz="4" w:space="0" w:color="000000" w:themeColor="text1"/>
            </w:tcBorders>
          </w:tcPr>
          <w:p w14:paraId="300DB9D6" w14:textId="77777777" w:rsidR="00707A1C"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Huismoeder</w:t>
            </w:r>
          </w:p>
        </w:tc>
        <w:tc>
          <w:tcPr>
            <w:tcW w:w="4260" w:type="dxa"/>
            <w:tcBorders>
              <w:bottom w:val="single" w:sz="4" w:space="0" w:color="000000" w:themeColor="text1"/>
            </w:tcBorders>
          </w:tcPr>
          <w:p w14:paraId="199F25FB" w14:textId="77777777" w:rsidR="00707A1C" w:rsidRPr="00FC6C0B" w:rsidRDefault="7135C051" w:rsidP="7135C051">
            <w:pPr>
              <w:spacing w:after="12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135C051">
              <w:rPr>
                <w:color w:val="000000" w:themeColor="text1"/>
                <w:sz w:val="16"/>
                <w:szCs w:val="16"/>
              </w:rPr>
              <w:t>Marokko</w:t>
            </w:r>
          </w:p>
        </w:tc>
      </w:tr>
    </w:tbl>
    <w:p w14:paraId="10E39B7B" w14:textId="44F1BEC6" w:rsidR="00173174" w:rsidRPr="00800FBC" w:rsidRDefault="008F16A9" w:rsidP="008F16A9">
      <w:pPr>
        <w:spacing w:after="120" w:line="336" w:lineRule="auto"/>
        <w:jc w:val="both"/>
      </w:pPr>
      <w:r>
        <w:br/>
      </w:r>
      <w:r w:rsidR="7135C051">
        <w:t>Er namen slechts vier deelnemers deel aan de focusgroep van thuiswonende ouderen met een migratieachtergrond (Tabel 4) omwille van andere prioriteiten op het laatste moment. Daarenboven voldeden twee van de vier ouderen niet aan het vooropgestelde inclusiecriterium van minimale leeftijd, 50 jaar.</w:t>
      </w:r>
    </w:p>
    <w:p w14:paraId="11DD7070" w14:textId="1D9FF49D" w:rsidR="00917C3D" w:rsidRPr="00E87DB8" w:rsidRDefault="00917C3D" w:rsidP="00E87DB8">
      <w:pPr>
        <w:pStyle w:val="Kop2"/>
        <w:numPr>
          <w:ilvl w:val="1"/>
          <w:numId w:val="2"/>
        </w:numPr>
        <w:spacing w:after="120" w:line="336" w:lineRule="auto"/>
      </w:pPr>
      <w:r>
        <w:lastRenderedPageBreak/>
        <w:tab/>
      </w:r>
      <w:bookmarkStart w:id="11" w:name="_Toc514679023"/>
      <w:r>
        <w:t>Boomstructuur en clusters</w:t>
      </w:r>
      <w:bookmarkEnd w:id="11"/>
    </w:p>
    <w:p w14:paraId="120C61E1" w14:textId="794AAABB" w:rsidR="00CC525D" w:rsidRDefault="7135C051" w:rsidP="7135C051">
      <w:pPr>
        <w:spacing w:after="120" w:line="336" w:lineRule="auto"/>
        <w:jc w:val="both"/>
        <w:rPr>
          <w:color w:val="000000" w:themeColor="text1"/>
        </w:rPr>
      </w:pPr>
      <w:r w:rsidRPr="7135C051">
        <w:rPr>
          <w:color w:val="000000" w:themeColor="text1"/>
        </w:rPr>
        <w:t xml:space="preserve">De analyse resulteerde in twaalf thema’s. Deze thema’s worden weergegeven in een boomstructuur (Bijlage 6). Zeven van de twaalf thema’s werden geconstrueerd op basis van de clusters uit focusgroep T: menswaardig bestaan, verbondenheid met medemens en maatschappij, familiaal aspect, onafhankelijkheid en cultuurbeleving. Deze thema’s zijn de behoeften die voortkwamen in alle focusgroepen (zie 3.3). De overige twee thema’s ‘redenen om niet naar het WZC te gaan’ en ‘redenen tot verblijf in het WZC’ zijn afzonderlijk beschreven (zie 3.5 – 3.6). </w:t>
      </w:r>
    </w:p>
    <w:p w14:paraId="12F9C9C3" w14:textId="68D660BF" w:rsidR="000521B6" w:rsidRDefault="7135C051" w:rsidP="7135C051">
      <w:pPr>
        <w:spacing w:after="120" w:line="336" w:lineRule="auto"/>
        <w:jc w:val="both"/>
        <w:rPr>
          <w:color w:val="000000" w:themeColor="text1"/>
        </w:rPr>
      </w:pPr>
      <w:r w:rsidRPr="7135C051">
        <w:rPr>
          <w:color w:val="000000" w:themeColor="text1"/>
        </w:rPr>
        <w:t xml:space="preserve">De thema’s communicatie, infrastructuur/omgeving, coping en spanningsveld/taboe vloeiden voort uit twee van de drie focusgroepen (B, P). Het thema ‘uitdagingen voor het toekomstig beleid’ vloeide hoofdzakelijk voort uit focusgroep B. Bovengenoemde thema’s zijn te vinden onder de noemer ‘Bijkomende aspecten en wensen’ (3.4). </w:t>
      </w:r>
    </w:p>
    <w:p w14:paraId="116C700C" w14:textId="57175147" w:rsidR="00EE4E9B" w:rsidRPr="00043D8C" w:rsidRDefault="7135C051" w:rsidP="7135C051">
      <w:pPr>
        <w:spacing w:after="120" w:line="336" w:lineRule="auto"/>
        <w:jc w:val="both"/>
        <w:rPr>
          <w:color w:val="000000" w:themeColor="text1"/>
        </w:rPr>
      </w:pPr>
      <w:r w:rsidRPr="7135C051">
        <w:rPr>
          <w:color w:val="000000" w:themeColor="text1"/>
        </w:rPr>
        <w:t xml:space="preserve">De resultaten werden samengevat in één model (Figuur 1): de behoeften in de kern, de bijkomende aspecten en wensen rond de kern.  De pijlen verwijzen naar de redenen waarom ouderen met een migratieachtergrond al dan niet verblijven in een WZC. Deze zijn niet toegevoegd aan de kern van het model, daar ze betrekking hebben op de toegankelijkheid van het WZC. </w:t>
      </w:r>
    </w:p>
    <w:p w14:paraId="14230144" w14:textId="53DB99C7" w:rsidR="00396EFA" w:rsidRDefault="008343C5" w:rsidP="008F16A9">
      <w:pPr>
        <w:suppressAutoHyphens w:val="0"/>
        <w:spacing w:after="120" w:line="336" w:lineRule="auto"/>
        <w:rPr>
          <w:szCs w:val="22"/>
        </w:rPr>
      </w:pPr>
      <w:r>
        <w:rPr>
          <w:noProof/>
          <w:szCs w:val="22"/>
          <w:lang w:eastAsia="nl-NL"/>
        </w:rPr>
        <w:drawing>
          <wp:anchor distT="0" distB="0" distL="114300" distR="114300" simplePos="0" relativeHeight="251727897" behindDoc="0" locked="0" layoutInCell="1" allowOverlap="1" wp14:anchorId="2D8A6009" wp14:editId="3305B389">
            <wp:simplePos x="0" y="0"/>
            <wp:positionH relativeFrom="column">
              <wp:posOffset>470599</wp:posOffset>
            </wp:positionH>
            <wp:positionV relativeFrom="paragraph">
              <wp:posOffset>81080</wp:posOffset>
            </wp:positionV>
            <wp:extent cx="3873631" cy="4734046"/>
            <wp:effectExtent l="0" t="0" r="12700" b="0"/>
            <wp:wrapNone/>
            <wp:docPr id="18" name="Afbeelding 18" descr="../Desktop/Schermafbeelding%202018-05-24%20om%2009.3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202018-05-24%20om%2009.37.05.pn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b="2124"/>
                    <a:stretch/>
                  </pic:blipFill>
                  <pic:spPr bwMode="auto">
                    <a:xfrm>
                      <a:off x="0" y="0"/>
                      <a:ext cx="3874617" cy="47352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DA7546" w14:textId="275041A0" w:rsidR="008B08FC" w:rsidRDefault="008B08FC" w:rsidP="008F16A9">
      <w:pPr>
        <w:suppressAutoHyphens w:val="0"/>
        <w:spacing w:after="120" w:line="336" w:lineRule="auto"/>
        <w:rPr>
          <w:szCs w:val="22"/>
        </w:rPr>
      </w:pPr>
    </w:p>
    <w:p w14:paraId="5E1DCA27" w14:textId="324CC260" w:rsidR="008B08FC" w:rsidRDefault="008B08FC" w:rsidP="008F16A9">
      <w:pPr>
        <w:suppressAutoHyphens w:val="0"/>
        <w:spacing w:after="120" w:line="336" w:lineRule="auto"/>
        <w:rPr>
          <w:szCs w:val="22"/>
        </w:rPr>
      </w:pPr>
    </w:p>
    <w:p w14:paraId="16FA3276" w14:textId="094C82BD" w:rsidR="00085DC6" w:rsidRDefault="00085DC6" w:rsidP="008F16A9">
      <w:pPr>
        <w:suppressAutoHyphens w:val="0"/>
        <w:spacing w:after="120" w:line="336" w:lineRule="auto"/>
        <w:rPr>
          <w:szCs w:val="22"/>
        </w:rPr>
      </w:pPr>
    </w:p>
    <w:p w14:paraId="0EF67AE8" w14:textId="77777777" w:rsidR="00085DC6" w:rsidRDefault="00085DC6" w:rsidP="008F16A9">
      <w:pPr>
        <w:suppressAutoHyphens w:val="0"/>
        <w:spacing w:after="120" w:line="336" w:lineRule="auto"/>
        <w:rPr>
          <w:szCs w:val="22"/>
        </w:rPr>
      </w:pPr>
    </w:p>
    <w:p w14:paraId="20D5DA05" w14:textId="77777777" w:rsidR="00085DC6" w:rsidRDefault="00085DC6" w:rsidP="008F16A9">
      <w:pPr>
        <w:suppressAutoHyphens w:val="0"/>
        <w:spacing w:after="120" w:line="336" w:lineRule="auto"/>
        <w:rPr>
          <w:szCs w:val="22"/>
        </w:rPr>
      </w:pPr>
    </w:p>
    <w:p w14:paraId="4719AD16" w14:textId="77777777" w:rsidR="00085DC6" w:rsidRDefault="00085DC6" w:rsidP="008F16A9">
      <w:pPr>
        <w:suppressAutoHyphens w:val="0"/>
        <w:spacing w:after="120" w:line="336" w:lineRule="auto"/>
        <w:rPr>
          <w:szCs w:val="22"/>
        </w:rPr>
      </w:pPr>
    </w:p>
    <w:p w14:paraId="3F11F278" w14:textId="77777777" w:rsidR="00085DC6" w:rsidRDefault="00085DC6" w:rsidP="008F16A9">
      <w:pPr>
        <w:suppressAutoHyphens w:val="0"/>
        <w:spacing w:after="120" w:line="336" w:lineRule="auto"/>
        <w:rPr>
          <w:szCs w:val="22"/>
        </w:rPr>
      </w:pPr>
    </w:p>
    <w:p w14:paraId="2E8FB864" w14:textId="77777777" w:rsidR="00085DC6" w:rsidRDefault="00085DC6" w:rsidP="008F16A9">
      <w:pPr>
        <w:suppressAutoHyphens w:val="0"/>
        <w:spacing w:after="120" w:line="336" w:lineRule="auto"/>
        <w:rPr>
          <w:szCs w:val="22"/>
        </w:rPr>
      </w:pPr>
    </w:p>
    <w:p w14:paraId="5AA1A327" w14:textId="77777777" w:rsidR="00085DC6" w:rsidRDefault="00085DC6" w:rsidP="008F16A9">
      <w:pPr>
        <w:suppressAutoHyphens w:val="0"/>
        <w:spacing w:after="120" w:line="336" w:lineRule="auto"/>
        <w:rPr>
          <w:szCs w:val="22"/>
        </w:rPr>
      </w:pPr>
    </w:p>
    <w:p w14:paraId="05FCEC4F" w14:textId="77777777" w:rsidR="00085DC6" w:rsidRDefault="00085DC6" w:rsidP="008F16A9">
      <w:pPr>
        <w:suppressAutoHyphens w:val="0"/>
        <w:spacing w:after="120" w:line="336" w:lineRule="auto"/>
        <w:rPr>
          <w:szCs w:val="22"/>
        </w:rPr>
      </w:pPr>
    </w:p>
    <w:p w14:paraId="53023DB5" w14:textId="77777777" w:rsidR="00085DC6" w:rsidRDefault="00085DC6" w:rsidP="008F16A9">
      <w:pPr>
        <w:suppressAutoHyphens w:val="0"/>
        <w:spacing w:after="120" w:line="336" w:lineRule="auto"/>
        <w:rPr>
          <w:szCs w:val="22"/>
        </w:rPr>
      </w:pPr>
    </w:p>
    <w:p w14:paraId="18062CA3" w14:textId="77777777" w:rsidR="00085DC6" w:rsidRDefault="00085DC6" w:rsidP="008F16A9">
      <w:pPr>
        <w:suppressAutoHyphens w:val="0"/>
        <w:spacing w:after="120" w:line="336" w:lineRule="auto"/>
        <w:rPr>
          <w:szCs w:val="22"/>
        </w:rPr>
      </w:pPr>
    </w:p>
    <w:p w14:paraId="3FEB2190" w14:textId="6B19A79C" w:rsidR="00085DC6" w:rsidRDefault="00085DC6" w:rsidP="008F16A9">
      <w:pPr>
        <w:suppressAutoHyphens w:val="0"/>
        <w:spacing w:after="120" w:line="336" w:lineRule="auto"/>
        <w:rPr>
          <w:szCs w:val="22"/>
        </w:rPr>
      </w:pPr>
    </w:p>
    <w:p w14:paraId="3A735B91" w14:textId="6BF91987" w:rsidR="00085DC6" w:rsidRDefault="00085DC6" w:rsidP="008F16A9">
      <w:pPr>
        <w:suppressAutoHyphens w:val="0"/>
        <w:spacing w:after="120" w:line="336" w:lineRule="auto"/>
        <w:rPr>
          <w:szCs w:val="22"/>
        </w:rPr>
      </w:pPr>
    </w:p>
    <w:p w14:paraId="768CA3BD" w14:textId="5341C39C" w:rsidR="00085DC6" w:rsidRDefault="00085DC6" w:rsidP="008F16A9">
      <w:pPr>
        <w:suppressAutoHyphens w:val="0"/>
        <w:spacing w:after="120" w:line="336" w:lineRule="auto"/>
        <w:rPr>
          <w:szCs w:val="22"/>
        </w:rPr>
      </w:pPr>
    </w:p>
    <w:p w14:paraId="5B09C25B" w14:textId="1CFA13FC" w:rsidR="002039E0" w:rsidRPr="00E87DB8" w:rsidRDefault="00F8777E" w:rsidP="00E87DB8">
      <w:pPr>
        <w:suppressAutoHyphens w:val="0"/>
        <w:spacing w:after="120" w:line="336" w:lineRule="auto"/>
        <w:rPr>
          <w:szCs w:val="22"/>
        </w:rPr>
      </w:pPr>
      <w:r>
        <w:rPr>
          <w:noProof/>
          <w:lang w:eastAsia="nl-NL"/>
        </w:rPr>
        <mc:AlternateContent>
          <mc:Choice Requires="wps">
            <w:drawing>
              <wp:anchor distT="0" distB="0" distL="114300" distR="114300" simplePos="0" relativeHeight="251716633" behindDoc="0" locked="0" layoutInCell="1" allowOverlap="1" wp14:anchorId="5778CD73" wp14:editId="7D538CFA">
                <wp:simplePos x="0" y="0"/>
                <wp:positionH relativeFrom="column">
                  <wp:posOffset>24130</wp:posOffset>
                </wp:positionH>
                <wp:positionV relativeFrom="paragraph">
                  <wp:posOffset>330835</wp:posOffset>
                </wp:positionV>
                <wp:extent cx="2902585" cy="266700"/>
                <wp:effectExtent l="0" t="0" r="18415" b="12700"/>
                <wp:wrapThrough wrapText="bothSides">
                  <wp:wrapPolygon edited="0">
                    <wp:start x="0" y="0"/>
                    <wp:lineTo x="0" y="20571"/>
                    <wp:lineTo x="21548" y="20571"/>
                    <wp:lineTo x="21548" y="0"/>
                    <wp:lineTo x="0" y="0"/>
                  </wp:wrapPolygon>
                </wp:wrapThrough>
                <wp:docPr id="2" name="Tekstvak 2"/>
                <wp:cNvGraphicFramePr/>
                <a:graphic xmlns:a="http://schemas.openxmlformats.org/drawingml/2006/main">
                  <a:graphicData uri="http://schemas.microsoft.com/office/word/2010/wordprocessingShape">
                    <wps:wsp>
                      <wps:cNvSpPr txBox="1"/>
                      <wps:spPr>
                        <a:xfrm>
                          <a:off x="0" y="0"/>
                          <a:ext cx="2902585" cy="266700"/>
                        </a:xfrm>
                        <a:prstGeom prst="rect">
                          <a:avLst/>
                        </a:prstGeom>
                        <a:noFill/>
                        <a:ln>
                          <a:noFill/>
                        </a:ln>
                        <a:effectLst/>
                      </wps:spPr>
                      <wps:txbx>
                        <w:txbxContent>
                          <w:p w14:paraId="493EC087" w14:textId="26764B42" w:rsidR="004F2E4B" w:rsidRPr="00271C9B" w:rsidRDefault="004F2E4B" w:rsidP="002218B6">
                            <w:pPr>
                              <w:pStyle w:val="Bijschrift"/>
                              <w:rPr>
                                <w:color w:val="000000" w:themeColor="text1"/>
                                <w:sz w:val="20"/>
                                <w:szCs w:val="22"/>
                              </w:rPr>
                            </w:pPr>
                            <w:r>
                              <w:t xml:space="preserve">Figuur </w:t>
                            </w:r>
                            <w:fldSimple w:instr=" SEQ Afbeelding \* ARABIC ">
                              <w:r>
                                <w:rPr>
                                  <w:noProof/>
                                </w:rPr>
                                <w:t>1</w:t>
                              </w:r>
                            </w:fldSimple>
                            <w:r>
                              <w:t xml:space="preserve"> Wensen en behoeften model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0E9DE2C2">
              <v:shapetype id="_x0000_t202" coordsize="21600,21600" o:spt="202" path="m0,0l0,21600,21600,21600,21600,0xe" w14:anchorId="5778CD73">
                <v:stroke joinstyle="miter"/>
                <v:path gradientshapeok="t" o:connecttype="rect"/>
              </v:shapetype>
              <v:shape id="Tekstvak 2" style="position:absolute;margin-left:1.9pt;margin-top:26.05pt;width:228.55pt;height:21pt;z-index:251716633;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">
                <v:textbox style="mso-fit-shape-to-text:t" inset="0,0,0,0">
                  <w:txbxContent>
                    <w:p w:rsidRPr="00271C9B" w:rsidR="004F2E4B" w:rsidP="002218B6" w:rsidRDefault="004F2E4B" w14:paraId="5876CBF2" w14:textId="26764B42">
                      <w:pPr>
                        <w:pStyle w:val="Bijschrift"/>
                        <w:rPr>
                          <w:color w:val="000000" w:themeColor="text1"/>
                          <w:sz w:val="20"/>
                          <w:szCs w:val="22"/>
                        </w:rPr>
                      </w:pPr>
                      <w:r>
                        <w:t xml:space="preserve">Figuur </w:t>
                      </w:r>
                      <w:fldSimple w:instr=" SEQ Afbeelding \* ARABIC ">
                        <w:r>
                          <w:rPr>
                            <w:noProof/>
                          </w:rPr>
                          <w:t>1</w:t>
                        </w:r>
                      </w:fldSimple>
                      <w:r>
                        <w:t xml:space="preserve"> Wensen en behoeften model  </w:t>
                      </w:r>
                    </w:p>
                  </w:txbxContent>
                </v:textbox>
                <w10:wrap type="through"/>
              </v:shape>
            </w:pict>
          </mc:Fallback>
        </mc:AlternateContent>
      </w:r>
    </w:p>
    <w:p w14:paraId="00702A6E" w14:textId="3698D44A" w:rsidR="008A441F" w:rsidRPr="002E6DD2" w:rsidRDefault="7135C051" w:rsidP="00E87DB8">
      <w:pPr>
        <w:pStyle w:val="Kop2"/>
        <w:numPr>
          <w:ilvl w:val="1"/>
          <w:numId w:val="2"/>
        </w:numPr>
        <w:spacing w:after="120" w:line="336" w:lineRule="auto"/>
      </w:pPr>
      <w:bookmarkStart w:id="12" w:name="_Toc514679024"/>
      <w:r>
        <w:lastRenderedPageBreak/>
        <w:t>Behoeften</w:t>
      </w:r>
      <w:bookmarkEnd w:id="12"/>
    </w:p>
    <w:p w14:paraId="2EE0EC8C" w14:textId="2696D5A5" w:rsidR="00917C3D" w:rsidRPr="00045ADF" w:rsidRDefault="7135C051" w:rsidP="00E87DB8">
      <w:pPr>
        <w:pStyle w:val="Kop3"/>
        <w:numPr>
          <w:ilvl w:val="2"/>
          <w:numId w:val="2"/>
        </w:numPr>
        <w:spacing w:after="120" w:line="336" w:lineRule="auto"/>
      </w:pPr>
      <w:bookmarkStart w:id="13" w:name="_Toc514679025"/>
      <w:r>
        <w:t xml:space="preserve">Menswaardig bestaan </w:t>
      </w:r>
      <w:bookmarkEnd w:id="13"/>
    </w:p>
    <w:p w14:paraId="163D3479" w14:textId="1560D33A" w:rsidR="00D46FEA" w:rsidRPr="000D57C8" w:rsidRDefault="7135C051" w:rsidP="7135C051">
      <w:pPr>
        <w:spacing w:after="120" w:line="336" w:lineRule="auto"/>
        <w:jc w:val="both"/>
        <w:rPr>
          <w:color w:val="000000" w:themeColor="text1"/>
        </w:rPr>
      </w:pPr>
      <w:r w:rsidRPr="7135C051">
        <w:rPr>
          <w:color w:val="000000" w:themeColor="text1"/>
        </w:rPr>
        <w:t>De drie focusgroepen gaven aan dat een menswaardig bestaan belangrijk is binnen het WZC. De ouderen (T) gingen meer in op de vervulling van de basisbehoeften waaronder voeding en sociale interactie (Tabel 5a). Daarnaast vonden enkele personeelsleden (P) comfort belangrijk. Doch waren zij, samen met de beleidsmedewerkers (B) sterker gericht op het belang van kwaliteitsvolle zorg waarbij de bewoner centraal staat (Tabel 5b). Deze zorg is afgestemd op de bewoners en andere betrokkenen. Het geluk van de bewoners primeert. Alle focusgroepen gaven het belang aan van een ‘menselijke behandeling’ waar respect, vriendelijkheid en openheid centraal staan.</w:t>
      </w:r>
    </w:p>
    <w:p w14:paraId="04583B1F" w14:textId="1D684DF9" w:rsidR="00603869" w:rsidRDefault="7135C051" w:rsidP="008F16A9">
      <w:pPr>
        <w:pStyle w:val="Bijschrift"/>
        <w:keepNext/>
        <w:spacing w:after="120" w:line="336" w:lineRule="auto"/>
      </w:pPr>
      <w:r>
        <w:t>Tabel 5 Citaten ‘menswaardig bestaan’</w:t>
      </w:r>
    </w:p>
    <w:tbl>
      <w:tblPr>
        <w:tblStyle w:val="Onopgemaaktetabel4"/>
        <w:tblW w:w="8109" w:type="dxa"/>
        <w:tblLook w:val="04A0" w:firstRow="1" w:lastRow="0" w:firstColumn="1" w:lastColumn="0" w:noHBand="0" w:noVBand="1"/>
      </w:tblPr>
      <w:tblGrid>
        <w:gridCol w:w="663"/>
        <w:gridCol w:w="1341"/>
        <w:gridCol w:w="6105"/>
      </w:tblGrid>
      <w:tr w:rsidR="000E014F" w14:paraId="7F9ADAE2" w14:textId="77777777" w:rsidTr="7135C05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000000" w:themeColor="text1"/>
              <w:bottom w:val="single" w:sz="4" w:space="0" w:color="000000" w:themeColor="text1"/>
            </w:tcBorders>
          </w:tcPr>
          <w:p w14:paraId="12383826" w14:textId="0153E9B9" w:rsidR="000E014F" w:rsidRPr="00603869" w:rsidRDefault="7135C051" w:rsidP="7135C051">
            <w:pPr>
              <w:spacing w:after="120" w:line="336" w:lineRule="auto"/>
              <w:jc w:val="center"/>
              <w:rPr>
                <w:sz w:val="18"/>
                <w:szCs w:val="18"/>
              </w:rPr>
            </w:pPr>
            <w:r w:rsidRPr="7135C051">
              <w:rPr>
                <w:sz w:val="18"/>
                <w:szCs w:val="18"/>
              </w:rPr>
              <w:t>Letter</w:t>
            </w:r>
          </w:p>
        </w:tc>
        <w:tc>
          <w:tcPr>
            <w:tcW w:w="1341" w:type="dxa"/>
            <w:tcBorders>
              <w:top w:val="single" w:sz="4" w:space="0" w:color="000000" w:themeColor="text1"/>
              <w:bottom w:val="single" w:sz="4" w:space="0" w:color="000000" w:themeColor="text1"/>
            </w:tcBorders>
          </w:tcPr>
          <w:p w14:paraId="0F5D7FB5" w14:textId="6DFCB1A7" w:rsidR="000E014F" w:rsidRPr="00603869" w:rsidRDefault="7135C051" w:rsidP="7135C051">
            <w:pPr>
              <w:spacing w:after="120" w:line="336" w:lineRule="auto"/>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Focusgroep</w:t>
            </w:r>
          </w:p>
        </w:tc>
        <w:tc>
          <w:tcPr>
            <w:tcW w:w="6105" w:type="dxa"/>
            <w:tcBorders>
              <w:top w:val="single" w:sz="4" w:space="0" w:color="000000" w:themeColor="text1"/>
              <w:bottom w:val="single" w:sz="4" w:space="0" w:color="000000" w:themeColor="text1"/>
            </w:tcBorders>
          </w:tcPr>
          <w:p w14:paraId="40FE8757" w14:textId="4C8F9497" w:rsidR="000E014F" w:rsidRPr="00603869" w:rsidRDefault="7135C051" w:rsidP="7135C051">
            <w:pPr>
              <w:spacing w:after="1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Citaat</w:t>
            </w:r>
          </w:p>
        </w:tc>
      </w:tr>
      <w:tr w:rsidR="000E014F" w14:paraId="074E8E3A"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FFFFFF" w:themeColor="background1"/>
              <w:bottom w:val="single" w:sz="4" w:space="0" w:color="FFFFFF" w:themeColor="background1"/>
            </w:tcBorders>
          </w:tcPr>
          <w:p w14:paraId="6C448A6E" w14:textId="408CF902" w:rsidR="000E014F" w:rsidRDefault="7135C051" w:rsidP="7135C051">
            <w:pPr>
              <w:spacing w:after="120" w:line="336" w:lineRule="auto"/>
              <w:jc w:val="center"/>
              <w:rPr>
                <w:sz w:val="16"/>
                <w:szCs w:val="16"/>
              </w:rPr>
            </w:pPr>
            <w:r w:rsidRPr="7135C051">
              <w:rPr>
                <w:sz w:val="16"/>
                <w:szCs w:val="16"/>
              </w:rPr>
              <w:t>a</w:t>
            </w:r>
          </w:p>
        </w:tc>
        <w:tc>
          <w:tcPr>
            <w:tcW w:w="1341" w:type="dxa"/>
            <w:tcBorders>
              <w:top w:val="single" w:sz="4" w:space="0" w:color="FFFFFF" w:themeColor="background1"/>
              <w:bottom w:val="single" w:sz="4" w:space="0" w:color="FFFFFF" w:themeColor="background1"/>
            </w:tcBorders>
          </w:tcPr>
          <w:p w14:paraId="0ADD5501" w14:textId="2EB091A5" w:rsidR="000E014F"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T</w:t>
            </w:r>
          </w:p>
        </w:tc>
        <w:tc>
          <w:tcPr>
            <w:tcW w:w="6105" w:type="dxa"/>
            <w:tcBorders>
              <w:top w:val="single" w:sz="4" w:space="0" w:color="FFFFFF" w:themeColor="background1"/>
            </w:tcBorders>
          </w:tcPr>
          <w:p w14:paraId="61A80ED9" w14:textId="7FD4DD47" w:rsidR="000E014F" w:rsidRPr="00C42C34"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 dat is eigenlijk één entiteit, van als iemand goed eet en die is gerust, dan voelt die zich ook goed, en dan is dat sociaal contact ook wel beter, dus dat hangt allemaal wel wat samen, dat is niet dat ge dat los van mekaar kunt zien.</w:t>
            </w:r>
          </w:p>
        </w:tc>
      </w:tr>
      <w:tr w:rsidR="00E226A6" w14:paraId="52C001FE" w14:textId="77777777" w:rsidTr="7135C051">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FFFFFF" w:themeColor="background1"/>
              <w:bottom w:val="single" w:sz="4" w:space="0" w:color="FFFFFF" w:themeColor="background1"/>
            </w:tcBorders>
          </w:tcPr>
          <w:p w14:paraId="40A7F82F" w14:textId="2B195FD7" w:rsidR="00E226A6" w:rsidRDefault="7135C051" w:rsidP="7135C051">
            <w:pPr>
              <w:spacing w:after="120" w:line="336" w:lineRule="auto"/>
              <w:jc w:val="center"/>
              <w:rPr>
                <w:sz w:val="16"/>
                <w:szCs w:val="16"/>
              </w:rPr>
            </w:pPr>
            <w:r w:rsidRPr="7135C051">
              <w:rPr>
                <w:sz w:val="16"/>
                <w:szCs w:val="16"/>
              </w:rPr>
              <w:t>b</w:t>
            </w:r>
          </w:p>
        </w:tc>
        <w:tc>
          <w:tcPr>
            <w:tcW w:w="1341" w:type="dxa"/>
            <w:tcBorders>
              <w:top w:val="single" w:sz="4" w:space="0" w:color="FFFFFF" w:themeColor="background1"/>
              <w:bottom w:val="single" w:sz="4" w:space="0" w:color="FFFFFF" w:themeColor="background1"/>
            </w:tcBorders>
          </w:tcPr>
          <w:p w14:paraId="06E9042F" w14:textId="4AD34145" w:rsidR="00E226A6"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P</w:t>
            </w:r>
          </w:p>
        </w:tc>
        <w:tc>
          <w:tcPr>
            <w:tcW w:w="6105" w:type="dxa"/>
            <w:tcBorders>
              <w:top w:val="single" w:sz="4" w:space="0" w:color="FFFFFF" w:themeColor="background1"/>
            </w:tcBorders>
          </w:tcPr>
          <w:p w14:paraId="34524223" w14:textId="5D2ECE87" w:rsidR="00E226A6"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sz w:val="16"/>
                <w:szCs w:val="16"/>
              </w:rPr>
            </w:pPr>
            <w:r w:rsidRPr="7135C051">
              <w:rPr>
                <w:i/>
                <w:iCs/>
                <w:sz w:val="16"/>
                <w:szCs w:val="16"/>
              </w:rPr>
              <w:t>Het gaat hem niet alleen om tijd, maar ook om begrepen te worden, het zit hem soms in heel kleine dingen, als ge ja … ’t is een beetje de routine even doorbreken om ook eens stil te staan bij kleine zaken.</w:t>
            </w:r>
          </w:p>
        </w:tc>
      </w:tr>
      <w:tr w:rsidR="00D06866" w14:paraId="7CAD93F5"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9" w:type="dxa"/>
            <w:gridSpan w:val="3"/>
            <w:tcBorders>
              <w:top w:val="single" w:sz="4" w:space="0" w:color="auto"/>
              <w:bottom w:val="single" w:sz="4" w:space="0" w:color="000000" w:themeColor="text1"/>
            </w:tcBorders>
            <w:shd w:val="clear" w:color="auto" w:fill="FFFFFF" w:themeFill="background1"/>
            <w:vAlign w:val="center"/>
          </w:tcPr>
          <w:p w14:paraId="3E206ACA" w14:textId="09B9F8FC" w:rsidR="00D06866" w:rsidRDefault="7135C051" w:rsidP="7135C051">
            <w:pPr>
              <w:spacing w:after="120" w:line="240" w:lineRule="auto"/>
              <w:jc w:val="both"/>
              <w:rPr>
                <w:i/>
                <w:iCs/>
                <w:sz w:val="16"/>
                <w:szCs w:val="16"/>
              </w:rPr>
            </w:pPr>
            <w:r w:rsidRPr="7135C051">
              <w:rPr>
                <w:b w:val="0"/>
                <w:bCs w:val="0"/>
                <w:sz w:val="13"/>
                <w:szCs w:val="13"/>
              </w:rPr>
              <w:t>P = Personeelsleden met een migratieachtergrond; T = Thuiswonende ouderen met een migratieachtergrond</w:t>
            </w:r>
          </w:p>
        </w:tc>
      </w:tr>
    </w:tbl>
    <w:p w14:paraId="3E918AE7" w14:textId="77777777" w:rsidR="00265CD0" w:rsidRDefault="00265CD0" w:rsidP="008F16A9">
      <w:pPr>
        <w:spacing w:after="120" w:line="336" w:lineRule="auto"/>
        <w:jc w:val="both"/>
        <w:rPr>
          <w:sz w:val="22"/>
          <w:szCs w:val="22"/>
        </w:rPr>
      </w:pPr>
    </w:p>
    <w:p w14:paraId="48782D56" w14:textId="6C67CF47" w:rsidR="00917C3D" w:rsidRPr="00E87DB8" w:rsidRDefault="7135C051" w:rsidP="00E87DB8">
      <w:pPr>
        <w:pStyle w:val="Kop3"/>
        <w:numPr>
          <w:ilvl w:val="2"/>
          <w:numId w:val="2"/>
        </w:numPr>
        <w:spacing w:after="120" w:line="336" w:lineRule="auto"/>
      </w:pPr>
      <w:bookmarkStart w:id="14" w:name="_Toc514679026"/>
      <w:r>
        <w:t>Verbondenheid met medemens en maatschappij</w:t>
      </w:r>
      <w:bookmarkEnd w:id="14"/>
    </w:p>
    <w:p w14:paraId="414AAAB9" w14:textId="0EED6EEF" w:rsidR="00531532" w:rsidRPr="00664159" w:rsidRDefault="7135C051" w:rsidP="7135C051">
      <w:pPr>
        <w:spacing w:after="120" w:line="336" w:lineRule="auto"/>
        <w:jc w:val="both"/>
        <w:rPr>
          <w:color w:val="000000" w:themeColor="text1"/>
        </w:rPr>
      </w:pPr>
      <w:r w:rsidRPr="7135C051">
        <w:rPr>
          <w:color w:val="000000" w:themeColor="text1"/>
        </w:rPr>
        <w:t xml:space="preserve">Volgens de ouderen (T) moet een WZC een weerspiegeling zijn van de maatschappij, waarin zij zo lang mogelijk kunnen participeren en met verschillende culturen samenleven (Tabel 6a). De beleidsmedewerkers (B) ervaren dat ouderen met een migratieachtergrond te maken krijgen met racisme binnen het WZC. De personeelsleden (P) gaven hierbij het belang van verbindende activiteiten tussen de diverse ouderen aan, die afgestemd zijn op alle bewoners. Het merendeel wenst dan ook geen aparte afdelingen voor ouderen met een migratieachtergrond (Tabel 6b).  </w:t>
      </w:r>
    </w:p>
    <w:p w14:paraId="6ECD5030" w14:textId="05A691BF" w:rsidR="00DB44E0" w:rsidRDefault="7135C051" w:rsidP="7135C051">
      <w:pPr>
        <w:spacing w:after="120" w:line="336" w:lineRule="auto"/>
        <w:jc w:val="both"/>
        <w:rPr>
          <w:color w:val="000000" w:themeColor="text1"/>
        </w:rPr>
      </w:pPr>
      <w:r w:rsidRPr="7135C051">
        <w:rPr>
          <w:color w:val="000000" w:themeColor="text1"/>
        </w:rPr>
        <w:t>Daarnaast willen de deelnemers (T, P) dat ouderen betrokken worden bij de maatschappij om sociaal isolement en eenzaamheid tegen te gaan. Ze willen geen vergeten groep worden en willen ook activiteiten buitenshuis doen (Tabel 6c). De vele uitstappen die het WZC organiseert, vinden de personeelsleden (P) positief. Zij geven aan dat samenzijn belangrijk is binnen de cultuur en dat het WZC dit moet stimuleren. De beleidsmedewerkers (B) geven aan dat eenzaamheid en de angst om alleen te vallen een probleem is bij ouderen met een migratieachtergrond (Tabel 6d). Beide laatstgenoemde focusgroepen gaan dieper in op het belang van de activiteiten (buitenshuis) in het WZC, waar de personeelsleden (P) de focus leggen op ontspanningsactiviteiten, zoals het uitoefenen van hobby’s, en activiteiten waarbij ouderen herinneringen ophalen van vroeger (Tabel 6e). De beleidsmedewerkers (B) geven aan dat het huidig activiteitenaanbod niet is afgestemd op ouderen met een migratieachtergrond (Tabel 6f).</w:t>
      </w:r>
    </w:p>
    <w:p w14:paraId="589A3C53" w14:textId="77777777" w:rsidR="00AD4049" w:rsidRPr="00664159" w:rsidRDefault="00AD4049" w:rsidP="008F16A9">
      <w:pPr>
        <w:spacing w:after="120" w:line="336" w:lineRule="auto"/>
        <w:jc w:val="both"/>
        <w:rPr>
          <w:color w:val="000000" w:themeColor="text1"/>
          <w:szCs w:val="22"/>
        </w:rPr>
      </w:pPr>
    </w:p>
    <w:p w14:paraId="2A39768E" w14:textId="2439FC48" w:rsidR="000E014F" w:rsidRDefault="7135C051" w:rsidP="008F16A9">
      <w:pPr>
        <w:pStyle w:val="Bijschrift"/>
        <w:keepNext/>
        <w:spacing w:after="120" w:line="336" w:lineRule="auto"/>
      </w:pPr>
      <w:r>
        <w:lastRenderedPageBreak/>
        <w:t>Tabel 6 Citaten ‘verbondenheid met medemens en maatschappij’</w:t>
      </w:r>
    </w:p>
    <w:tbl>
      <w:tblPr>
        <w:tblStyle w:val="Onopgemaaktetabel4"/>
        <w:tblW w:w="8109" w:type="dxa"/>
        <w:tblLook w:val="04A0" w:firstRow="1" w:lastRow="0" w:firstColumn="1" w:lastColumn="0" w:noHBand="0" w:noVBand="1"/>
      </w:tblPr>
      <w:tblGrid>
        <w:gridCol w:w="663"/>
        <w:gridCol w:w="1340"/>
        <w:gridCol w:w="6106"/>
      </w:tblGrid>
      <w:tr w:rsidR="000E014F" w14:paraId="23AB5895" w14:textId="77777777" w:rsidTr="7135C05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000000" w:themeColor="text1"/>
            </w:tcBorders>
          </w:tcPr>
          <w:p w14:paraId="115415AA" w14:textId="1669804B" w:rsidR="000E014F" w:rsidRPr="00603869" w:rsidRDefault="7135C051" w:rsidP="7135C051">
            <w:pPr>
              <w:spacing w:after="120" w:line="336" w:lineRule="auto"/>
              <w:rPr>
                <w:sz w:val="18"/>
                <w:szCs w:val="18"/>
              </w:rPr>
            </w:pPr>
            <w:r w:rsidRPr="7135C051">
              <w:rPr>
                <w:sz w:val="18"/>
                <w:szCs w:val="18"/>
              </w:rPr>
              <w:t>Letter</w:t>
            </w:r>
          </w:p>
        </w:tc>
        <w:tc>
          <w:tcPr>
            <w:tcW w:w="1347" w:type="dxa"/>
            <w:tcBorders>
              <w:top w:val="single" w:sz="4" w:space="0" w:color="000000" w:themeColor="text1"/>
              <w:bottom w:val="single" w:sz="4" w:space="0" w:color="000000" w:themeColor="text1"/>
            </w:tcBorders>
          </w:tcPr>
          <w:p w14:paraId="61CFD4AD" w14:textId="77777777" w:rsidR="000E014F" w:rsidRPr="00603869" w:rsidRDefault="7135C051" w:rsidP="7135C051">
            <w:pPr>
              <w:spacing w:after="120" w:line="33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Focusgroep</w:t>
            </w:r>
          </w:p>
        </w:tc>
        <w:tc>
          <w:tcPr>
            <w:tcW w:w="6224" w:type="dxa"/>
            <w:tcBorders>
              <w:top w:val="single" w:sz="4" w:space="0" w:color="000000" w:themeColor="text1"/>
              <w:bottom w:val="single" w:sz="4" w:space="0" w:color="000000" w:themeColor="text1"/>
            </w:tcBorders>
          </w:tcPr>
          <w:p w14:paraId="7D1EDA58" w14:textId="77777777" w:rsidR="000E014F" w:rsidRPr="00603869" w:rsidRDefault="7135C051" w:rsidP="7135C051">
            <w:pPr>
              <w:spacing w:after="120" w:line="336" w:lineRule="auto"/>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Citaat</w:t>
            </w:r>
          </w:p>
        </w:tc>
      </w:tr>
      <w:tr w:rsidR="00027851" w14:paraId="62258955"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FFFFFF" w:themeColor="background1"/>
            </w:tcBorders>
          </w:tcPr>
          <w:p w14:paraId="7F721448" w14:textId="3AE92A9E" w:rsidR="00027851" w:rsidRDefault="7135C051" w:rsidP="7135C051">
            <w:pPr>
              <w:spacing w:after="120" w:line="336" w:lineRule="auto"/>
              <w:jc w:val="center"/>
              <w:rPr>
                <w:sz w:val="16"/>
                <w:szCs w:val="16"/>
              </w:rPr>
            </w:pPr>
            <w:r w:rsidRPr="7135C051">
              <w:rPr>
                <w:sz w:val="16"/>
                <w:szCs w:val="16"/>
              </w:rPr>
              <w:t>a</w:t>
            </w:r>
          </w:p>
        </w:tc>
        <w:tc>
          <w:tcPr>
            <w:tcW w:w="1347" w:type="dxa"/>
            <w:tcBorders>
              <w:top w:val="single" w:sz="4" w:space="0" w:color="000000" w:themeColor="text1"/>
              <w:bottom w:val="single" w:sz="4" w:space="0" w:color="FFFFFF" w:themeColor="background1"/>
            </w:tcBorders>
          </w:tcPr>
          <w:p w14:paraId="56810B49" w14:textId="2564B407" w:rsidR="00027851"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T</w:t>
            </w:r>
          </w:p>
        </w:tc>
        <w:tc>
          <w:tcPr>
            <w:tcW w:w="6224" w:type="dxa"/>
            <w:tcBorders>
              <w:top w:val="single" w:sz="4" w:space="0" w:color="000000" w:themeColor="text1"/>
              <w:bottom w:val="single" w:sz="4" w:space="0" w:color="FFFFFF" w:themeColor="background1"/>
            </w:tcBorders>
          </w:tcPr>
          <w:p w14:paraId="2F9AD68C" w14:textId="70BC1CFD" w:rsidR="00027851" w:rsidRPr="00531080"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sidRPr="7135C051">
              <w:rPr>
                <w:i/>
                <w:iCs/>
                <w:color w:val="000000" w:themeColor="text1"/>
                <w:sz w:val="16"/>
                <w:szCs w:val="16"/>
              </w:rPr>
              <w:t xml:space="preserve">Maar als er daar iemand naar een home zou gaan, is er ook geen onderscheid tussen een moslim of een Belgische man, ze leven ook samen in de maatschappij, die bestaat uit verschillende nationaliteiten, dus het home of zorgcentrum zal daar wel een weerspiegeling van zijn.  </w:t>
            </w:r>
          </w:p>
        </w:tc>
      </w:tr>
      <w:tr w:rsidR="00027851" w14:paraId="2351DA46" w14:textId="77777777" w:rsidTr="7135C051">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FFFFFF" w:themeColor="background1"/>
            </w:tcBorders>
          </w:tcPr>
          <w:p w14:paraId="209B8D6B" w14:textId="1E14BBAE" w:rsidR="00027851" w:rsidRDefault="7135C051" w:rsidP="7135C051">
            <w:pPr>
              <w:spacing w:after="120" w:line="336" w:lineRule="auto"/>
              <w:jc w:val="center"/>
              <w:rPr>
                <w:sz w:val="16"/>
                <w:szCs w:val="16"/>
              </w:rPr>
            </w:pPr>
            <w:r w:rsidRPr="7135C051">
              <w:rPr>
                <w:sz w:val="16"/>
                <w:szCs w:val="16"/>
              </w:rPr>
              <w:t>b</w:t>
            </w:r>
          </w:p>
        </w:tc>
        <w:tc>
          <w:tcPr>
            <w:tcW w:w="1347" w:type="dxa"/>
            <w:tcBorders>
              <w:top w:val="single" w:sz="4" w:space="0" w:color="FFFFFF" w:themeColor="background1"/>
            </w:tcBorders>
          </w:tcPr>
          <w:p w14:paraId="0A8CF86C" w14:textId="3CB42D1F" w:rsidR="00027851"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B</w:t>
            </w:r>
          </w:p>
        </w:tc>
        <w:tc>
          <w:tcPr>
            <w:tcW w:w="6224" w:type="dxa"/>
          </w:tcPr>
          <w:p w14:paraId="68E9A94C" w14:textId="22B999FD" w:rsidR="00316678" w:rsidRPr="00316678"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sidRPr="7135C051">
              <w:rPr>
                <w:i/>
                <w:iCs/>
                <w:color w:val="000000" w:themeColor="text1"/>
                <w:sz w:val="16"/>
                <w:szCs w:val="16"/>
              </w:rPr>
              <w:t xml:space="preserve">Op dit moment is het nog altijd een verspreid verhaal, maar we zijn er ook nog niet uit, op een bepaald moment, inderdaad of je dan een minigroepje moet gaan vormen, omdat het is ook niet evident voor alle als er vijf mensen van Ledeberg bij ons wonen, gaan wij die ook niet daarom samen aan tafel zetten, omdat de niveaus van taal en activiteitenniveau en van functionaliteit bij elkaar ook een stuk moeten passen. </w:t>
            </w:r>
          </w:p>
          <w:p w14:paraId="5D2303B3" w14:textId="3C5D18A1" w:rsidR="00027851" w:rsidRPr="00792C78"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sidRPr="7135C051">
              <w:rPr>
                <w:i/>
                <w:iCs/>
                <w:color w:val="000000" w:themeColor="text1"/>
                <w:sz w:val="16"/>
                <w:szCs w:val="16"/>
              </w:rPr>
              <w:t xml:space="preserve">… Ik dacht dat er ook sprake was geweest voor homoseksuelen (apart WZC/afdeling) en dat kan je daar eigenlijk mee vergelijken, eigenlijk ja ga je de mensen nog meer in een vakje duwen. </w:t>
            </w:r>
          </w:p>
        </w:tc>
      </w:tr>
      <w:tr w:rsidR="00027851" w14:paraId="547F1445"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14:paraId="162F66A8" w14:textId="1C70B23E" w:rsidR="00027851" w:rsidRDefault="7135C051" w:rsidP="7135C051">
            <w:pPr>
              <w:spacing w:after="120" w:line="336" w:lineRule="auto"/>
              <w:jc w:val="center"/>
              <w:rPr>
                <w:sz w:val="16"/>
                <w:szCs w:val="16"/>
              </w:rPr>
            </w:pPr>
            <w:r w:rsidRPr="7135C051">
              <w:rPr>
                <w:sz w:val="16"/>
                <w:szCs w:val="16"/>
              </w:rPr>
              <w:t>c</w:t>
            </w:r>
          </w:p>
        </w:tc>
        <w:tc>
          <w:tcPr>
            <w:tcW w:w="1347" w:type="dxa"/>
          </w:tcPr>
          <w:p w14:paraId="3381E97D" w14:textId="72E39E03" w:rsidR="00027851"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T</w:t>
            </w:r>
          </w:p>
        </w:tc>
        <w:tc>
          <w:tcPr>
            <w:tcW w:w="6224" w:type="dxa"/>
          </w:tcPr>
          <w:p w14:paraId="6D472641" w14:textId="40CEA4E0" w:rsidR="00531080"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sidRPr="7135C051">
              <w:rPr>
                <w:i/>
                <w:iCs/>
                <w:color w:val="000000" w:themeColor="text1"/>
                <w:sz w:val="16"/>
                <w:szCs w:val="16"/>
              </w:rPr>
              <w:t xml:space="preserve">… Ze mogen niet het idee krijgen dat de maatschappij hen vergeten is, dat hun kinderen hen vergeten zijn enzovoort, ze moeten altijd buiten komen en activiteiten doen waardoor die verbondenheid naar boven komt en dat die daardoor gelukkig blijven. </w:t>
            </w:r>
          </w:p>
          <w:p w14:paraId="19E72B91" w14:textId="13B9473A" w:rsidR="00027851" w:rsidRPr="00531080"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sidRPr="7135C051">
              <w:rPr>
                <w:i/>
                <w:iCs/>
                <w:color w:val="000000" w:themeColor="text1"/>
                <w:sz w:val="16"/>
                <w:szCs w:val="16"/>
              </w:rPr>
              <w:t xml:space="preserve">… Vooral veel contact met andere mensen, dat hoeft daarom geen familie te zijn, maar ook geen moslims te zijn of wat dan ook, maar zolang ge maar kunt babbelen, kunt lachen, en dat je u ervaring kunt delen en alles om eigenlijk een beetje dat isolement tegen te gaan. </w:t>
            </w:r>
          </w:p>
        </w:tc>
      </w:tr>
      <w:tr w:rsidR="009655C4" w14:paraId="053D1CD0" w14:textId="77777777" w:rsidTr="7135C051">
        <w:tc>
          <w:tcPr>
            <w:cnfStyle w:val="001000000000" w:firstRow="0" w:lastRow="0" w:firstColumn="1" w:lastColumn="0" w:oddVBand="0" w:evenVBand="0" w:oddHBand="0" w:evenHBand="0" w:firstRowFirstColumn="0" w:firstRowLastColumn="0" w:lastRowFirstColumn="0" w:lastRowLastColumn="0"/>
            <w:tcW w:w="538" w:type="dxa"/>
          </w:tcPr>
          <w:p w14:paraId="05F34FB0" w14:textId="2A72B88F" w:rsidR="009655C4" w:rsidRDefault="7135C051" w:rsidP="7135C051">
            <w:pPr>
              <w:spacing w:after="120" w:line="336" w:lineRule="auto"/>
              <w:jc w:val="center"/>
              <w:rPr>
                <w:sz w:val="16"/>
                <w:szCs w:val="16"/>
              </w:rPr>
            </w:pPr>
            <w:r w:rsidRPr="7135C051">
              <w:rPr>
                <w:sz w:val="16"/>
                <w:szCs w:val="16"/>
              </w:rPr>
              <w:t>d</w:t>
            </w:r>
          </w:p>
        </w:tc>
        <w:tc>
          <w:tcPr>
            <w:tcW w:w="1347" w:type="dxa"/>
          </w:tcPr>
          <w:p w14:paraId="6244B57A" w14:textId="7BF7C21E" w:rsidR="009655C4"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B</w:t>
            </w:r>
          </w:p>
        </w:tc>
        <w:tc>
          <w:tcPr>
            <w:tcW w:w="6224" w:type="dxa"/>
          </w:tcPr>
          <w:p w14:paraId="00F2FF69" w14:textId="00690562" w:rsidR="009655C4" w:rsidRPr="00792C78"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sidRPr="7135C051">
              <w:rPr>
                <w:i/>
                <w:iCs/>
                <w:color w:val="000000" w:themeColor="text1"/>
                <w:sz w:val="16"/>
                <w:szCs w:val="16"/>
              </w:rPr>
              <w:t xml:space="preserve">Ja het is zo, je hebt schrik om alleen te vallen, dat gaat altijd zo blijven, en inderdaad, moesten ze met een groep kunnen verhuizen, dan gaan er meer en meer mensen kiezen voor naar een rusthuis of instelling te gaan, terwijl alleen ga je ze niet kunnen overtuigen. </w:t>
            </w:r>
          </w:p>
        </w:tc>
      </w:tr>
      <w:tr w:rsidR="009655C4" w14:paraId="2D8D7E76"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14:paraId="22D52B4D" w14:textId="0E1F1D18" w:rsidR="009655C4" w:rsidRDefault="7135C051" w:rsidP="7135C051">
            <w:pPr>
              <w:spacing w:after="120" w:line="336" w:lineRule="auto"/>
              <w:jc w:val="center"/>
              <w:rPr>
                <w:sz w:val="16"/>
                <w:szCs w:val="16"/>
              </w:rPr>
            </w:pPr>
            <w:r w:rsidRPr="7135C051">
              <w:rPr>
                <w:sz w:val="16"/>
                <w:szCs w:val="16"/>
              </w:rPr>
              <w:t>e</w:t>
            </w:r>
          </w:p>
        </w:tc>
        <w:tc>
          <w:tcPr>
            <w:tcW w:w="1347" w:type="dxa"/>
          </w:tcPr>
          <w:p w14:paraId="66EAF22D" w14:textId="4D0B1F08" w:rsidR="009655C4" w:rsidRPr="003D4086"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P</w:t>
            </w:r>
          </w:p>
        </w:tc>
        <w:tc>
          <w:tcPr>
            <w:tcW w:w="6224" w:type="dxa"/>
          </w:tcPr>
          <w:p w14:paraId="57D22214" w14:textId="41D90781" w:rsidR="00676985" w:rsidRPr="003D4086"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sidRPr="7135C051">
              <w:rPr>
                <w:i/>
                <w:iCs/>
                <w:color w:val="000000" w:themeColor="text1"/>
                <w:sz w:val="16"/>
                <w:szCs w:val="16"/>
              </w:rPr>
              <w:t xml:space="preserve">… Voor de mensen die hobby’s van vroeger willen doen, materialen voorzien </w:t>
            </w:r>
          </w:p>
          <w:p w14:paraId="5E5993F1" w14:textId="496B9D67" w:rsidR="009655C4" w:rsidRPr="003D4086"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sidRPr="7135C051">
              <w:rPr>
                <w:i/>
                <w:iCs/>
                <w:color w:val="000000" w:themeColor="text1"/>
                <w:sz w:val="16"/>
                <w:szCs w:val="16"/>
              </w:rPr>
              <w:t xml:space="preserve">… De mensen meenemen naar de markt, naar ’t stad daar zien ze dan het gravenkasteel, ’t Huis van Alijn, of ik weet niet wat dat noemt, al die Gentse … da’s echt wel heel belangrijk dat ze toch weer die herinneringen van vroeger, misschien dat ze daar in hun jeugdjaren op café hebben gezeten, ge weet dat allemaal niet hé… </w:t>
            </w:r>
          </w:p>
        </w:tc>
      </w:tr>
      <w:tr w:rsidR="00027851" w14:paraId="2FCA30D0" w14:textId="77777777" w:rsidTr="7135C051">
        <w:trPr>
          <w:trHeight w:val="70"/>
        </w:trPr>
        <w:tc>
          <w:tcPr>
            <w:cnfStyle w:val="001000000000" w:firstRow="0" w:lastRow="0" w:firstColumn="1" w:lastColumn="0" w:oddVBand="0" w:evenVBand="0" w:oddHBand="0" w:evenHBand="0" w:firstRowFirstColumn="0" w:firstRowLastColumn="0" w:lastRowFirstColumn="0" w:lastRowLastColumn="0"/>
            <w:tcW w:w="538" w:type="dxa"/>
            <w:tcBorders>
              <w:bottom w:val="single" w:sz="4" w:space="0" w:color="auto"/>
            </w:tcBorders>
          </w:tcPr>
          <w:p w14:paraId="1A1FCFC0" w14:textId="5AABDEB6" w:rsidR="00027851" w:rsidRDefault="7135C051" w:rsidP="7135C051">
            <w:pPr>
              <w:spacing w:after="120" w:line="336" w:lineRule="auto"/>
              <w:jc w:val="center"/>
              <w:rPr>
                <w:sz w:val="16"/>
                <w:szCs w:val="16"/>
              </w:rPr>
            </w:pPr>
            <w:r w:rsidRPr="7135C051">
              <w:rPr>
                <w:sz w:val="16"/>
                <w:szCs w:val="16"/>
              </w:rPr>
              <w:t>f</w:t>
            </w:r>
          </w:p>
        </w:tc>
        <w:tc>
          <w:tcPr>
            <w:tcW w:w="1347" w:type="dxa"/>
            <w:tcBorders>
              <w:bottom w:val="single" w:sz="4" w:space="0" w:color="auto"/>
            </w:tcBorders>
          </w:tcPr>
          <w:p w14:paraId="5171B84A" w14:textId="0D1F1CA9" w:rsidR="00027851"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B</w:t>
            </w:r>
          </w:p>
        </w:tc>
        <w:tc>
          <w:tcPr>
            <w:tcW w:w="6224" w:type="dxa"/>
            <w:tcBorders>
              <w:bottom w:val="single" w:sz="4" w:space="0" w:color="auto"/>
            </w:tcBorders>
          </w:tcPr>
          <w:p w14:paraId="12B7C9EC" w14:textId="6FCF794A" w:rsidR="00027851" w:rsidRPr="00792C78"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sidRPr="7135C051">
              <w:rPr>
                <w:i/>
                <w:iCs/>
                <w:color w:val="000000" w:themeColor="text1"/>
                <w:sz w:val="16"/>
                <w:szCs w:val="16"/>
              </w:rPr>
              <w:t xml:space="preserve">Sommige families vragen echt naar activiteiten toe, van wat doen jullie hier? Ja maar als het kaarten is of bingo is dan mag hij niet meedoen. Want dat zijn kansspelen, ook al konden ze niets winnen, dat ze niet wouden dat ze daaraan meededen. Andere activiteiten waren geen probleem, bewegingsactiviteiten, of euh, ja gelijk zoiets met kaarten, bingo of gokachtig dat wouden ze niet dat ze daaraan deelnamen. </w:t>
            </w:r>
          </w:p>
        </w:tc>
      </w:tr>
      <w:tr w:rsidR="00C5221B" w14:paraId="144BD339" w14:textId="77777777" w:rsidTr="7135C051">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109" w:type="dxa"/>
            <w:gridSpan w:val="3"/>
            <w:tcBorders>
              <w:top w:val="single" w:sz="4" w:space="0" w:color="auto"/>
              <w:bottom w:val="single" w:sz="4" w:space="0" w:color="auto"/>
            </w:tcBorders>
            <w:shd w:val="clear" w:color="auto" w:fill="auto"/>
            <w:vAlign w:val="center"/>
          </w:tcPr>
          <w:p w14:paraId="079FB0BC" w14:textId="74CD9C09" w:rsidR="00C5221B" w:rsidRPr="00C5221B" w:rsidRDefault="7135C051" w:rsidP="7135C051">
            <w:pPr>
              <w:spacing w:after="120" w:line="240" w:lineRule="auto"/>
              <w:rPr>
                <w:b w:val="0"/>
                <w:bCs w:val="0"/>
                <w:i/>
                <w:iCs/>
                <w:color w:val="000000" w:themeColor="text1"/>
                <w:sz w:val="16"/>
                <w:szCs w:val="16"/>
              </w:rPr>
            </w:pPr>
            <w:r w:rsidRPr="7135C051">
              <w:rPr>
                <w:b w:val="0"/>
                <w:bCs w:val="0"/>
                <w:sz w:val="13"/>
                <w:szCs w:val="13"/>
              </w:rPr>
              <w:t>B = Beleidsmedewerkers; P = Personeelsleden met een migratieachtergrond; T = Thuiswonende ouderen met een migratieachtergrond</w:t>
            </w:r>
          </w:p>
        </w:tc>
      </w:tr>
    </w:tbl>
    <w:p w14:paraId="23551003" w14:textId="77777777" w:rsidR="000E014F" w:rsidRPr="00603869" w:rsidRDefault="000E014F" w:rsidP="008F16A9">
      <w:pPr>
        <w:spacing w:after="120" w:line="336" w:lineRule="auto"/>
      </w:pPr>
    </w:p>
    <w:p w14:paraId="5AF49C9A" w14:textId="21D69DCA" w:rsidR="00917C3D" w:rsidRPr="00045ADF" w:rsidRDefault="7135C051" w:rsidP="00E87DB8">
      <w:pPr>
        <w:pStyle w:val="Kop3"/>
        <w:numPr>
          <w:ilvl w:val="2"/>
          <w:numId w:val="2"/>
        </w:numPr>
        <w:spacing w:after="120" w:line="336" w:lineRule="auto"/>
      </w:pPr>
      <w:bookmarkStart w:id="15" w:name="_Toc514679027"/>
      <w:r>
        <w:t xml:space="preserve">Familiaal aspect </w:t>
      </w:r>
      <w:bookmarkEnd w:id="15"/>
    </w:p>
    <w:p w14:paraId="4B9CEC0E" w14:textId="62320960" w:rsidR="00DC0CED" w:rsidRDefault="7135C051" w:rsidP="7135C051">
      <w:pPr>
        <w:spacing w:after="120" w:line="336" w:lineRule="auto"/>
        <w:jc w:val="both"/>
        <w:rPr>
          <w:color w:val="000000" w:themeColor="text1"/>
        </w:rPr>
      </w:pPr>
      <w:r w:rsidRPr="7135C051">
        <w:rPr>
          <w:color w:val="000000" w:themeColor="text1"/>
        </w:rPr>
        <w:t>De ouderen (T) wensen dat het WZC een kopie is van de familie en dat de zorgverleners vertrouwelijk omgaan met de bewoners. Zij gaan ervan uit dat ouderen die in een WZC verblijven, een grotere nood hebben aan familie. Daarbij geven de personeelsleden (P) aan dat tijd voor een goed gesprek en persoonlijke zorgen even waardevol zijn als de fysieke zorgverlening (Tabel 7a).</w:t>
      </w:r>
    </w:p>
    <w:p w14:paraId="581C799A" w14:textId="50CDE422" w:rsidR="00856C7E" w:rsidRPr="00664159" w:rsidRDefault="7135C051" w:rsidP="7135C051">
      <w:pPr>
        <w:spacing w:after="120" w:line="336" w:lineRule="auto"/>
        <w:jc w:val="both"/>
        <w:rPr>
          <w:color w:val="000000" w:themeColor="text1"/>
        </w:rPr>
      </w:pPr>
      <w:r w:rsidRPr="7135C051">
        <w:rPr>
          <w:color w:val="000000" w:themeColor="text1"/>
        </w:rPr>
        <w:t xml:space="preserve">Daarnaast geven de ouderen (T) ook aan dat zij samen met hun kinderen gelukkig ouder willen worden. Ze vinden dat ze de genegenheid, affectie en liefde die ze gaven aan hun kinderen, op </w:t>
      </w:r>
      <w:r w:rsidRPr="7135C051">
        <w:rPr>
          <w:color w:val="000000" w:themeColor="text1"/>
        </w:rPr>
        <w:lastRenderedPageBreak/>
        <w:t xml:space="preserve">oudere leeftijd terug moeten ontvangen. Ze verwachten van de zorgverleners in het WZC dat zij ook die genegenheid en affectie geven (Tabel 7b, c). </w:t>
      </w:r>
    </w:p>
    <w:p w14:paraId="5493E102" w14:textId="74347657" w:rsidR="00B77358" w:rsidRDefault="7135C051" w:rsidP="7135C051">
      <w:pPr>
        <w:spacing w:after="120" w:line="336" w:lineRule="auto"/>
        <w:jc w:val="both"/>
        <w:rPr>
          <w:color w:val="000000" w:themeColor="text1"/>
        </w:rPr>
      </w:pPr>
      <w:r w:rsidRPr="7135C051">
        <w:rPr>
          <w:color w:val="000000" w:themeColor="text1"/>
        </w:rPr>
        <w:t>In alle focusgroepen werd aangegeven dat het WZC een thuisomgeving moet zijn voor de bewoners. De beleidsmedewerkers (B) benadrukken hierbij de focus op het streven naar wonen met zorg en het belang om familie te betrekken (Tabel 7d).</w:t>
      </w:r>
    </w:p>
    <w:p w14:paraId="360FBB36" w14:textId="6735C6EF" w:rsidR="000E014F" w:rsidRDefault="7135C051" w:rsidP="008F16A9">
      <w:pPr>
        <w:pStyle w:val="Bijschrift"/>
        <w:keepNext/>
        <w:spacing w:after="120" w:line="336" w:lineRule="auto"/>
      </w:pPr>
      <w:r>
        <w:t>Tabel 7 Citaten ‘familiaal aspect’</w:t>
      </w:r>
    </w:p>
    <w:tbl>
      <w:tblPr>
        <w:tblStyle w:val="Onopgemaaktetabel4"/>
        <w:tblW w:w="8109" w:type="dxa"/>
        <w:tblLook w:val="04A0" w:firstRow="1" w:lastRow="0" w:firstColumn="1" w:lastColumn="0" w:noHBand="0" w:noVBand="1"/>
      </w:tblPr>
      <w:tblGrid>
        <w:gridCol w:w="663"/>
        <w:gridCol w:w="1340"/>
        <w:gridCol w:w="6106"/>
      </w:tblGrid>
      <w:tr w:rsidR="000E014F" w:rsidRPr="00603869" w14:paraId="0E1A139F" w14:textId="77777777" w:rsidTr="7135C05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000000" w:themeColor="text1"/>
              <w:bottom w:val="single" w:sz="4" w:space="0" w:color="000000" w:themeColor="text1"/>
            </w:tcBorders>
          </w:tcPr>
          <w:p w14:paraId="438C3111" w14:textId="7F1D805D" w:rsidR="000E014F" w:rsidRPr="00603869" w:rsidRDefault="7135C051" w:rsidP="7135C051">
            <w:pPr>
              <w:spacing w:after="120" w:line="336" w:lineRule="auto"/>
              <w:rPr>
                <w:sz w:val="18"/>
                <w:szCs w:val="18"/>
              </w:rPr>
            </w:pPr>
            <w:r w:rsidRPr="7135C051">
              <w:rPr>
                <w:sz w:val="18"/>
                <w:szCs w:val="18"/>
              </w:rPr>
              <w:t>Letter</w:t>
            </w:r>
          </w:p>
        </w:tc>
        <w:tc>
          <w:tcPr>
            <w:tcW w:w="1340" w:type="dxa"/>
            <w:tcBorders>
              <w:top w:val="single" w:sz="4" w:space="0" w:color="000000" w:themeColor="text1"/>
              <w:bottom w:val="single" w:sz="4" w:space="0" w:color="000000" w:themeColor="text1"/>
            </w:tcBorders>
          </w:tcPr>
          <w:p w14:paraId="7443430C" w14:textId="77777777" w:rsidR="000E014F" w:rsidRPr="00603869" w:rsidRDefault="7135C051" w:rsidP="7135C051">
            <w:pPr>
              <w:spacing w:after="120" w:line="33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Focusgroep</w:t>
            </w:r>
          </w:p>
        </w:tc>
        <w:tc>
          <w:tcPr>
            <w:tcW w:w="6106" w:type="dxa"/>
            <w:tcBorders>
              <w:top w:val="single" w:sz="4" w:space="0" w:color="000000" w:themeColor="text1"/>
              <w:bottom w:val="single" w:sz="4" w:space="0" w:color="000000" w:themeColor="text1"/>
            </w:tcBorders>
          </w:tcPr>
          <w:p w14:paraId="53701673" w14:textId="77777777" w:rsidR="000E014F" w:rsidRPr="00603869" w:rsidRDefault="7135C051" w:rsidP="7135C051">
            <w:pPr>
              <w:spacing w:after="120" w:line="336" w:lineRule="auto"/>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Citaat</w:t>
            </w:r>
          </w:p>
        </w:tc>
      </w:tr>
      <w:tr w:rsidR="000E014F" w14:paraId="3442E4B1"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000000" w:themeColor="text1"/>
              <w:bottom w:val="single" w:sz="4" w:space="0" w:color="FFFFFF" w:themeColor="background1"/>
            </w:tcBorders>
          </w:tcPr>
          <w:p w14:paraId="196F6613" w14:textId="25F2A9B7" w:rsidR="000E014F" w:rsidRDefault="7135C051" w:rsidP="7135C051">
            <w:pPr>
              <w:spacing w:after="120" w:line="336" w:lineRule="auto"/>
              <w:jc w:val="center"/>
              <w:rPr>
                <w:sz w:val="16"/>
                <w:szCs w:val="16"/>
              </w:rPr>
            </w:pPr>
            <w:r w:rsidRPr="7135C051">
              <w:rPr>
                <w:sz w:val="16"/>
                <w:szCs w:val="16"/>
              </w:rPr>
              <w:t>a</w:t>
            </w:r>
          </w:p>
        </w:tc>
        <w:tc>
          <w:tcPr>
            <w:tcW w:w="1340" w:type="dxa"/>
            <w:tcBorders>
              <w:top w:val="single" w:sz="4" w:space="0" w:color="000000" w:themeColor="text1"/>
              <w:bottom w:val="single" w:sz="4" w:space="0" w:color="FFFFFF" w:themeColor="background1"/>
            </w:tcBorders>
          </w:tcPr>
          <w:p w14:paraId="61AB99ED" w14:textId="5216123D" w:rsidR="000E014F"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P</w:t>
            </w:r>
          </w:p>
        </w:tc>
        <w:tc>
          <w:tcPr>
            <w:tcW w:w="6106" w:type="dxa"/>
            <w:tcBorders>
              <w:top w:val="single" w:sz="4" w:space="0" w:color="000000" w:themeColor="text1"/>
              <w:bottom w:val="single" w:sz="4" w:space="0" w:color="FFFFFF" w:themeColor="background1"/>
            </w:tcBorders>
          </w:tcPr>
          <w:p w14:paraId="0F3D0DB0" w14:textId="1B6C5938" w:rsidR="000E014F" w:rsidRPr="00703756"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sidRPr="7135C051">
              <w:rPr>
                <w:i/>
                <w:iCs/>
                <w:color w:val="000000" w:themeColor="text1"/>
                <w:sz w:val="16"/>
                <w:szCs w:val="16"/>
              </w:rPr>
              <w:t xml:space="preserve">We staan altijd met zes in de vroege, maar dan moet ge soms aan de ene kant veel baden geven en de andere kant ook drie baden, maar sommige collega’s zeggen dat je dan nagels kan knippen of de oren kuisen. Dat is niet echt wat de bewoners dan willen. </w:t>
            </w:r>
          </w:p>
        </w:tc>
      </w:tr>
      <w:tr w:rsidR="000E014F" w14:paraId="40EC6ACB" w14:textId="77777777" w:rsidTr="7135C051">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FFFFFF" w:themeColor="background1"/>
              <w:bottom w:val="single" w:sz="4" w:space="0" w:color="FFFFFF" w:themeColor="background1"/>
            </w:tcBorders>
          </w:tcPr>
          <w:p w14:paraId="054C2648" w14:textId="696596A3" w:rsidR="000E014F" w:rsidRDefault="7135C051" w:rsidP="7135C051">
            <w:pPr>
              <w:spacing w:after="120" w:line="336" w:lineRule="auto"/>
              <w:jc w:val="center"/>
              <w:rPr>
                <w:sz w:val="16"/>
                <w:szCs w:val="16"/>
              </w:rPr>
            </w:pPr>
            <w:r w:rsidRPr="7135C051">
              <w:rPr>
                <w:sz w:val="16"/>
                <w:szCs w:val="16"/>
              </w:rPr>
              <w:t>b</w:t>
            </w:r>
          </w:p>
        </w:tc>
        <w:tc>
          <w:tcPr>
            <w:tcW w:w="1340" w:type="dxa"/>
            <w:tcBorders>
              <w:top w:val="single" w:sz="4" w:space="0" w:color="FFFFFF" w:themeColor="background1"/>
              <w:bottom w:val="single" w:sz="4" w:space="0" w:color="FFFFFF" w:themeColor="background1"/>
            </w:tcBorders>
          </w:tcPr>
          <w:p w14:paraId="556552AD" w14:textId="45D6D7C9" w:rsidR="000E014F"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T</w:t>
            </w:r>
          </w:p>
        </w:tc>
        <w:tc>
          <w:tcPr>
            <w:tcW w:w="6106" w:type="dxa"/>
            <w:tcBorders>
              <w:top w:val="single" w:sz="4" w:space="0" w:color="FFFFFF" w:themeColor="background1"/>
            </w:tcBorders>
          </w:tcPr>
          <w:p w14:paraId="346558FB" w14:textId="32F76BA2" w:rsidR="0026224E" w:rsidRPr="0026224E"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sidRPr="7135C051">
              <w:rPr>
                <w:i/>
                <w:iCs/>
                <w:color w:val="000000" w:themeColor="text1"/>
                <w:sz w:val="16"/>
                <w:szCs w:val="16"/>
              </w:rPr>
              <w:t>Mijn grootvader gaat terug naar zijn kindertijd, waar je eigenlijk ook niet kan zeggen van een baby, oké ik zet die af, wat soms wel gebeurt natuurlijk, een crèche, dat is hetzelfde bij oudere mensen, dat ge dat gewoon niet doet, iemand achterlaten…</w:t>
            </w:r>
          </w:p>
          <w:p w14:paraId="2B218B5E" w14:textId="0BF5A339" w:rsidR="000E014F" w:rsidRPr="0026224E"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sidRPr="7135C051">
              <w:rPr>
                <w:i/>
                <w:iCs/>
                <w:color w:val="000000" w:themeColor="text1"/>
                <w:sz w:val="16"/>
                <w:szCs w:val="16"/>
              </w:rPr>
              <w:t xml:space="preserve">… Ik heb medelijden met mensen in een WZC, dan hebben ze eigenlijk het meeste liefde nodig op het einde van hun levensjaren, ook in het begin als ze baby zijn, en dat is dan ook wat er gebeurt als ze in een home zitten. </w:t>
            </w:r>
          </w:p>
        </w:tc>
      </w:tr>
      <w:tr w:rsidR="000E014F" w14:paraId="64F39995" w14:textId="77777777" w:rsidTr="7135C05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FFFFFF" w:themeColor="background1"/>
            </w:tcBorders>
          </w:tcPr>
          <w:p w14:paraId="48C9B8D3" w14:textId="7950DE27" w:rsidR="000E014F" w:rsidRDefault="7135C051" w:rsidP="7135C051">
            <w:pPr>
              <w:spacing w:after="120" w:line="336" w:lineRule="auto"/>
              <w:jc w:val="center"/>
              <w:rPr>
                <w:sz w:val="16"/>
                <w:szCs w:val="16"/>
              </w:rPr>
            </w:pPr>
            <w:r w:rsidRPr="7135C051">
              <w:rPr>
                <w:sz w:val="16"/>
                <w:szCs w:val="16"/>
              </w:rPr>
              <w:t>c</w:t>
            </w:r>
          </w:p>
        </w:tc>
        <w:tc>
          <w:tcPr>
            <w:tcW w:w="1340" w:type="dxa"/>
            <w:tcBorders>
              <w:top w:val="single" w:sz="4" w:space="0" w:color="FFFFFF" w:themeColor="background1"/>
            </w:tcBorders>
          </w:tcPr>
          <w:p w14:paraId="7DC450A3" w14:textId="5A4C340D" w:rsidR="000E014F"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T</w:t>
            </w:r>
          </w:p>
        </w:tc>
        <w:tc>
          <w:tcPr>
            <w:tcW w:w="6106" w:type="dxa"/>
          </w:tcPr>
          <w:p w14:paraId="6F56832F" w14:textId="7F163C7E" w:rsidR="000E014F" w:rsidRPr="0026224E"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sidRPr="7135C051">
              <w:rPr>
                <w:i/>
                <w:iCs/>
                <w:color w:val="000000" w:themeColor="text1"/>
                <w:sz w:val="16"/>
                <w:szCs w:val="16"/>
              </w:rPr>
              <w:t xml:space="preserve">Het maakt niet uit of dat nu een moslim is of niet, het gaat om de liefde, het gaat om de affectie… </w:t>
            </w:r>
          </w:p>
        </w:tc>
      </w:tr>
      <w:tr w:rsidR="000E014F" w14:paraId="2856D4E1" w14:textId="77777777" w:rsidTr="7135C051">
        <w:trPr>
          <w:trHeight w:val="301"/>
        </w:trPr>
        <w:tc>
          <w:tcPr>
            <w:cnfStyle w:val="001000000000" w:firstRow="0" w:lastRow="0" w:firstColumn="1" w:lastColumn="0" w:oddVBand="0" w:evenVBand="0" w:oddHBand="0" w:evenHBand="0" w:firstRowFirstColumn="0" w:firstRowLastColumn="0" w:lastRowFirstColumn="0" w:lastRowLastColumn="0"/>
            <w:tcW w:w="663" w:type="dxa"/>
            <w:tcBorders>
              <w:bottom w:val="single" w:sz="4" w:space="0" w:color="auto"/>
            </w:tcBorders>
          </w:tcPr>
          <w:p w14:paraId="7057DE8A" w14:textId="3E0E0FA2" w:rsidR="00696A0D" w:rsidRDefault="7135C051" w:rsidP="7135C051">
            <w:pPr>
              <w:spacing w:after="120" w:line="336" w:lineRule="auto"/>
              <w:jc w:val="center"/>
              <w:rPr>
                <w:sz w:val="16"/>
                <w:szCs w:val="16"/>
              </w:rPr>
            </w:pPr>
            <w:r w:rsidRPr="7135C051">
              <w:rPr>
                <w:sz w:val="16"/>
                <w:szCs w:val="16"/>
              </w:rPr>
              <w:t>d</w:t>
            </w:r>
          </w:p>
        </w:tc>
        <w:tc>
          <w:tcPr>
            <w:tcW w:w="1340" w:type="dxa"/>
            <w:tcBorders>
              <w:bottom w:val="single" w:sz="4" w:space="0" w:color="auto"/>
            </w:tcBorders>
          </w:tcPr>
          <w:p w14:paraId="7601462C" w14:textId="4E918896" w:rsidR="000E014F"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B</w:t>
            </w:r>
          </w:p>
        </w:tc>
        <w:tc>
          <w:tcPr>
            <w:tcW w:w="6106" w:type="dxa"/>
            <w:tcBorders>
              <w:bottom w:val="single" w:sz="4" w:space="0" w:color="auto"/>
            </w:tcBorders>
          </w:tcPr>
          <w:p w14:paraId="29EDF182" w14:textId="65E6D332" w:rsidR="000E014F" w:rsidRPr="00616C8A"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sidRPr="7135C051">
              <w:rPr>
                <w:i/>
                <w:iCs/>
                <w:color w:val="000000" w:themeColor="text1"/>
                <w:sz w:val="16"/>
                <w:szCs w:val="16"/>
              </w:rPr>
              <w:t xml:space="preserve">Misschien dat er nog meer kan ingezet worden op het betrekken van de eigen culturele gemeenschap om de isolatie wat te voorkomen, vrijwilligerswerk is iets wat bij ons zuiver Vlaams is, terwijl het best zou kunnen dat er in de familiale kring mensen zijn die willen meehelpen bij een wafelenbak of terwijl, wordt dat te weinig gevraagd? Of zit dat er niet automatisch in of is dat onbekend, als je daar heel concreet mensen zou toe uitnodigen, van ge zijt welkom om samen met de Turkse bewoner een activiteit te doen, dat je op die manier misschien wel wat drempels wegwerkt. </w:t>
            </w:r>
          </w:p>
        </w:tc>
      </w:tr>
      <w:tr w:rsidR="00C5221B" w14:paraId="285DD8EF" w14:textId="77777777" w:rsidTr="7135C051">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8109" w:type="dxa"/>
            <w:gridSpan w:val="3"/>
            <w:tcBorders>
              <w:top w:val="single" w:sz="4" w:space="0" w:color="auto"/>
              <w:bottom w:val="single" w:sz="4" w:space="0" w:color="auto"/>
            </w:tcBorders>
            <w:shd w:val="clear" w:color="auto" w:fill="auto"/>
            <w:vAlign w:val="center"/>
          </w:tcPr>
          <w:p w14:paraId="0EF6AD2A" w14:textId="134D5170" w:rsidR="00C5221B" w:rsidRPr="00616C8A" w:rsidRDefault="7135C051" w:rsidP="7135C051">
            <w:pPr>
              <w:spacing w:after="120" w:line="240" w:lineRule="auto"/>
              <w:rPr>
                <w:i/>
                <w:iCs/>
                <w:color w:val="000000" w:themeColor="text1"/>
                <w:sz w:val="16"/>
                <w:szCs w:val="16"/>
              </w:rPr>
            </w:pPr>
            <w:r w:rsidRPr="7135C051">
              <w:rPr>
                <w:b w:val="0"/>
                <w:bCs w:val="0"/>
                <w:sz w:val="13"/>
                <w:szCs w:val="13"/>
              </w:rPr>
              <w:t>B = Beleidsmedewerkers; P = Personeelsleden met een migratieachtergrond; T = Thuiswonende ouderen met een migratieachtergrond</w:t>
            </w:r>
          </w:p>
        </w:tc>
      </w:tr>
    </w:tbl>
    <w:p w14:paraId="31C2FEB1" w14:textId="77777777" w:rsidR="00917C3D" w:rsidRDefault="00917C3D" w:rsidP="008F16A9">
      <w:pPr>
        <w:spacing w:after="120" w:line="336" w:lineRule="auto"/>
        <w:jc w:val="both"/>
      </w:pPr>
    </w:p>
    <w:p w14:paraId="0D4CF1B6" w14:textId="5F9049BC" w:rsidR="00917C3D" w:rsidRPr="00045ADF" w:rsidRDefault="7135C051" w:rsidP="00E87DB8">
      <w:pPr>
        <w:pStyle w:val="Kop3"/>
        <w:numPr>
          <w:ilvl w:val="2"/>
          <w:numId w:val="2"/>
        </w:numPr>
        <w:spacing w:after="120" w:line="336" w:lineRule="auto"/>
      </w:pPr>
      <w:bookmarkStart w:id="16" w:name="_Toc514679028"/>
      <w:r>
        <w:t>Onafhankelijkheid</w:t>
      </w:r>
      <w:bookmarkEnd w:id="16"/>
    </w:p>
    <w:p w14:paraId="2E757B0C" w14:textId="0340AD93" w:rsidR="005F0440" w:rsidRPr="00E87DB8" w:rsidRDefault="7135C051" w:rsidP="7135C051">
      <w:pPr>
        <w:spacing w:after="120" w:line="336" w:lineRule="auto"/>
        <w:jc w:val="both"/>
        <w:rPr>
          <w:color w:val="000000" w:themeColor="text1"/>
        </w:rPr>
      </w:pPr>
      <w:r w:rsidRPr="7135C051">
        <w:rPr>
          <w:color w:val="000000" w:themeColor="text1"/>
        </w:rPr>
        <w:t>De deelnemers (T, P) geven het belang van het behoud van een goede gezondheid en zelfstandigheid aan. Ze geven aan dat alle ouderen met een migratieachtergrond dit wensen opdat zij zo lang mogelijk anderen kunnen helpen (Tabel 8a). De ouderen (T) voegen hieraan toe dat zij gelukkig oud kunnen worden wanneer zij een goede moslim (geweest) zijn (Tabel 8b).</w:t>
      </w:r>
    </w:p>
    <w:p w14:paraId="40563454" w14:textId="674423F7" w:rsidR="000E014F" w:rsidRDefault="7135C051" w:rsidP="008F16A9">
      <w:pPr>
        <w:pStyle w:val="Bijschrift"/>
        <w:keepNext/>
        <w:spacing w:after="120" w:line="336" w:lineRule="auto"/>
      </w:pPr>
      <w:r>
        <w:t>Tabel 8 Citaten ‘onafhankelijkheid’</w:t>
      </w:r>
    </w:p>
    <w:tbl>
      <w:tblPr>
        <w:tblStyle w:val="Onopgemaaktetabel4"/>
        <w:tblW w:w="8109" w:type="dxa"/>
        <w:tblLook w:val="04A0" w:firstRow="1" w:lastRow="0" w:firstColumn="1" w:lastColumn="0" w:noHBand="0" w:noVBand="1"/>
      </w:tblPr>
      <w:tblGrid>
        <w:gridCol w:w="663"/>
        <w:gridCol w:w="1341"/>
        <w:gridCol w:w="6105"/>
      </w:tblGrid>
      <w:tr w:rsidR="000E014F" w:rsidRPr="00603869" w14:paraId="177F7741" w14:textId="77777777" w:rsidTr="7135C05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000000" w:themeColor="text1"/>
            </w:tcBorders>
          </w:tcPr>
          <w:p w14:paraId="338A8839" w14:textId="38D8AB8E" w:rsidR="000E014F" w:rsidRPr="00603869" w:rsidRDefault="7135C051" w:rsidP="7135C051">
            <w:pPr>
              <w:spacing w:after="120" w:line="336" w:lineRule="auto"/>
              <w:rPr>
                <w:sz w:val="18"/>
                <w:szCs w:val="18"/>
              </w:rPr>
            </w:pPr>
            <w:r w:rsidRPr="7135C051">
              <w:rPr>
                <w:sz w:val="18"/>
                <w:szCs w:val="18"/>
              </w:rPr>
              <w:t>Letter</w:t>
            </w:r>
          </w:p>
        </w:tc>
        <w:tc>
          <w:tcPr>
            <w:tcW w:w="1347" w:type="dxa"/>
            <w:tcBorders>
              <w:top w:val="single" w:sz="4" w:space="0" w:color="000000" w:themeColor="text1"/>
              <w:bottom w:val="single" w:sz="4" w:space="0" w:color="000000" w:themeColor="text1"/>
            </w:tcBorders>
          </w:tcPr>
          <w:p w14:paraId="6498B0D2" w14:textId="77777777" w:rsidR="000E014F" w:rsidRPr="00603869" w:rsidRDefault="7135C051" w:rsidP="7135C051">
            <w:pPr>
              <w:spacing w:after="120" w:line="33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Focusgroep</w:t>
            </w:r>
          </w:p>
        </w:tc>
        <w:tc>
          <w:tcPr>
            <w:tcW w:w="6224" w:type="dxa"/>
            <w:tcBorders>
              <w:top w:val="single" w:sz="4" w:space="0" w:color="000000" w:themeColor="text1"/>
              <w:bottom w:val="single" w:sz="4" w:space="0" w:color="000000" w:themeColor="text1"/>
            </w:tcBorders>
          </w:tcPr>
          <w:p w14:paraId="50C45862" w14:textId="77777777" w:rsidR="000E014F" w:rsidRPr="00603869" w:rsidRDefault="7135C051" w:rsidP="7135C051">
            <w:pPr>
              <w:spacing w:after="120" w:line="336" w:lineRule="auto"/>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Citaat</w:t>
            </w:r>
          </w:p>
        </w:tc>
      </w:tr>
      <w:tr w:rsidR="000E014F" w14:paraId="15AF08C5"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FFFFFF" w:themeColor="background1"/>
            </w:tcBorders>
          </w:tcPr>
          <w:p w14:paraId="100EAF50" w14:textId="29D26EB7" w:rsidR="000E014F" w:rsidRDefault="7135C051" w:rsidP="7135C051">
            <w:pPr>
              <w:spacing w:after="120" w:line="336" w:lineRule="auto"/>
              <w:jc w:val="center"/>
              <w:rPr>
                <w:sz w:val="16"/>
                <w:szCs w:val="16"/>
              </w:rPr>
            </w:pPr>
            <w:r w:rsidRPr="7135C051">
              <w:rPr>
                <w:sz w:val="16"/>
                <w:szCs w:val="16"/>
              </w:rPr>
              <w:t>a</w:t>
            </w:r>
          </w:p>
        </w:tc>
        <w:tc>
          <w:tcPr>
            <w:tcW w:w="1347" w:type="dxa"/>
            <w:tcBorders>
              <w:top w:val="single" w:sz="4" w:space="0" w:color="000000" w:themeColor="text1"/>
              <w:bottom w:val="single" w:sz="4" w:space="0" w:color="FFFFFF" w:themeColor="background1"/>
            </w:tcBorders>
          </w:tcPr>
          <w:p w14:paraId="1E685A78" w14:textId="09C93793" w:rsidR="000E014F"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T</w:t>
            </w:r>
          </w:p>
        </w:tc>
        <w:tc>
          <w:tcPr>
            <w:tcW w:w="6224" w:type="dxa"/>
            <w:tcBorders>
              <w:top w:val="single" w:sz="4" w:space="0" w:color="000000" w:themeColor="text1"/>
              <w:bottom w:val="single" w:sz="4" w:space="0" w:color="FFFFFF" w:themeColor="background1"/>
            </w:tcBorders>
          </w:tcPr>
          <w:p w14:paraId="24636F3C" w14:textId="5FBE3BFD" w:rsidR="000E014F" w:rsidRPr="008D5917"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sidRPr="7135C051">
              <w:rPr>
                <w:i/>
                <w:iCs/>
                <w:color w:val="000000" w:themeColor="text1"/>
                <w:sz w:val="16"/>
                <w:szCs w:val="16"/>
              </w:rPr>
              <w:t>Het geluk is dat je tot het laatste punt de mensen helpt in plaats van afhankelijk te zijn van bijvoorbeeld u kinderen of ... Je echt wel tot het laatste punt u best doet voor de ander. En als iedereen zo denkt, dan leeft je wel in harmonie natuurlijk.</w:t>
            </w:r>
          </w:p>
        </w:tc>
      </w:tr>
      <w:tr w:rsidR="00C17F22" w14:paraId="37DA7A98" w14:textId="77777777" w:rsidTr="7135C051">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FFFFFF" w:themeColor="background1"/>
              <w:bottom w:val="single" w:sz="4" w:space="0" w:color="auto"/>
            </w:tcBorders>
          </w:tcPr>
          <w:p w14:paraId="0B5B49F6" w14:textId="08EE30EF" w:rsidR="00C17F22" w:rsidRDefault="7135C051" w:rsidP="7135C051">
            <w:pPr>
              <w:spacing w:after="120" w:line="336" w:lineRule="auto"/>
              <w:jc w:val="center"/>
              <w:rPr>
                <w:sz w:val="16"/>
                <w:szCs w:val="16"/>
              </w:rPr>
            </w:pPr>
            <w:r w:rsidRPr="7135C051">
              <w:rPr>
                <w:sz w:val="16"/>
                <w:szCs w:val="16"/>
              </w:rPr>
              <w:t>b</w:t>
            </w:r>
          </w:p>
        </w:tc>
        <w:tc>
          <w:tcPr>
            <w:tcW w:w="1347" w:type="dxa"/>
            <w:tcBorders>
              <w:top w:val="single" w:sz="4" w:space="0" w:color="FFFFFF" w:themeColor="background1"/>
              <w:bottom w:val="single" w:sz="4" w:space="0" w:color="auto"/>
            </w:tcBorders>
          </w:tcPr>
          <w:p w14:paraId="48311671" w14:textId="7F1AE676" w:rsidR="00C17F22"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T</w:t>
            </w:r>
          </w:p>
        </w:tc>
        <w:tc>
          <w:tcPr>
            <w:tcW w:w="6224" w:type="dxa"/>
            <w:tcBorders>
              <w:bottom w:val="single" w:sz="4" w:space="0" w:color="auto"/>
            </w:tcBorders>
          </w:tcPr>
          <w:p w14:paraId="1E36D01C" w14:textId="20B2462D" w:rsidR="00C17F22" w:rsidRPr="008D5917"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sidRPr="7135C051">
              <w:rPr>
                <w:i/>
                <w:iCs/>
                <w:color w:val="000000" w:themeColor="text1"/>
                <w:sz w:val="16"/>
                <w:szCs w:val="16"/>
              </w:rPr>
              <w:t xml:space="preserve">Vooral de vitaliteit, de gezondheid, nog sterk zijn om bepaalde dingen te kunnen doen en goed zijn ook, het vrome, iedereen kijkt wel uit naar een goeie moslim te zijn. </w:t>
            </w:r>
          </w:p>
        </w:tc>
      </w:tr>
      <w:tr w:rsidR="00C5221B" w14:paraId="2C812175"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9" w:type="dxa"/>
            <w:gridSpan w:val="3"/>
            <w:tcBorders>
              <w:top w:val="single" w:sz="4" w:space="0" w:color="auto"/>
              <w:bottom w:val="single" w:sz="4" w:space="0" w:color="auto"/>
            </w:tcBorders>
            <w:shd w:val="clear" w:color="auto" w:fill="auto"/>
            <w:vAlign w:val="center"/>
          </w:tcPr>
          <w:p w14:paraId="2FFD8918" w14:textId="7F0A748B" w:rsidR="00C5221B" w:rsidRDefault="7135C051" w:rsidP="7135C051">
            <w:pPr>
              <w:spacing w:after="120" w:line="240" w:lineRule="auto"/>
              <w:rPr>
                <w:i/>
                <w:iCs/>
                <w:color w:val="000000" w:themeColor="text1"/>
                <w:sz w:val="16"/>
                <w:szCs w:val="16"/>
              </w:rPr>
            </w:pPr>
            <w:r w:rsidRPr="7135C051">
              <w:rPr>
                <w:b w:val="0"/>
                <w:bCs w:val="0"/>
                <w:sz w:val="13"/>
                <w:szCs w:val="13"/>
              </w:rPr>
              <w:t>T = Thuiswonende ouderen met een migratieachtergrond</w:t>
            </w:r>
          </w:p>
        </w:tc>
      </w:tr>
    </w:tbl>
    <w:p w14:paraId="3464B1F6" w14:textId="77777777" w:rsidR="000B1790" w:rsidRPr="000B1790" w:rsidRDefault="000B1790" w:rsidP="008F16A9">
      <w:pPr>
        <w:spacing w:after="120" w:line="336" w:lineRule="auto"/>
      </w:pPr>
    </w:p>
    <w:p w14:paraId="7243F8D2" w14:textId="6C7BAA5E" w:rsidR="00917C3D" w:rsidRPr="00045ADF" w:rsidRDefault="7135C051" w:rsidP="00E87DB8">
      <w:pPr>
        <w:pStyle w:val="Kop3"/>
        <w:numPr>
          <w:ilvl w:val="2"/>
          <w:numId w:val="2"/>
        </w:numPr>
        <w:spacing w:after="120" w:line="336" w:lineRule="auto"/>
      </w:pPr>
      <w:bookmarkStart w:id="17" w:name="_Toc514679029"/>
      <w:r>
        <w:lastRenderedPageBreak/>
        <w:t>Cultuurbeleving</w:t>
      </w:r>
      <w:bookmarkEnd w:id="17"/>
    </w:p>
    <w:p w14:paraId="0589C5D0" w14:textId="3A53DFFA" w:rsidR="005F0440" w:rsidRPr="00721A48" w:rsidRDefault="7135C051" w:rsidP="7135C051">
      <w:pPr>
        <w:spacing w:after="120" w:line="336" w:lineRule="auto"/>
        <w:jc w:val="both"/>
        <w:rPr>
          <w:color w:val="000000" w:themeColor="text1"/>
        </w:rPr>
      </w:pPr>
      <w:r w:rsidRPr="7135C051">
        <w:rPr>
          <w:color w:val="000000" w:themeColor="text1"/>
        </w:rPr>
        <w:t xml:space="preserve">Uit alle focusgroepen blijkt dat cultuurbeleving belangrijk is. Men wil de eigen cultuur beleven door middel van (religieuze) activiteiten, feesten … (Tabel 9a). Vervolgens moet er ook aandacht zijn om het bidden te faciliteren (Tabel 9b, c). De beleidsmedewerkers (B) willen hierbij de culturele/religieuze gemeenschap betrekken (Tabel 9d). </w:t>
      </w:r>
    </w:p>
    <w:p w14:paraId="1CD0A880" w14:textId="03357FB1" w:rsidR="00B416FB" w:rsidRDefault="7135C051" w:rsidP="7135C051">
      <w:pPr>
        <w:spacing w:after="120" w:line="336" w:lineRule="auto"/>
        <w:jc w:val="both"/>
        <w:rPr>
          <w:color w:val="000000" w:themeColor="text1"/>
        </w:rPr>
      </w:pPr>
      <w:r w:rsidRPr="7135C051">
        <w:rPr>
          <w:color w:val="000000" w:themeColor="text1"/>
        </w:rPr>
        <w:t>Enkele personeelsleden (P) gaven aandacht aan specifieke rituele gebruiken zoals ontharing, rituele wassing en verzen lezen. Ook de sfeer en gezelligheid rond de tafel, het gehele maaltijdgebeuren is even belangrijk (Tabel 9e). De focusgroepen geven het belang van halal voeding aan (B,P,T) en Turkse of Marokkaanse dranken (P).</w:t>
      </w:r>
    </w:p>
    <w:p w14:paraId="275D3488" w14:textId="18FB6851" w:rsidR="000E014F" w:rsidRDefault="7135C051" w:rsidP="008F16A9">
      <w:pPr>
        <w:pStyle w:val="Bijschrift"/>
        <w:keepNext/>
        <w:spacing w:after="120" w:line="336" w:lineRule="auto"/>
      </w:pPr>
      <w:r>
        <w:t xml:space="preserve">Tabel 9 Citaten ‘cultuurbeleving’ </w:t>
      </w:r>
    </w:p>
    <w:tbl>
      <w:tblPr>
        <w:tblStyle w:val="Onopgemaaktetabel4"/>
        <w:tblW w:w="8109" w:type="dxa"/>
        <w:tblLook w:val="04A0" w:firstRow="1" w:lastRow="0" w:firstColumn="1" w:lastColumn="0" w:noHBand="0" w:noVBand="1"/>
      </w:tblPr>
      <w:tblGrid>
        <w:gridCol w:w="663"/>
        <w:gridCol w:w="1340"/>
        <w:gridCol w:w="6106"/>
      </w:tblGrid>
      <w:tr w:rsidR="000E014F" w:rsidRPr="00603869" w14:paraId="2D410AF2" w14:textId="77777777" w:rsidTr="7135C05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000000" w:themeColor="text1"/>
            </w:tcBorders>
          </w:tcPr>
          <w:p w14:paraId="4FE21061" w14:textId="53C9C1E5" w:rsidR="000E014F" w:rsidRPr="00603869" w:rsidRDefault="7135C051" w:rsidP="7135C051">
            <w:pPr>
              <w:spacing w:after="120" w:line="336" w:lineRule="auto"/>
              <w:rPr>
                <w:sz w:val="18"/>
                <w:szCs w:val="18"/>
              </w:rPr>
            </w:pPr>
            <w:r w:rsidRPr="7135C051">
              <w:rPr>
                <w:sz w:val="18"/>
                <w:szCs w:val="18"/>
              </w:rPr>
              <w:t>Letter</w:t>
            </w:r>
          </w:p>
        </w:tc>
        <w:tc>
          <w:tcPr>
            <w:tcW w:w="1347" w:type="dxa"/>
            <w:tcBorders>
              <w:top w:val="single" w:sz="4" w:space="0" w:color="000000" w:themeColor="text1"/>
              <w:bottom w:val="single" w:sz="4" w:space="0" w:color="000000" w:themeColor="text1"/>
            </w:tcBorders>
          </w:tcPr>
          <w:p w14:paraId="2E9B4297" w14:textId="77777777" w:rsidR="000E014F" w:rsidRPr="00603869" w:rsidRDefault="7135C051" w:rsidP="7135C051">
            <w:pPr>
              <w:spacing w:after="120" w:line="33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Focusgroep</w:t>
            </w:r>
          </w:p>
        </w:tc>
        <w:tc>
          <w:tcPr>
            <w:tcW w:w="6224" w:type="dxa"/>
            <w:tcBorders>
              <w:top w:val="single" w:sz="4" w:space="0" w:color="000000" w:themeColor="text1"/>
              <w:bottom w:val="single" w:sz="4" w:space="0" w:color="000000" w:themeColor="text1"/>
            </w:tcBorders>
          </w:tcPr>
          <w:p w14:paraId="15565D2C" w14:textId="77777777" w:rsidR="000E014F" w:rsidRPr="00603869" w:rsidRDefault="7135C051" w:rsidP="7135C051">
            <w:pPr>
              <w:spacing w:after="120" w:line="336" w:lineRule="auto"/>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Citaat</w:t>
            </w:r>
          </w:p>
        </w:tc>
      </w:tr>
      <w:tr w:rsidR="000E014F" w14:paraId="51A6A52C"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FFFFFF" w:themeColor="background1"/>
            </w:tcBorders>
          </w:tcPr>
          <w:p w14:paraId="334DB4F7" w14:textId="467F3919" w:rsidR="000E014F" w:rsidRDefault="7135C051" w:rsidP="7135C051">
            <w:pPr>
              <w:spacing w:after="120" w:line="336" w:lineRule="auto"/>
              <w:jc w:val="center"/>
              <w:rPr>
                <w:sz w:val="16"/>
                <w:szCs w:val="16"/>
              </w:rPr>
            </w:pPr>
            <w:r w:rsidRPr="7135C051">
              <w:rPr>
                <w:sz w:val="16"/>
                <w:szCs w:val="16"/>
              </w:rPr>
              <w:t>a</w:t>
            </w:r>
          </w:p>
        </w:tc>
        <w:tc>
          <w:tcPr>
            <w:tcW w:w="1347" w:type="dxa"/>
            <w:tcBorders>
              <w:top w:val="single" w:sz="4" w:space="0" w:color="000000" w:themeColor="text1"/>
              <w:bottom w:val="single" w:sz="4" w:space="0" w:color="FFFFFF" w:themeColor="background1"/>
            </w:tcBorders>
          </w:tcPr>
          <w:p w14:paraId="47243368" w14:textId="142A2D54" w:rsidR="000E014F"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T</w:t>
            </w:r>
          </w:p>
        </w:tc>
        <w:tc>
          <w:tcPr>
            <w:tcW w:w="6224" w:type="dxa"/>
            <w:tcBorders>
              <w:top w:val="single" w:sz="4" w:space="0" w:color="000000" w:themeColor="text1"/>
              <w:bottom w:val="single" w:sz="4" w:space="0" w:color="FFFFFF" w:themeColor="background1"/>
            </w:tcBorders>
          </w:tcPr>
          <w:p w14:paraId="52D50827" w14:textId="04DC47D5" w:rsidR="000E014F" w:rsidRPr="00C6044F"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sidRPr="7135C051">
              <w:rPr>
                <w:i/>
                <w:iCs/>
                <w:color w:val="000000" w:themeColor="text1"/>
                <w:sz w:val="16"/>
                <w:szCs w:val="16"/>
              </w:rPr>
              <w:t>Het menselijke contact is vooral belangrijk, bijvoorbeeld ook de feesten, offerfeest, Suikerfeest, …</w:t>
            </w:r>
          </w:p>
        </w:tc>
      </w:tr>
      <w:tr w:rsidR="000E014F" w14:paraId="1E2C3DD1" w14:textId="77777777" w:rsidTr="7135C051">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FFFFFF" w:themeColor="background1"/>
              <w:bottom w:val="single" w:sz="4" w:space="0" w:color="FFFFFF" w:themeColor="background1"/>
            </w:tcBorders>
          </w:tcPr>
          <w:p w14:paraId="011B5D22" w14:textId="7D789ED0" w:rsidR="000E014F" w:rsidRDefault="7135C051" w:rsidP="7135C051">
            <w:pPr>
              <w:spacing w:after="120" w:line="336" w:lineRule="auto"/>
              <w:jc w:val="center"/>
              <w:rPr>
                <w:sz w:val="16"/>
                <w:szCs w:val="16"/>
              </w:rPr>
            </w:pPr>
            <w:r w:rsidRPr="7135C051">
              <w:rPr>
                <w:sz w:val="16"/>
                <w:szCs w:val="16"/>
              </w:rPr>
              <w:t>b</w:t>
            </w:r>
          </w:p>
        </w:tc>
        <w:tc>
          <w:tcPr>
            <w:tcW w:w="1347" w:type="dxa"/>
            <w:tcBorders>
              <w:top w:val="single" w:sz="4" w:space="0" w:color="FFFFFF" w:themeColor="background1"/>
              <w:bottom w:val="single" w:sz="4" w:space="0" w:color="FFFFFF" w:themeColor="background1"/>
            </w:tcBorders>
          </w:tcPr>
          <w:p w14:paraId="11D09428" w14:textId="47B6CE4E" w:rsidR="000E014F"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P</w:t>
            </w:r>
          </w:p>
        </w:tc>
        <w:tc>
          <w:tcPr>
            <w:tcW w:w="6224" w:type="dxa"/>
            <w:tcBorders>
              <w:top w:val="single" w:sz="4" w:space="0" w:color="FFFFFF" w:themeColor="background1"/>
            </w:tcBorders>
          </w:tcPr>
          <w:p w14:paraId="09D07BDB" w14:textId="5DE0EBF0" w:rsidR="000E014F" w:rsidRPr="00C6044F"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sidRPr="7135C051">
              <w:rPr>
                <w:i/>
                <w:iCs/>
                <w:color w:val="000000" w:themeColor="text1"/>
                <w:sz w:val="16"/>
                <w:szCs w:val="16"/>
              </w:rPr>
              <w:t>De ouderen zijn meer gelovig dan ons, ze bidden veel enz. … Tot het laatste moment, dat kan je niet afpakken van de mensen.</w:t>
            </w:r>
          </w:p>
        </w:tc>
      </w:tr>
      <w:tr w:rsidR="000E014F" w14:paraId="49F832BD" w14:textId="77777777" w:rsidTr="7135C05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FFFFFF" w:themeColor="background1"/>
            </w:tcBorders>
          </w:tcPr>
          <w:p w14:paraId="224C2E11" w14:textId="17719A4F" w:rsidR="000E014F" w:rsidRDefault="7135C051" w:rsidP="7135C051">
            <w:pPr>
              <w:spacing w:after="120" w:line="336" w:lineRule="auto"/>
              <w:jc w:val="center"/>
              <w:rPr>
                <w:sz w:val="16"/>
                <w:szCs w:val="16"/>
              </w:rPr>
            </w:pPr>
            <w:r w:rsidRPr="7135C051">
              <w:rPr>
                <w:sz w:val="16"/>
                <w:szCs w:val="16"/>
              </w:rPr>
              <w:t>c</w:t>
            </w:r>
          </w:p>
        </w:tc>
        <w:tc>
          <w:tcPr>
            <w:tcW w:w="1347" w:type="dxa"/>
            <w:tcBorders>
              <w:top w:val="single" w:sz="4" w:space="0" w:color="FFFFFF" w:themeColor="background1"/>
            </w:tcBorders>
          </w:tcPr>
          <w:p w14:paraId="5F9007AC" w14:textId="3A242F9D" w:rsidR="000E014F"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T</w:t>
            </w:r>
          </w:p>
        </w:tc>
        <w:tc>
          <w:tcPr>
            <w:tcW w:w="6224" w:type="dxa"/>
          </w:tcPr>
          <w:p w14:paraId="33832A3D" w14:textId="44604345" w:rsidR="000E014F" w:rsidRPr="00C6044F"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sidRPr="7135C051">
              <w:rPr>
                <w:i/>
                <w:iCs/>
                <w:color w:val="000000" w:themeColor="text1"/>
                <w:sz w:val="16"/>
                <w:szCs w:val="16"/>
              </w:rPr>
              <w:t xml:space="preserve">Als mensen ziek zijn hebben ze sowieso de gewoonte om zittend te bidden, ofzo, dat moet niet altijd in groep, dus ik denk dat dat een surplus is … </w:t>
            </w:r>
            <w:r w:rsidRPr="7135C051">
              <w:rPr>
                <w:rFonts w:ascii="Calibri" w:eastAsia="Calibri" w:hAnsi="Calibri" w:cs="Calibri"/>
                <w:i/>
                <w:iCs/>
                <w:sz w:val="16"/>
                <w:szCs w:val="16"/>
              </w:rPr>
              <w:t>[</w:t>
            </w:r>
            <w:r w:rsidRPr="7135C051">
              <w:rPr>
                <w:i/>
                <w:iCs/>
                <w:color w:val="000000" w:themeColor="text1"/>
                <w:sz w:val="16"/>
                <w:szCs w:val="16"/>
              </w:rPr>
              <w:t>een ruimte om te bidden</w:t>
            </w:r>
            <w:r w:rsidRPr="7135C051">
              <w:rPr>
                <w:rFonts w:ascii="Calibri" w:eastAsia="Calibri" w:hAnsi="Calibri" w:cs="Calibri"/>
                <w:i/>
                <w:iCs/>
                <w:sz w:val="16"/>
                <w:szCs w:val="16"/>
              </w:rPr>
              <w:t>]</w:t>
            </w:r>
          </w:p>
        </w:tc>
      </w:tr>
      <w:tr w:rsidR="000E014F" w14:paraId="508BA663" w14:textId="77777777" w:rsidTr="7135C051">
        <w:trPr>
          <w:trHeight w:val="301"/>
        </w:trPr>
        <w:tc>
          <w:tcPr>
            <w:cnfStyle w:val="001000000000" w:firstRow="0" w:lastRow="0" w:firstColumn="1" w:lastColumn="0" w:oddVBand="0" w:evenVBand="0" w:oddHBand="0" w:evenHBand="0" w:firstRowFirstColumn="0" w:firstRowLastColumn="0" w:lastRowFirstColumn="0" w:lastRowLastColumn="0"/>
            <w:tcW w:w="538" w:type="dxa"/>
          </w:tcPr>
          <w:p w14:paraId="51BF4890" w14:textId="7C398F34" w:rsidR="000E014F" w:rsidRDefault="7135C051" w:rsidP="7135C051">
            <w:pPr>
              <w:spacing w:after="120" w:line="336" w:lineRule="auto"/>
              <w:jc w:val="center"/>
              <w:rPr>
                <w:sz w:val="16"/>
                <w:szCs w:val="16"/>
              </w:rPr>
            </w:pPr>
            <w:r w:rsidRPr="7135C051">
              <w:rPr>
                <w:sz w:val="16"/>
                <w:szCs w:val="16"/>
              </w:rPr>
              <w:t>d</w:t>
            </w:r>
          </w:p>
        </w:tc>
        <w:tc>
          <w:tcPr>
            <w:tcW w:w="1347" w:type="dxa"/>
          </w:tcPr>
          <w:p w14:paraId="324F963A" w14:textId="5260303A" w:rsidR="000E014F"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B</w:t>
            </w:r>
          </w:p>
        </w:tc>
        <w:tc>
          <w:tcPr>
            <w:tcW w:w="6224" w:type="dxa"/>
          </w:tcPr>
          <w:p w14:paraId="324307B6" w14:textId="036911B6" w:rsidR="000E014F" w:rsidRPr="00C6044F" w:rsidRDefault="7135C051" w:rsidP="7135C051">
            <w:pPr>
              <w:suppressAutoHyphens w:val="0"/>
              <w:spacing w:after="120" w:line="336" w:lineRule="auto"/>
              <w:jc w:val="both"/>
              <w:cnfStyle w:val="000000000000" w:firstRow="0" w:lastRow="0" w:firstColumn="0" w:lastColumn="0" w:oddVBand="0" w:evenVBand="0" w:oddHBand="0" w:evenHBand="0" w:firstRowFirstColumn="0" w:firstRowLastColumn="0" w:lastRowFirstColumn="0" w:lastRowLastColumn="0"/>
              <w:rPr>
                <w:i/>
                <w:iCs/>
                <w:color w:val="000000" w:themeColor="text1"/>
                <w:sz w:val="16"/>
                <w:szCs w:val="16"/>
              </w:rPr>
            </w:pPr>
            <w:r w:rsidRPr="7135C051">
              <w:rPr>
                <w:i/>
                <w:iCs/>
                <w:color w:val="000000" w:themeColor="text1"/>
                <w:sz w:val="16"/>
                <w:szCs w:val="16"/>
              </w:rPr>
              <w:t>Misschien dat er nog meer kan ingezet worden op het betrekken van de eigen culturele gemeenschap om die isolatie wat te voorkomen, vrijwilligerswerk is iets wat bij ons zuiver Vlaams is, terwijl het best zou kunnen dat er in die familiale kring mensen zijn die willen meehelpen bij een wafelenbak of … terwijl, wordt dat te weinig gevraagd, of zit dat er niet automatisch in, of is dat dat nog onbekend is, als je daar heel concreet mensen zou toe uitnodigen, van ge zijt welkom om samen met de Turkse bewoner een activiteit te doen, dat je op die manier misschien wil wat drempels wegwerkt</w:t>
            </w:r>
          </w:p>
        </w:tc>
      </w:tr>
      <w:tr w:rsidR="000E014F" w14:paraId="50F02235"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Borders>
              <w:bottom w:val="single" w:sz="4" w:space="0" w:color="auto"/>
            </w:tcBorders>
          </w:tcPr>
          <w:p w14:paraId="187AF291" w14:textId="4737BB2C" w:rsidR="000E014F" w:rsidRDefault="7135C051" w:rsidP="7135C051">
            <w:pPr>
              <w:spacing w:after="120" w:line="336" w:lineRule="auto"/>
              <w:jc w:val="center"/>
              <w:rPr>
                <w:sz w:val="16"/>
                <w:szCs w:val="16"/>
              </w:rPr>
            </w:pPr>
            <w:r w:rsidRPr="7135C051">
              <w:rPr>
                <w:sz w:val="16"/>
                <w:szCs w:val="16"/>
              </w:rPr>
              <w:t>e</w:t>
            </w:r>
          </w:p>
        </w:tc>
        <w:tc>
          <w:tcPr>
            <w:tcW w:w="1347" w:type="dxa"/>
            <w:tcBorders>
              <w:bottom w:val="single" w:sz="4" w:space="0" w:color="auto"/>
            </w:tcBorders>
          </w:tcPr>
          <w:p w14:paraId="3FB86CE8" w14:textId="3F3A2C94" w:rsidR="000E014F"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P</w:t>
            </w:r>
          </w:p>
        </w:tc>
        <w:tc>
          <w:tcPr>
            <w:tcW w:w="6224" w:type="dxa"/>
            <w:tcBorders>
              <w:bottom w:val="single" w:sz="4" w:space="0" w:color="auto"/>
            </w:tcBorders>
          </w:tcPr>
          <w:p w14:paraId="666036EA" w14:textId="296E32C0" w:rsidR="00562623"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sz w:val="16"/>
                <w:szCs w:val="16"/>
              </w:rPr>
            </w:pPr>
            <w:r w:rsidRPr="7135C051">
              <w:rPr>
                <w:i/>
                <w:iCs/>
                <w:color w:val="000000" w:themeColor="text1"/>
                <w:sz w:val="16"/>
                <w:szCs w:val="16"/>
              </w:rPr>
              <w:t>… Het is niet altijd thee, maar het is de sfeer, de mensen rond de tafel, gezelligheid.</w:t>
            </w:r>
          </w:p>
          <w:p w14:paraId="2136DE05" w14:textId="26A5E1A2" w:rsidR="000E014F" w:rsidRPr="00E53154"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135C051">
              <w:rPr>
                <w:i/>
                <w:iCs/>
                <w:color w:val="000000" w:themeColor="text1"/>
                <w:sz w:val="16"/>
                <w:szCs w:val="16"/>
              </w:rPr>
              <w:t xml:space="preserve">… Dat is om ziek van te worden, toen ik naar hier kwam, ik was van een grote familie, altijd mensen, en ja ik alleen eten, ik had echt geen zin meer. </w:t>
            </w:r>
          </w:p>
        </w:tc>
      </w:tr>
      <w:tr w:rsidR="00C5221B" w14:paraId="674FAA28" w14:textId="77777777" w:rsidTr="7135C051">
        <w:tc>
          <w:tcPr>
            <w:cnfStyle w:val="001000000000" w:firstRow="0" w:lastRow="0" w:firstColumn="1" w:lastColumn="0" w:oddVBand="0" w:evenVBand="0" w:oddHBand="0" w:evenHBand="0" w:firstRowFirstColumn="0" w:firstRowLastColumn="0" w:lastRowFirstColumn="0" w:lastRowLastColumn="0"/>
            <w:tcW w:w="8109" w:type="dxa"/>
            <w:gridSpan w:val="3"/>
            <w:tcBorders>
              <w:top w:val="single" w:sz="4" w:space="0" w:color="auto"/>
              <w:bottom w:val="single" w:sz="4" w:space="0" w:color="auto"/>
            </w:tcBorders>
            <w:vAlign w:val="center"/>
          </w:tcPr>
          <w:p w14:paraId="4140A03A" w14:textId="29881086" w:rsidR="00C5221B" w:rsidRDefault="7135C051" w:rsidP="7135C051">
            <w:pPr>
              <w:spacing w:after="120" w:line="240" w:lineRule="auto"/>
              <w:rPr>
                <w:i/>
                <w:iCs/>
                <w:color w:val="000000" w:themeColor="text1"/>
                <w:sz w:val="16"/>
                <w:szCs w:val="16"/>
              </w:rPr>
            </w:pPr>
            <w:r w:rsidRPr="7135C051">
              <w:rPr>
                <w:b w:val="0"/>
                <w:bCs w:val="0"/>
                <w:sz w:val="13"/>
                <w:szCs w:val="13"/>
              </w:rPr>
              <w:t>B = Beleidsmedewerkers; P = Personeelsleden met een migratieachtergrond; T = Thuiswonende ouderen met een migratieachtergrond</w:t>
            </w:r>
          </w:p>
        </w:tc>
      </w:tr>
    </w:tbl>
    <w:p w14:paraId="439CEBB4" w14:textId="77777777" w:rsidR="008A441F" w:rsidRDefault="008A441F" w:rsidP="008F16A9">
      <w:pPr>
        <w:spacing w:after="120" w:line="336" w:lineRule="auto"/>
        <w:jc w:val="both"/>
        <w:rPr>
          <w:sz w:val="16"/>
        </w:rPr>
      </w:pPr>
    </w:p>
    <w:p w14:paraId="6E9FB309" w14:textId="738E9F0A" w:rsidR="002E6DD2" w:rsidRPr="002E6DD2" w:rsidRDefault="7135C051" w:rsidP="008F16A9">
      <w:pPr>
        <w:pStyle w:val="Kop2"/>
        <w:numPr>
          <w:ilvl w:val="1"/>
          <w:numId w:val="2"/>
        </w:numPr>
        <w:spacing w:after="120" w:line="336" w:lineRule="auto"/>
      </w:pPr>
      <w:bookmarkStart w:id="18" w:name="_Toc514679030"/>
      <w:r>
        <w:t>Bijkomende aspecten en wensen</w:t>
      </w:r>
      <w:bookmarkEnd w:id="18"/>
    </w:p>
    <w:p w14:paraId="34F1BD7A" w14:textId="560C6793" w:rsidR="002E6DD2" w:rsidRPr="002E6DD2" w:rsidRDefault="7135C051" w:rsidP="008F16A9">
      <w:pPr>
        <w:pStyle w:val="Kop3"/>
        <w:numPr>
          <w:ilvl w:val="2"/>
          <w:numId w:val="2"/>
        </w:numPr>
        <w:spacing w:after="120" w:line="336" w:lineRule="auto"/>
      </w:pPr>
      <w:bookmarkStart w:id="19" w:name="_Toc514679031"/>
      <w:r>
        <w:t xml:space="preserve">Coping </w:t>
      </w:r>
      <w:bookmarkEnd w:id="19"/>
    </w:p>
    <w:p w14:paraId="109971DA" w14:textId="349EA289" w:rsidR="00EF4A5A" w:rsidRDefault="7135C051" w:rsidP="7135C051">
      <w:pPr>
        <w:spacing w:after="120" w:line="336" w:lineRule="auto"/>
        <w:jc w:val="both"/>
        <w:rPr>
          <w:color w:val="000000" w:themeColor="text1"/>
        </w:rPr>
      </w:pPr>
      <w:r w:rsidRPr="7135C051">
        <w:rPr>
          <w:color w:val="000000" w:themeColor="text1"/>
        </w:rPr>
        <w:t>De deelnemers (B, P) vinden dat ouderen met een migratieachtergrond zich nog meer moeten aanpassen aan een nieuwe omgeving zoals het WZC, dan ouderen zonder migratieachtergrond. Ze moeten vertrouwd geraken met meerdere zorgverleners verschillend van het eigen geslacht (Tabel 10a), kunnen omgaan met de beperkte privacy en zich nog meer flexibel opstellen (Tabel 10b).  Daarnaast gaat het verblijf in een WZC gepaard met een verwerkingsproces. De beleidsmedewerkers (B) geven aan dat bewoners zelfzeker, flexibel en geduldig moeten zijn om te kunnen omgaan met de veranderende situatie. De meerderheid van beide focusgroepen vinden het belangrijk om rekening te houden met de gewoonten van ouderen met een migratieachtergrond (Tabel 10c).</w:t>
      </w:r>
    </w:p>
    <w:p w14:paraId="69B1805A" w14:textId="09BA4898" w:rsidR="00EF4A5A" w:rsidRDefault="7135C051" w:rsidP="008F16A9">
      <w:pPr>
        <w:pStyle w:val="Bijschrift"/>
        <w:keepNext/>
        <w:spacing w:after="120" w:line="336" w:lineRule="auto"/>
      </w:pPr>
      <w:r>
        <w:lastRenderedPageBreak/>
        <w:t>Tabel 10 Citaten ‘coping’</w:t>
      </w:r>
    </w:p>
    <w:tbl>
      <w:tblPr>
        <w:tblStyle w:val="Onopgemaaktetabel4"/>
        <w:tblW w:w="8109" w:type="dxa"/>
        <w:tblLook w:val="04A0" w:firstRow="1" w:lastRow="0" w:firstColumn="1" w:lastColumn="0" w:noHBand="0" w:noVBand="1"/>
      </w:tblPr>
      <w:tblGrid>
        <w:gridCol w:w="663"/>
        <w:gridCol w:w="1340"/>
        <w:gridCol w:w="6106"/>
      </w:tblGrid>
      <w:tr w:rsidR="00EF4A5A" w:rsidRPr="00603869" w14:paraId="60867E24" w14:textId="77777777" w:rsidTr="7135C05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000000" w:themeColor="text1"/>
            </w:tcBorders>
          </w:tcPr>
          <w:p w14:paraId="5995DEF6" w14:textId="77777777" w:rsidR="00EF4A5A" w:rsidRPr="00603869" w:rsidRDefault="7135C051" w:rsidP="7135C051">
            <w:pPr>
              <w:spacing w:after="120" w:line="336" w:lineRule="auto"/>
              <w:rPr>
                <w:sz w:val="18"/>
                <w:szCs w:val="18"/>
              </w:rPr>
            </w:pPr>
            <w:r w:rsidRPr="7135C051">
              <w:rPr>
                <w:sz w:val="18"/>
                <w:szCs w:val="18"/>
              </w:rPr>
              <w:t>Letter</w:t>
            </w:r>
          </w:p>
        </w:tc>
        <w:tc>
          <w:tcPr>
            <w:tcW w:w="1347" w:type="dxa"/>
            <w:tcBorders>
              <w:top w:val="single" w:sz="4" w:space="0" w:color="000000" w:themeColor="text1"/>
              <w:bottom w:val="single" w:sz="4" w:space="0" w:color="000000" w:themeColor="text1"/>
            </w:tcBorders>
          </w:tcPr>
          <w:p w14:paraId="659778DA" w14:textId="77777777" w:rsidR="00EF4A5A" w:rsidRPr="00603869" w:rsidRDefault="7135C051" w:rsidP="7135C051">
            <w:pPr>
              <w:spacing w:after="120" w:line="33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Focusgroep</w:t>
            </w:r>
          </w:p>
        </w:tc>
        <w:tc>
          <w:tcPr>
            <w:tcW w:w="6224" w:type="dxa"/>
            <w:tcBorders>
              <w:top w:val="single" w:sz="4" w:space="0" w:color="000000" w:themeColor="text1"/>
              <w:bottom w:val="single" w:sz="4" w:space="0" w:color="000000" w:themeColor="text1"/>
            </w:tcBorders>
          </w:tcPr>
          <w:p w14:paraId="7F043C33" w14:textId="77777777" w:rsidR="00EF4A5A" w:rsidRPr="00603869" w:rsidRDefault="7135C051" w:rsidP="7135C051">
            <w:pPr>
              <w:spacing w:after="120" w:line="336" w:lineRule="auto"/>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Citaat</w:t>
            </w:r>
          </w:p>
        </w:tc>
      </w:tr>
      <w:tr w:rsidR="00EF4A5A" w14:paraId="2B60CBD3"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FFFFFF" w:themeColor="background1"/>
            </w:tcBorders>
          </w:tcPr>
          <w:p w14:paraId="22A2109C" w14:textId="77777777" w:rsidR="00EF4A5A" w:rsidRDefault="7135C051" w:rsidP="7135C051">
            <w:pPr>
              <w:spacing w:after="120" w:line="336" w:lineRule="auto"/>
              <w:jc w:val="center"/>
              <w:rPr>
                <w:sz w:val="16"/>
                <w:szCs w:val="16"/>
              </w:rPr>
            </w:pPr>
            <w:r w:rsidRPr="7135C051">
              <w:rPr>
                <w:sz w:val="16"/>
                <w:szCs w:val="16"/>
              </w:rPr>
              <w:t>a</w:t>
            </w:r>
          </w:p>
        </w:tc>
        <w:tc>
          <w:tcPr>
            <w:tcW w:w="1347" w:type="dxa"/>
            <w:tcBorders>
              <w:top w:val="single" w:sz="4" w:space="0" w:color="000000" w:themeColor="text1"/>
              <w:bottom w:val="single" w:sz="4" w:space="0" w:color="FFFFFF" w:themeColor="background1"/>
            </w:tcBorders>
          </w:tcPr>
          <w:p w14:paraId="3E63E8DE" w14:textId="77777777" w:rsidR="00EF4A5A"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P</w:t>
            </w:r>
          </w:p>
        </w:tc>
        <w:tc>
          <w:tcPr>
            <w:tcW w:w="6224" w:type="dxa"/>
            <w:tcBorders>
              <w:top w:val="single" w:sz="4" w:space="0" w:color="000000" w:themeColor="text1"/>
              <w:bottom w:val="single" w:sz="4" w:space="0" w:color="FFFFFF" w:themeColor="background1"/>
            </w:tcBorders>
          </w:tcPr>
          <w:p w14:paraId="19E96F55" w14:textId="77777777" w:rsidR="00EF4A5A" w:rsidRPr="00E246F1"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Elke dag komt er een andere binnen, iemand anders binnen …</w:t>
            </w:r>
          </w:p>
        </w:tc>
      </w:tr>
      <w:tr w:rsidR="00EF4A5A" w14:paraId="06CC79B1" w14:textId="77777777" w:rsidTr="7135C051">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FFFFFF" w:themeColor="background1"/>
              <w:bottom w:val="single" w:sz="4" w:space="0" w:color="FFFFFF" w:themeColor="background1"/>
            </w:tcBorders>
          </w:tcPr>
          <w:p w14:paraId="3B781D1E" w14:textId="77777777" w:rsidR="00EF4A5A" w:rsidRDefault="7135C051" w:rsidP="7135C051">
            <w:pPr>
              <w:spacing w:after="120" w:line="336" w:lineRule="auto"/>
              <w:jc w:val="center"/>
              <w:rPr>
                <w:sz w:val="16"/>
                <w:szCs w:val="16"/>
              </w:rPr>
            </w:pPr>
            <w:r w:rsidRPr="7135C051">
              <w:rPr>
                <w:sz w:val="16"/>
                <w:szCs w:val="16"/>
              </w:rPr>
              <w:t>b</w:t>
            </w:r>
          </w:p>
        </w:tc>
        <w:tc>
          <w:tcPr>
            <w:tcW w:w="1347" w:type="dxa"/>
            <w:tcBorders>
              <w:top w:val="single" w:sz="4" w:space="0" w:color="FFFFFF" w:themeColor="background1"/>
              <w:bottom w:val="single" w:sz="4" w:space="0" w:color="FFFFFF" w:themeColor="background1"/>
            </w:tcBorders>
          </w:tcPr>
          <w:p w14:paraId="0A01DBF9" w14:textId="77777777" w:rsidR="00EF4A5A"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B</w:t>
            </w:r>
          </w:p>
        </w:tc>
        <w:tc>
          <w:tcPr>
            <w:tcW w:w="6224" w:type="dxa"/>
            <w:tcBorders>
              <w:top w:val="single" w:sz="4" w:space="0" w:color="FFFFFF" w:themeColor="background1"/>
            </w:tcBorders>
          </w:tcPr>
          <w:p w14:paraId="04608B4B" w14:textId="77777777" w:rsidR="00EF4A5A" w:rsidRPr="00E246F1"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sz w:val="16"/>
                <w:szCs w:val="16"/>
              </w:rPr>
            </w:pPr>
            <w:r w:rsidRPr="7135C051">
              <w:rPr>
                <w:i/>
                <w:iCs/>
                <w:sz w:val="16"/>
                <w:szCs w:val="16"/>
              </w:rPr>
              <w:t xml:space="preserve">Zij </w:t>
            </w:r>
            <w:r w:rsidRPr="7135C051">
              <w:rPr>
                <w:rFonts w:ascii="Calibri" w:eastAsia="Calibri" w:hAnsi="Calibri" w:cs="Calibri"/>
                <w:i/>
                <w:iCs/>
                <w:sz w:val="16"/>
                <w:szCs w:val="16"/>
              </w:rPr>
              <w:t>[</w:t>
            </w:r>
            <w:r w:rsidRPr="7135C051">
              <w:rPr>
                <w:i/>
                <w:iCs/>
                <w:sz w:val="16"/>
                <w:szCs w:val="16"/>
              </w:rPr>
              <w:t>bewoners met een migratieachtergrond</w:t>
            </w:r>
            <w:r w:rsidRPr="7135C051">
              <w:rPr>
                <w:rFonts w:ascii="Calibri" w:eastAsia="Calibri" w:hAnsi="Calibri" w:cs="Calibri"/>
                <w:i/>
                <w:iCs/>
                <w:sz w:val="16"/>
                <w:szCs w:val="16"/>
              </w:rPr>
              <w:t>]</w:t>
            </w:r>
            <w:r w:rsidRPr="7135C051">
              <w:rPr>
                <w:i/>
                <w:iCs/>
                <w:sz w:val="16"/>
                <w:szCs w:val="16"/>
              </w:rPr>
              <w:t xml:space="preserve"> moeten zich veel flexibeler opstellen omdat er zoveel zaken zijn die zij niet kennen. Ja er wordt van hen toch een enorme switch verwacht hé, in hun, oké de meerderheid van onze ouderen had ook niet verwacht van zo oud te worden, helemaal niet verwacht om op die manier naar het WZC te gaan, maar bij hen is het ook gewoon een cultureel gegeven dat dat bijna door het falen van hun familiale systeem is dat ze bij ons terecht komen. </w:t>
            </w:r>
          </w:p>
        </w:tc>
      </w:tr>
      <w:tr w:rsidR="00EF4A5A" w14:paraId="2D16D59D"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FFFFFF" w:themeColor="background1"/>
              <w:bottom w:val="single" w:sz="4" w:space="0" w:color="auto"/>
            </w:tcBorders>
          </w:tcPr>
          <w:p w14:paraId="6D652CAD" w14:textId="77777777" w:rsidR="00EF4A5A" w:rsidRDefault="7135C051" w:rsidP="7135C051">
            <w:pPr>
              <w:spacing w:after="120" w:line="336" w:lineRule="auto"/>
              <w:jc w:val="center"/>
              <w:rPr>
                <w:sz w:val="16"/>
                <w:szCs w:val="16"/>
              </w:rPr>
            </w:pPr>
            <w:r w:rsidRPr="7135C051">
              <w:rPr>
                <w:sz w:val="16"/>
                <w:szCs w:val="16"/>
              </w:rPr>
              <w:t>c</w:t>
            </w:r>
          </w:p>
        </w:tc>
        <w:tc>
          <w:tcPr>
            <w:tcW w:w="1347" w:type="dxa"/>
            <w:tcBorders>
              <w:top w:val="single" w:sz="4" w:space="0" w:color="FFFFFF" w:themeColor="background1"/>
              <w:bottom w:val="single" w:sz="4" w:space="0" w:color="auto"/>
            </w:tcBorders>
          </w:tcPr>
          <w:p w14:paraId="5D6FDD96" w14:textId="77777777" w:rsidR="00EF4A5A"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B</w:t>
            </w:r>
          </w:p>
        </w:tc>
        <w:tc>
          <w:tcPr>
            <w:tcW w:w="6224" w:type="dxa"/>
            <w:tcBorders>
              <w:bottom w:val="single" w:sz="4" w:space="0" w:color="auto"/>
            </w:tcBorders>
          </w:tcPr>
          <w:p w14:paraId="27949D55" w14:textId="77777777" w:rsidR="00EF4A5A"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 xml:space="preserve">Als er een man op dat moment op dienst is kan je dat doen, maar als er geen man is dan ja, en omgekeerd als er geen vrouw is op dienst dan moet ge wel nen man hebben. </w:t>
            </w:r>
          </w:p>
          <w:p w14:paraId="0B64978E" w14:textId="77777777" w:rsidR="00EF4A5A" w:rsidRPr="00E246F1"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 xml:space="preserve">Op zich is er de mogelijkheid om te kiezen in zorgverlener, maar het moet mogelijk zijn binnen de organisatie hé. </w:t>
            </w:r>
          </w:p>
        </w:tc>
      </w:tr>
      <w:tr w:rsidR="00EF4A5A" w14:paraId="0915F419" w14:textId="77777777" w:rsidTr="7135C051">
        <w:tc>
          <w:tcPr>
            <w:cnfStyle w:val="001000000000" w:firstRow="0" w:lastRow="0" w:firstColumn="1" w:lastColumn="0" w:oddVBand="0" w:evenVBand="0" w:oddHBand="0" w:evenHBand="0" w:firstRowFirstColumn="0" w:firstRowLastColumn="0" w:lastRowFirstColumn="0" w:lastRowLastColumn="0"/>
            <w:tcW w:w="8109" w:type="dxa"/>
            <w:gridSpan w:val="3"/>
            <w:tcBorders>
              <w:top w:val="single" w:sz="4" w:space="0" w:color="auto"/>
              <w:bottom w:val="single" w:sz="4" w:space="0" w:color="auto"/>
            </w:tcBorders>
            <w:vAlign w:val="center"/>
          </w:tcPr>
          <w:p w14:paraId="600DB642" w14:textId="77777777" w:rsidR="00EF4A5A" w:rsidRDefault="7135C051" w:rsidP="7135C051">
            <w:pPr>
              <w:spacing w:after="120" w:line="240" w:lineRule="auto"/>
              <w:rPr>
                <w:i/>
                <w:iCs/>
                <w:sz w:val="16"/>
                <w:szCs w:val="16"/>
              </w:rPr>
            </w:pPr>
            <w:r w:rsidRPr="7135C051">
              <w:rPr>
                <w:b w:val="0"/>
                <w:bCs w:val="0"/>
                <w:sz w:val="13"/>
                <w:szCs w:val="13"/>
              </w:rPr>
              <w:t>B = Beleidsmedewerkers; P = Personeelsleden met een migratieachtergrond</w:t>
            </w:r>
          </w:p>
        </w:tc>
      </w:tr>
    </w:tbl>
    <w:p w14:paraId="23608AFB" w14:textId="77777777" w:rsidR="00B416FB" w:rsidRDefault="00B416FB" w:rsidP="008F16A9">
      <w:pPr>
        <w:spacing w:after="120" w:line="336" w:lineRule="auto"/>
        <w:jc w:val="both"/>
      </w:pPr>
    </w:p>
    <w:p w14:paraId="4C645237" w14:textId="50FE9F6C" w:rsidR="00917C3D" w:rsidRPr="00045ADF" w:rsidRDefault="7135C051" w:rsidP="00E87DB8">
      <w:pPr>
        <w:pStyle w:val="Kop3"/>
        <w:numPr>
          <w:ilvl w:val="2"/>
          <w:numId w:val="2"/>
        </w:numPr>
        <w:spacing w:after="120" w:line="336" w:lineRule="auto"/>
      </w:pPr>
      <w:bookmarkStart w:id="20" w:name="_Toc514679032"/>
      <w:r>
        <w:t>Communicatie</w:t>
      </w:r>
      <w:bookmarkEnd w:id="20"/>
    </w:p>
    <w:p w14:paraId="0BB2CEAE" w14:textId="586D800A" w:rsidR="00917C3D" w:rsidRDefault="7135C051" w:rsidP="7135C051">
      <w:pPr>
        <w:spacing w:after="120" w:line="336" w:lineRule="auto"/>
        <w:jc w:val="both"/>
        <w:rPr>
          <w:color w:val="000000" w:themeColor="text1"/>
        </w:rPr>
      </w:pPr>
      <w:r w:rsidRPr="7135C051">
        <w:rPr>
          <w:color w:val="000000" w:themeColor="text1"/>
        </w:rPr>
        <w:t xml:space="preserve">De deelnemers (B, P) haalden het aspect communicatie aan waarbij de taal verbindend is tussen de bewoners en de personeelsleden met dezelfde migratieachtergrond, maar frustraties opwekt bij andere bewoners en/of personeelsleden. De personeelsleden (P) vinden het belangrijk om in hun eigen taal psychologische steun te geven en ook gevoelens van de bewoners te kunnen vertalen (Tabel 11a). Doch vinden zij dat bewoners met een migratieachtergrond zich ook non-verbaal kunnen uitdrukken (Tabel 11b). Enkele beleidsmedewerkers (B) geven aan dat er hulpmiddelen zoals o.a. pictogrammen, kunnen ingeschakeld worden om de communicatie te verbeteren. </w:t>
      </w:r>
    </w:p>
    <w:p w14:paraId="5336D67D" w14:textId="46C0A304" w:rsidR="00E87DB8" w:rsidRDefault="7135C051" w:rsidP="7135C051">
      <w:pPr>
        <w:spacing w:after="120" w:line="336" w:lineRule="auto"/>
        <w:jc w:val="both"/>
        <w:rPr>
          <w:color w:val="000000" w:themeColor="text1"/>
        </w:rPr>
      </w:pPr>
      <w:r w:rsidRPr="7135C051">
        <w:rPr>
          <w:color w:val="000000" w:themeColor="text1"/>
        </w:rPr>
        <w:t xml:space="preserve">Beide focusgroepen (B, P) benoemen de voor- en nadelen van tolken, in het bijzonder wanneer zorgverleners tolken. De personeelsleden (P) geven aan dat dit geen evidentie is en zij niet steeds beschikbaar zijn. Het inzetten van een extra medewerker met grote beschikbaarheid om te tolken, kan een oplossing zijn. De beleidsmedewerkers (B) benadrukken dat leidinggevenden zich er van bewust zijn dat het tolken door personeelsleden met een migratieachtergrond niet evident is (Tabel 11c). Zij zijn ook geen voorstander om familieleden als tolk in te schakelen, daar zij niet letterlijk vertalen en de bewoners met een migratieachtergrond niet altijd persoonlijke zaken delen. Professionele tolken worden ook niet ingeschakeld vanwege de beperkte beschikbaarheid. </w:t>
      </w:r>
      <w:r w:rsidR="283E4AEF">
        <w:br/>
      </w:r>
      <w:r w:rsidRPr="7135C051">
        <w:rPr>
          <w:color w:val="000000" w:themeColor="text1"/>
        </w:rPr>
        <w:t>De taalbarrière is een grote drempel voor de bewoners met een migratieachtergrond, ze worden omwille van hun taal ook niet altijd betrokken bij de groep (Tabel 11d). De beleidsmedewerkers (B) vinden het wel belangrijk dat de bewoners hun moedertaal kunnen spreken, dit geeft een gevoel van veiligheid (Tabel 11e).</w:t>
      </w:r>
    </w:p>
    <w:p w14:paraId="10E9B6F3" w14:textId="77777777" w:rsidR="00265CD0" w:rsidRDefault="00265CD0" w:rsidP="008F16A9">
      <w:pPr>
        <w:spacing w:after="120" w:line="336" w:lineRule="auto"/>
        <w:jc w:val="both"/>
        <w:rPr>
          <w:color w:val="000000" w:themeColor="text1"/>
          <w:szCs w:val="22"/>
        </w:rPr>
      </w:pPr>
    </w:p>
    <w:p w14:paraId="711C5587" w14:textId="77777777" w:rsidR="00265CD0" w:rsidRDefault="00265CD0" w:rsidP="008F16A9">
      <w:pPr>
        <w:spacing w:after="120" w:line="336" w:lineRule="auto"/>
        <w:jc w:val="both"/>
        <w:rPr>
          <w:color w:val="000000" w:themeColor="text1"/>
          <w:szCs w:val="22"/>
        </w:rPr>
      </w:pPr>
    </w:p>
    <w:p w14:paraId="670A004C" w14:textId="77777777" w:rsidR="00265CD0" w:rsidRPr="00252F3B" w:rsidRDefault="00265CD0" w:rsidP="008F16A9">
      <w:pPr>
        <w:spacing w:after="120" w:line="336" w:lineRule="auto"/>
        <w:jc w:val="both"/>
        <w:rPr>
          <w:color w:val="000000" w:themeColor="text1"/>
          <w:szCs w:val="22"/>
        </w:rPr>
      </w:pPr>
    </w:p>
    <w:p w14:paraId="61F18D8E" w14:textId="2A29FCDE" w:rsidR="000E014F" w:rsidRDefault="7135C051" w:rsidP="008F16A9">
      <w:pPr>
        <w:pStyle w:val="Bijschrift"/>
        <w:keepNext/>
        <w:spacing w:after="120" w:line="336" w:lineRule="auto"/>
      </w:pPr>
      <w:r>
        <w:lastRenderedPageBreak/>
        <w:t>Tabel 11 Citaten ‘communicatie’</w:t>
      </w:r>
    </w:p>
    <w:tbl>
      <w:tblPr>
        <w:tblStyle w:val="Onopgemaaktetabel4"/>
        <w:tblW w:w="8109" w:type="dxa"/>
        <w:tblLook w:val="04A0" w:firstRow="1" w:lastRow="0" w:firstColumn="1" w:lastColumn="0" w:noHBand="0" w:noVBand="1"/>
      </w:tblPr>
      <w:tblGrid>
        <w:gridCol w:w="663"/>
        <w:gridCol w:w="1340"/>
        <w:gridCol w:w="6106"/>
      </w:tblGrid>
      <w:tr w:rsidR="000E014F" w:rsidRPr="00603869" w14:paraId="450F93E2" w14:textId="77777777" w:rsidTr="7135C05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000000" w:themeColor="text1"/>
            </w:tcBorders>
          </w:tcPr>
          <w:p w14:paraId="2CD7D430" w14:textId="390D7A58" w:rsidR="000E014F" w:rsidRPr="00603869" w:rsidRDefault="7135C051" w:rsidP="7135C051">
            <w:pPr>
              <w:spacing w:after="120" w:line="336" w:lineRule="auto"/>
              <w:rPr>
                <w:sz w:val="18"/>
                <w:szCs w:val="18"/>
              </w:rPr>
            </w:pPr>
            <w:r w:rsidRPr="7135C051">
              <w:rPr>
                <w:sz w:val="18"/>
                <w:szCs w:val="18"/>
              </w:rPr>
              <w:t>Letter</w:t>
            </w:r>
          </w:p>
        </w:tc>
        <w:tc>
          <w:tcPr>
            <w:tcW w:w="1347" w:type="dxa"/>
            <w:tcBorders>
              <w:top w:val="single" w:sz="4" w:space="0" w:color="000000" w:themeColor="text1"/>
              <w:bottom w:val="single" w:sz="4" w:space="0" w:color="000000" w:themeColor="text1"/>
            </w:tcBorders>
          </w:tcPr>
          <w:p w14:paraId="6EF3F1AD" w14:textId="77777777" w:rsidR="000E014F" w:rsidRPr="00603869" w:rsidRDefault="7135C051" w:rsidP="7135C051">
            <w:pPr>
              <w:spacing w:after="120" w:line="33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Focusgroep</w:t>
            </w:r>
          </w:p>
        </w:tc>
        <w:tc>
          <w:tcPr>
            <w:tcW w:w="6224" w:type="dxa"/>
            <w:tcBorders>
              <w:top w:val="single" w:sz="4" w:space="0" w:color="000000" w:themeColor="text1"/>
              <w:bottom w:val="single" w:sz="4" w:space="0" w:color="000000" w:themeColor="text1"/>
            </w:tcBorders>
          </w:tcPr>
          <w:p w14:paraId="1F8B7B8D" w14:textId="77777777" w:rsidR="000E014F" w:rsidRPr="00603869" w:rsidRDefault="7135C051" w:rsidP="7135C051">
            <w:pPr>
              <w:spacing w:after="120" w:line="336" w:lineRule="auto"/>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Citaat</w:t>
            </w:r>
          </w:p>
        </w:tc>
      </w:tr>
      <w:tr w:rsidR="000E014F" w14:paraId="6F919C00"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FFFFFF" w:themeColor="background1"/>
            </w:tcBorders>
          </w:tcPr>
          <w:p w14:paraId="01A91FC5" w14:textId="363A8AEE" w:rsidR="000E014F" w:rsidRDefault="7135C051" w:rsidP="7135C051">
            <w:pPr>
              <w:spacing w:after="120" w:line="336" w:lineRule="auto"/>
              <w:jc w:val="center"/>
              <w:rPr>
                <w:sz w:val="16"/>
                <w:szCs w:val="16"/>
              </w:rPr>
            </w:pPr>
            <w:r w:rsidRPr="7135C051">
              <w:rPr>
                <w:sz w:val="16"/>
                <w:szCs w:val="16"/>
              </w:rPr>
              <w:t>a</w:t>
            </w:r>
          </w:p>
        </w:tc>
        <w:tc>
          <w:tcPr>
            <w:tcW w:w="1347" w:type="dxa"/>
            <w:tcBorders>
              <w:top w:val="single" w:sz="4" w:space="0" w:color="000000" w:themeColor="text1"/>
              <w:bottom w:val="single" w:sz="4" w:space="0" w:color="FFFFFF" w:themeColor="background1"/>
            </w:tcBorders>
          </w:tcPr>
          <w:p w14:paraId="503473CD" w14:textId="0665ED4C" w:rsidR="000E014F"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P</w:t>
            </w:r>
          </w:p>
        </w:tc>
        <w:tc>
          <w:tcPr>
            <w:tcW w:w="6224" w:type="dxa"/>
            <w:tcBorders>
              <w:top w:val="single" w:sz="4" w:space="0" w:color="000000" w:themeColor="text1"/>
              <w:bottom w:val="single" w:sz="4" w:space="0" w:color="FFFFFF" w:themeColor="background1"/>
            </w:tcBorders>
          </w:tcPr>
          <w:p w14:paraId="38EAAF49" w14:textId="74C854C3" w:rsidR="00562623" w:rsidRPr="00562623"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 xml:space="preserve">… maar het probleem vind ik niet wassen zelf, alle psychisch steunen, da’s belangrijk voor haar en communicatie. Wassen, iedereen kan wassen. </w:t>
            </w:r>
          </w:p>
          <w:p w14:paraId="074B51E6" w14:textId="29A48F05" w:rsidR="000E014F" w:rsidRPr="00562623"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 xml:space="preserve"> … als zij zich niet goed voelt of zij wilt iets anders, ja vertalen. </w:t>
            </w:r>
          </w:p>
        </w:tc>
      </w:tr>
      <w:tr w:rsidR="000E014F" w14:paraId="5CEFA5AD" w14:textId="77777777" w:rsidTr="7135C051">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FFFFFF" w:themeColor="background1"/>
              <w:bottom w:val="single" w:sz="4" w:space="0" w:color="FFFFFF" w:themeColor="background1"/>
            </w:tcBorders>
          </w:tcPr>
          <w:p w14:paraId="401A95B9" w14:textId="7EF0AB78" w:rsidR="000E014F" w:rsidRDefault="7135C051" w:rsidP="7135C051">
            <w:pPr>
              <w:spacing w:after="120" w:line="336" w:lineRule="auto"/>
              <w:jc w:val="center"/>
              <w:rPr>
                <w:sz w:val="16"/>
                <w:szCs w:val="16"/>
              </w:rPr>
            </w:pPr>
            <w:r w:rsidRPr="7135C051">
              <w:rPr>
                <w:sz w:val="16"/>
                <w:szCs w:val="16"/>
              </w:rPr>
              <w:t>b</w:t>
            </w:r>
          </w:p>
        </w:tc>
        <w:tc>
          <w:tcPr>
            <w:tcW w:w="1347" w:type="dxa"/>
            <w:tcBorders>
              <w:top w:val="single" w:sz="4" w:space="0" w:color="FFFFFF" w:themeColor="background1"/>
              <w:bottom w:val="single" w:sz="4" w:space="0" w:color="FFFFFF" w:themeColor="background1"/>
            </w:tcBorders>
          </w:tcPr>
          <w:p w14:paraId="56EEBF6F" w14:textId="0F4D3BC7" w:rsidR="000E014F"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P</w:t>
            </w:r>
          </w:p>
        </w:tc>
        <w:tc>
          <w:tcPr>
            <w:tcW w:w="6224" w:type="dxa"/>
            <w:tcBorders>
              <w:top w:val="single" w:sz="4" w:space="0" w:color="FFFFFF" w:themeColor="background1"/>
            </w:tcBorders>
          </w:tcPr>
          <w:p w14:paraId="2032EE60" w14:textId="34C2017F" w:rsidR="000E014F" w:rsidRPr="00562623"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sz w:val="16"/>
                <w:szCs w:val="16"/>
              </w:rPr>
            </w:pPr>
            <w:r w:rsidRPr="7135C051">
              <w:rPr>
                <w:i/>
                <w:iCs/>
                <w:sz w:val="16"/>
                <w:szCs w:val="16"/>
              </w:rPr>
              <w:t>Het is zoals bij mensen met dementie, als wij verdrietig, je ziet de mimiek.</w:t>
            </w:r>
          </w:p>
        </w:tc>
      </w:tr>
      <w:tr w:rsidR="000E014F" w14:paraId="49FD54C4"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FFFFFF" w:themeColor="background1"/>
            </w:tcBorders>
          </w:tcPr>
          <w:p w14:paraId="70B3BEA7" w14:textId="71EF17B9" w:rsidR="000E014F" w:rsidRDefault="7135C051" w:rsidP="7135C051">
            <w:pPr>
              <w:spacing w:after="120" w:line="336" w:lineRule="auto"/>
              <w:jc w:val="center"/>
              <w:rPr>
                <w:sz w:val="16"/>
                <w:szCs w:val="16"/>
              </w:rPr>
            </w:pPr>
            <w:r w:rsidRPr="7135C051">
              <w:rPr>
                <w:sz w:val="16"/>
                <w:szCs w:val="16"/>
              </w:rPr>
              <w:t>c</w:t>
            </w:r>
          </w:p>
        </w:tc>
        <w:tc>
          <w:tcPr>
            <w:tcW w:w="1347" w:type="dxa"/>
            <w:tcBorders>
              <w:top w:val="single" w:sz="4" w:space="0" w:color="FFFFFF" w:themeColor="background1"/>
            </w:tcBorders>
          </w:tcPr>
          <w:p w14:paraId="3AA60095" w14:textId="4035C223" w:rsidR="000E014F"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B</w:t>
            </w:r>
          </w:p>
        </w:tc>
        <w:tc>
          <w:tcPr>
            <w:tcW w:w="6224" w:type="dxa"/>
          </w:tcPr>
          <w:p w14:paraId="0D712DF9" w14:textId="19BBA857" w:rsidR="000E014F" w:rsidRPr="00EC3B1B"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 xml:space="preserve">Het is ook wel belangrijk voor ons als leidinggevenden om daar aandacht aan te besteden, we gaan er dienen ne keer bijhalen wat voor hen dan ook niet zo evident is. </w:t>
            </w:r>
          </w:p>
        </w:tc>
      </w:tr>
      <w:tr w:rsidR="000E014F" w14:paraId="2375A39A" w14:textId="77777777" w:rsidTr="7135C051">
        <w:trPr>
          <w:trHeight w:val="316"/>
        </w:trPr>
        <w:tc>
          <w:tcPr>
            <w:cnfStyle w:val="001000000000" w:firstRow="0" w:lastRow="0" w:firstColumn="1" w:lastColumn="0" w:oddVBand="0" w:evenVBand="0" w:oddHBand="0" w:evenHBand="0" w:firstRowFirstColumn="0" w:firstRowLastColumn="0" w:lastRowFirstColumn="0" w:lastRowLastColumn="0"/>
            <w:tcW w:w="538" w:type="dxa"/>
          </w:tcPr>
          <w:p w14:paraId="16A9BC98" w14:textId="7C6DFB3B" w:rsidR="000E014F" w:rsidRDefault="7135C051" w:rsidP="7135C051">
            <w:pPr>
              <w:spacing w:after="120" w:line="336" w:lineRule="auto"/>
              <w:jc w:val="center"/>
              <w:rPr>
                <w:sz w:val="16"/>
                <w:szCs w:val="16"/>
              </w:rPr>
            </w:pPr>
            <w:r w:rsidRPr="7135C051">
              <w:rPr>
                <w:sz w:val="16"/>
                <w:szCs w:val="16"/>
              </w:rPr>
              <w:t>d</w:t>
            </w:r>
          </w:p>
        </w:tc>
        <w:tc>
          <w:tcPr>
            <w:tcW w:w="1347" w:type="dxa"/>
          </w:tcPr>
          <w:p w14:paraId="08B4E173" w14:textId="5A9BE9D1" w:rsidR="000E014F"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B</w:t>
            </w:r>
          </w:p>
        </w:tc>
        <w:tc>
          <w:tcPr>
            <w:tcW w:w="6224" w:type="dxa"/>
          </w:tcPr>
          <w:p w14:paraId="1E399E2B" w14:textId="2D83FC19" w:rsidR="000E014F" w:rsidRPr="002D7DB4"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sz w:val="16"/>
                <w:szCs w:val="16"/>
              </w:rPr>
            </w:pPr>
            <w:r w:rsidRPr="7135C051">
              <w:rPr>
                <w:i/>
                <w:iCs/>
                <w:sz w:val="16"/>
                <w:szCs w:val="16"/>
              </w:rPr>
              <w:t xml:space="preserve">… Alleen ga je ze niet kunnen overtuigen (om naar het WZC te komen) want de taal is al een probleem, een groot probleem, en dan horen ze eigenlijk ook niet bij de groep, denken ze, omdat ze de taal niet verstaan. </w:t>
            </w:r>
          </w:p>
        </w:tc>
      </w:tr>
      <w:tr w:rsidR="000E014F" w14:paraId="1D5506C6"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Borders>
              <w:bottom w:val="single" w:sz="4" w:space="0" w:color="auto"/>
            </w:tcBorders>
          </w:tcPr>
          <w:p w14:paraId="73120576" w14:textId="224BFD59" w:rsidR="000E014F" w:rsidRDefault="7135C051" w:rsidP="7135C051">
            <w:pPr>
              <w:spacing w:after="120" w:line="336" w:lineRule="auto"/>
              <w:jc w:val="center"/>
              <w:rPr>
                <w:sz w:val="16"/>
                <w:szCs w:val="16"/>
              </w:rPr>
            </w:pPr>
            <w:r w:rsidRPr="7135C051">
              <w:rPr>
                <w:sz w:val="16"/>
                <w:szCs w:val="16"/>
              </w:rPr>
              <w:t>e</w:t>
            </w:r>
          </w:p>
        </w:tc>
        <w:tc>
          <w:tcPr>
            <w:tcW w:w="1347" w:type="dxa"/>
            <w:tcBorders>
              <w:bottom w:val="single" w:sz="4" w:space="0" w:color="auto"/>
            </w:tcBorders>
          </w:tcPr>
          <w:p w14:paraId="15687AC1" w14:textId="0FAC3E46" w:rsidR="000E014F"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B</w:t>
            </w:r>
          </w:p>
        </w:tc>
        <w:tc>
          <w:tcPr>
            <w:tcW w:w="6224" w:type="dxa"/>
            <w:tcBorders>
              <w:bottom w:val="single" w:sz="4" w:space="0" w:color="auto"/>
            </w:tcBorders>
          </w:tcPr>
          <w:p w14:paraId="6439ED64" w14:textId="5C5FF680" w:rsidR="000E014F" w:rsidRPr="009B671F"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Het is misschien een veiligheid van ‘we weten dat daar ook mensen zijn die onze taal spreken.</w:t>
            </w:r>
          </w:p>
        </w:tc>
      </w:tr>
      <w:tr w:rsidR="00C5221B" w14:paraId="1E79B902" w14:textId="77777777" w:rsidTr="7135C051">
        <w:tc>
          <w:tcPr>
            <w:cnfStyle w:val="001000000000" w:firstRow="0" w:lastRow="0" w:firstColumn="1" w:lastColumn="0" w:oddVBand="0" w:evenVBand="0" w:oddHBand="0" w:evenHBand="0" w:firstRowFirstColumn="0" w:firstRowLastColumn="0" w:lastRowFirstColumn="0" w:lastRowLastColumn="0"/>
            <w:tcW w:w="8109" w:type="dxa"/>
            <w:gridSpan w:val="3"/>
            <w:tcBorders>
              <w:top w:val="single" w:sz="4" w:space="0" w:color="auto"/>
              <w:bottom w:val="single" w:sz="4" w:space="0" w:color="auto"/>
            </w:tcBorders>
            <w:vAlign w:val="center"/>
          </w:tcPr>
          <w:p w14:paraId="5A197A67" w14:textId="4F25F7F3" w:rsidR="00C5221B" w:rsidRPr="009B671F" w:rsidRDefault="7135C051" w:rsidP="7135C051">
            <w:pPr>
              <w:spacing w:after="120" w:line="240" w:lineRule="auto"/>
              <w:rPr>
                <w:i/>
                <w:iCs/>
                <w:sz w:val="16"/>
                <w:szCs w:val="16"/>
              </w:rPr>
            </w:pPr>
            <w:r w:rsidRPr="7135C051">
              <w:rPr>
                <w:b w:val="0"/>
                <w:bCs w:val="0"/>
                <w:sz w:val="13"/>
                <w:szCs w:val="13"/>
              </w:rPr>
              <w:t>B = Beleidsmedewerkers; P = Personeelsleden met een migratieachtergrond</w:t>
            </w:r>
          </w:p>
        </w:tc>
      </w:tr>
    </w:tbl>
    <w:p w14:paraId="3ACDFA38" w14:textId="77777777" w:rsidR="00E710E1" w:rsidRDefault="00E710E1" w:rsidP="008F16A9">
      <w:pPr>
        <w:spacing w:after="120" w:line="336" w:lineRule="auto"/>
        <w:jc w:val="both"/>
        <w:rPr>
          <w:color w:val="000000" w:themeColor="text1"/>
          <w:sz w:val="22"/>
          <w:szCs w:val="22"/>
        </w:rPr>
      </w:pPr>
    </w:p>
    <w:p w14:paraId="1B1D71EC" w14:textId="501FBB92" w:rsidR="00B96CD6" w:rsidRDefault="7135C051" w:rsidP="00E87DB8">
      <w:pPr>
        <w:pStyle w:val="Kop3"/>
        <w:numPr>
          <w:ilvl w:val="2"/>
          <w:numId w:val="2"/>
        </w:numPr>
        <w:spacing w:after="120" w:line="336" w:lineRule="auto"/>
      </w:pPr>
      <w:bookmarkStart w:id="21" w:name="_Toc514679033"/>
      <w:r>
        <w:t>Infrastructuur en omgeving</w:t>
      </w:r>
      <w:bookmarkEnd w:id="21"/>
    </w:p>
    <w:p w14:paraId="0B04FDD4" w14:textId="330EACAB" w:rsidR="00E710E1" w:rsidRPr="00E87DB8" w:rsidRDefault="7135C051" w:rsidP="7135C051">
      <w:pPr>
        <w:spacing w:after="120" w:line="336" w:lineRule="auto"/>
        <w:jc w:val="both"/>
        <w:rPr>
          <w:color w:val="000000" w:themeColor="text1"/>
        </w:rPr>
      </w:pPr>
      <w:r>
        <w:t xml:space="preserve">De deelnemers (B, P) hadden een aantal wensen betreffende de infrastructuur en omgeving van het WZC. De beleidsmedewerkers (B) legden </w:t>
      </w:r>
      <w:r w:rsidRPr="7135C051">
        <w:rPr>
          <w:color w:val="000000" w:themeColor="text1"/>
        </w:rPr>
        <w:t xml:space="preserve">de focus op het buurtgegeven en het betrekken van de buurt bij de werking van het WZC (Tabel 12a). De personeelsleden (P) pleitten voor vrijheid buitenshuis om bv. boodschappen te doen, een tuin met terras en dieren, bezoeken van een winkel in (de buurt van) het WZC om autonomie en sociaal contact te bevorderen. Daarnaast wensten zij voor de ouderen met een migratieachtergrond ontvangst van verschillende tv-zenders buiten Europa. Tot slot vinden enkelen (P) een kinderdagverblijf, verbonden aan het WZC, een meerwaarde voor ouderen met een migratieachtergrond. </w:t>
      </w:r>
    </w:p>
    <w:p w14:paraId="20C4BC0B" w14:textId="21EFD91A" w:rsidR="000E014F" w:rsidRDefault="7135C051" w:rsidP="008F16A9">
      <w:pPr>
        <w:pStyle w:val="Bijschrift"/>
        <w:keepNext/>
        <w:spacing w:after="120" w:line="336" w:lineRule="auto"/>
      </w:pPr>
      <w:r>
        <w:t>Tabel 12 Citaat ‘infrastructuur en omgeving’</w:t>
      </w:r>
    </w:p>
    <w:tbl>
      <w:tblPr>
        <w:tblStyle w:val="Onopgemaaktetabel4"/>
        <w:tblW w:w="8109" w:type="dxa"/>
        <w:tblLook w:val="04A0" w:firstRow="1" w:lastRow="0" w:firstColumn="1" w:lastColumn="0" w:noHBand="0" w:noVBand="1"/>
      </w:tblPr>
      <w:tblGrid>
        <w:gridCol w:w="663"/>
        <w:gridCol w:w="1340"/>
        <w:gridCol w:w="6106"/>
      </w:tblGrid>
      <w:tr w:rsidR="000E014F" w:rsidRPr="00603869" w14:paraId="066BD6D5" w14:textId="77777777" w:rsidTr="7135C05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000000" w:themeColor="text1"/>
            </w:tcBorders>
          </w:tcPr>
          <w:p w14:paraId="7E31E2E7" w14:textId="14B7F038" w:rsidR="000E014F" w:rsidRPr="00603869" w:rsidRDefault="7135C051" w:rsidP="7135C051">
            <w:pPr>
              <w:spacing w:after="120" w:line="336" w:lineRule="auto"/>
              <w:rPr>
                <w:sz w:val="18"/>
                <w:szCs w:val="18"/>
              </w:rPr>
            </w:pPr>
            <w:r w:rsidRPr="7135C051">
              <w:rPr>
                <w:sz w:val="18"/>
                <w:szCs w:val="18"/>
              </w:rPr>
              <w:t>Letter</w:t>
            </w:r>
          </w:p>
        </w:tc>
        <w:tc>
          <w:tcPr>
            <w:tcW w:w="1347" w:type="dxa"/>
            <w:tcBorders>
              <w:top w:val="single" w:sz="4" w:space="0" w:color="000000" w:themeColor="text1"/>
              <w:bottom w:val="single" w:sz="4" w:space="0" w:color="000000" w:themeColor="text1"/>
            </w:tcBorders>
          </w:tcPr>
          <w:p w14:paraId="5ADAA889" w14:textId="77777777" w:rsidR="000E014F" w:rsidRPr="00603869" w:rsidRDefault="7135C051" w:rsidP="7135C051">
            <w:pPr>
              <w:spacing w:after="120" w:line="33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Focusgroep</w:t>
            </w:r>
          </w:p>
        </w:tc>
        <w:tc>
          <w:tcPr>
            <w:tcW w:w="6224" w:type="dxa"/>
            <w:tcBorders>
              <w:top w:val="single" w:sz="4" w:space="0" w:color="000000" w:themeColor="text1"/>
              <w:bottom w:val="single" w:sz="4" w:space="0" w:color="000000" w:themeColor="text1"/>
            </w:tcBorders>
          </w:tcPr>
          <w:p w14:paraId="118069E9" w14:textId="77777777" w:rsidR="000E014F" w:rsidRPr="00603869" w:rsidRDefault="7135C051" w:rsidP="7135C051">
            <w:pPr>
              <w:spacing w:after="120" w:line="336" w:lineRule="auto"/>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Citaat</w:t>
            </w:r>
          </w:p>
        </w:tc>
      </w:tr>
      <w:tr w:rsidR="000E014F" w14:paraId="646D560D"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000000" w:themeColor="text1"/>
            </w:tcBorders>
          </w:tcPr>
          <w:p w14:paraId="721D4BEB" w14:textId="58814588" w:rsidR="000E014F" w:rsidRDefault="7135C051" w:rsidP="7135C051">
            <w:pPr>
              <w:spacing w:after="120" w:line="336" w:lineRule="auto"/>
              <w:jc w:val="center"/>
              <w:rPr>
                <w:sz w:val="16"/>
                <w:szCs w:val="16"/>
              </w:rPr>
            </w:pPr>
            <w:r w:rsidRPr="7135C051">
              <w:rPr>
                <w:sz w:val="16"/>
                <w:szCs w:val="16"/>
              </w:rPr>
              <w:t>a</w:t>
            </w:r>
          </w:p>
        </w:tc>
        <w:tc>
          <w:tcPr>
            <w:tcW w:w="1347" w:type="dxa"/>
            <w:tcBorders>
              <w:top w:val="single" w:sz="4" w:space="0" w:color="000000" w:themeColor="text1"/>
              <w:bottom w:val="single" w:sz="4" w:space="0" w:color="000000" w:themeColor="text1"/>
            </w:tcBorders>
          </w:tcPr>
          <w:p w14:paraId="68F66C75" w14:textId="53E3CA08" w:rsidR="000E014F"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B</w:t>
            </w:r>
          </w:p>
        </w:tc>
        <w:tc>
          <w:tcPr>
            <w:tcW w:w="6224" w:type="dxa"/>
            <w:tcBorders>
              <w:top w:val="single" w:sz="4" w:space="0" w:color="000000" w:themeColor="text1"/>
              <w:bottom w:val="single" w:sz="4" w:space="0" w:color="000000" w:themeColor="text1"/>
            </w:tcBorders>
          </w:tcPr>
          <w:p w14:paraId="50ABA888" w14:textId="0662949D" w:rsidR="000E014F" w:rsidRPr="001C46E5"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Een groeiende groep van mensen met een migratieachtergrond, ik denk dat alle, zeker de redelijk centraal gelegen WZC, euh, ja in buurten waar een groeiende groep woont, zeer sterk aansluit bij het buurtgegeven.</w:t>
            </w:r>
          </w:p>
        </w:tc>
      </w:tr>
      <w:tr w:rsidR="00C5221B" w14:paraId="23321410" w14:textId="77777777" w:rsidTr="7135C051">
        <w:tc>
          <w:tcPr>
            <w:cnfStyle w:val="001000000000" w:firstRow="0" w:lastRow="0" w:firstColumn="1" w:lastColumn="0" w:oddVBand="0" w:evenVBand="0" w:oddHBand="0" w:evenHBand="0" w:firstRowFirstColumn="0" w:firstRowLastColumn="0" w:lastRowFirstColumn="0" w:lastRowLastColumn="0"/>
            <w:tcW w:w="8109" w:type="dxa"/>
            <w:gridSpan w:val="3"/>
            <w:tcBorders>
              <w:top w:val="single" w:sz="4" w:space="0" w:color="000000" w:themeColor="text1"/>
              <w:bottom w:val="single" w:sz="4" w:space="0" w:color="auto"/>
            </w:tcBorders>
            <w:vAlign w:val="center"/>
          </w:tcPr>
          <w:p w14:paraId="2A0F2CB0" w14:textId="7EA5FE10" w:rsidR="00C5221B" w:rsidRPr="001C46E5" w:rsidRDefault="7135C051" w:rsidP="7135C051">
            <w:pPr>
              <w:spacing w:after="120" w:line="240" w:lineRule="auto"/>
              <w:rPr>
                <w:i/>
                <w:iCs/>
                <w:sz w:val="16"/>
                <w:szCs w:val="16"/>
              </w:rPr>
            </w:pPr>
            <w:r w:rsidRPr="7135C051">
              <w:rPr>
                <w:b w:val="0"/>
                <w:bCs w:val="0"/>
                <w:sz w:val="13"/>
                <w:szCs w:val="13"/>
              </w:rPr>
              <w:t>B = Beleidsmedewerkers</w:t>
            </w:r>
          </w:p>
        </w:tc>
      </w:tr>
    </w:tbl>
    <w:p w14:paraId="3AB68FD6" w14:textId="77777777" w:rsidR="00EF4A5A" w:rsidRDefault="00EF4A5A" w:rsidP="008F16A9">
      <w:pPr>
        <w:pStyle w:val="Kop3"/>
        <w:spacing w:after="120" w:line="336" w:lineRule="auto"/>
        <w:ind w:left="1080"/>
      </w:pPr>
    </w:p>
    <w:p w14:paraId="3EDE82C5" w14:textId="64F03970" w:rsidR="00257BCB" w:rsidRPr="00045ADF" w:rsidRDefault="7135C051" w:rsidP="00E87DB8">
      <w:pPr>
        <w:pStyle w:val="Kop3"/>
        <w:numPr>
          <w:ilvl w:val="2"/>
          <w:numId w:val="2"/>
        </w:numPr>
        <w:spacing w:after="120" w:line="336" w:lineRule="auto"/>
      </w:pPr>
      <w:bookmarkStart w:id="22" w:name="_Toc514679034"/>
      <w:r>
        <w:t xml:space="preserve">Spanningsveld/taboe </w:t>
      </w:r>
      <w:bookmarkEnd w:id="22"/>
    </w:p>
    <w:p w14:paraId="7C41FAF2" w14:textId="4919C70A" w:rsidR="00A60483" w:rsidRPr="00664159" w:rsidRDefault="7135C051" w:rsidP="7135C051">
      <w:pPr>
        <w:spacing w:after="120" w:line="336" w:lineRule="auto"/>
        <w:jc w:val="both"/>
        <w:rPr>
          <w:color w:val="000000" w:themeColor="text1"/>
        </w:rPr>
      </w:pPr>
      <w:r w:rsidRPr="7135C051">
        <w:rPr>
          <w:color w:val="000000" w:themeColor="text1"/>
        </w:rPr>
        <w:t xml:space="preserve">Een aantal aspecten zorgen ook voor een spanningsveld of zijn taboe. De deelnemers (B, P) spraken over vroegtijdige zorgplanning, levenseinde en het inzetten van zorgverleners met een migratieachtergrond. Thema’s betreffende het levenseinde en vroegtijdige zorgplanning veroorzaken spanningen tussen de bewoners met migratieachtergrond en hun familie/zorgverleners (Tabel 13a). Beide focusgroepen geven aan dat er verschillende visies zijn tussen en binnen families (Tabel 13b), waarbij sommigen ook geen verantwoordelijkheid nemen in een definitieve beslissing (Tabel 13c). Daarnaast merken enkele deelnemers op dat ouderen met een migratieachtergrond en </w:t>
      </w:r>
      <w:r w:rsidRPr="7135C051">
        <w:rPr>
          <w:color w:val="000000" w:themeColor="text1"/>
        </w:rPr>
        <w:lastRenderedPageBreak/>
        <w:t xml:space="preserve">hun familie een foutief beeld hebben over vroegtijdige zorgplanning, waarbij men zich enkel focust op het overlijden. </w:t>
      </w:r>
    </w:p>
    <w:p w14:paraId="4FE235C3" w14:textId="3BDA4BDD" w:rsidR="001C3C15" w:rsidRPr="00664159" w:rsidRDefault="7135C051" w:rsidP="7135C051">
      <w:pPr>
        <w:spacing w:after="120" w:line="336" w:lineRule="auto"/>
        <w:jc w:val="both"/>
        <w:rPr>
          <w:color w:val="000000" w:themeColor="text1"/>
        </w:rPr>
      </w:pPr>
      <w:r w:rsidRPr="7135C051">
        <w:rPr>
          <w:color w:val="000000" w:themeColor="text1"/>
        </w:rPr>
        <w:t xml:space="preserve">Focusgroepen B en P geven aan dat de zorgverleners met een migratieachtergrond, die zorgen voor bewoners met een migratieachtergrond, een dilemma ervaren. Enerzijds hebben zij een speciale band met de bewoners van eigen origine, waardoor zij de wensen van deze ouderen kunnen achterhalen.  Anderzijds ervaren zij (P) een grotere druk vanuit het team, de familie en de bewoner met dezelfde migratieachtergrond (Tabel 13d, e). De personeelsleden (P) geven aan dat ze ook autochtone bewoners willen verzorgen en hun cultuur leren kennen (Tabel 13f). </w:t>
      </w:r>
    </w:p>
    <w:p w14:paraId="4D8E621E" w14:textId="36055910" w:rsidR="00AC1927" w:rsidRDefault="7135C051" w:rsidP="008F16A9">
      <w:pPr>
        <w:pStyle w:val="Bijschrift"/>
        <w:keepNext/>
        <w:spacing w:after="120" w:line="336" w:lineRule="auto"/>
      </w:pPr>
      <w:r>
        <w:t>Tabel 13 Citaten ‘spanningsveld/taboe’</w:t>
      </w:r>
    </w:p>
    <w:tbl>
      <w:tblPr>
        <w:tblStyle w:val="Onopgemaaktetabel4"/>
        <w:tblW w:w="8109" w:type="dxa"/>
        <w:tblLook w:val="04A0" w:firstRow="1" w:lastRow="0" w:firstColumn="1" w:lastColumn="0" w:noHBand="0" w:noVBand="1"/>
      </w:tblPr>
      <w:tblGrid>
        <w:gridCol w:w="663"/>
        <w:gridCol w:w="1340"/>
        <w:gridCol w:w="6106"/>
      </w:tblGrid>
      <w:tr w:rsidR="00AC1927" w:rsidRPr="00603869" w14:paraId="77CCC423" w14:textId="77777777" w:rsidTr="7135C05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000000" w:themeColor="text1"/>
            </w:tcBorders>
          </w:tcPr>
          <w:p w14:paraId="30D02460" w14:textId="14D90F21" w:rsidR="00AC1927" w:rsidRPr="00603869" w:rsidRDefault="7135C051" w:rsidP="7135C051">
            <w:pPr>
              <w:spacing w:after="120" w:line="336" w:lineRule="auto"/>
              <w:rPr>
                <w:sz w:val="18"/>
                <w:szCs w:val="18"/>
              </w:rPr>
            </w:pPr>
            <w:r w:rsidRPr="7135C051">
              <w:rPr>
                <w:sz w:val="18"/>
                <w:szCs w:val="18"/>
              </w:rPr>
              <w:t>Letter</w:t>
            </w:r>
          </w:p>
        </w:tc>
        <w:tc>
          <w:tcPr>
            <w:tcW w:w="1347" w:type="dxa"/>
            <w:tcBorders>
              <w:top w:val="single" w:sz="4" w:space="0" w:color="000000" w:themeColor="text1"/>
              <w:bottom w:val="single" w:sz="4" w:space="0" w:color="000000" w:themeColor="text1"/>
            </w:tcBorders>
          </w:tcPr>
          <w:p w14:paraId="3C103A63" w14:textId="77777777" w:rsidR="00AC1927" w:rsidRPr="00603869" w:rsidRDefault="7135C051" w:rsidP="7135C051">
            <w:pPr>
              <w:spacing w:after="120" w:line="33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Focusgroep</w:t>
            </w:r>
          </w:p>
        </w:tc>
        <w:tc>
          <w:tcPr>
            <w:tcW w:w="6224" w:type="dxa"/>
            <w:tcBorders>
              <w:top w:val="single" w:sz="4" w:space="0" w:color="000000" w:themeColor="text1"/>
              <w:bottom w:val="single" w:sz="4" w:space="0" w:color="000000" w:themeColor="text1"/>
            </w:tcBorders>
          </w:tcPr>
          <w:p w14:paraId="559CB4B1" w14:textId="77777777" w:rsidR="00AC1927" w:rsidRPr="00603869" w:rsidRDefault="7135C051" w:rsidP="7135C051">
            <w:pPr>
              <w:spacing w:after="120" w:line="336" w:lineRule="auto"/>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Citaat</w:t>
            </w:r>
          </w:p>
        </w:tc>
      </w:tr>
      <w:tr w:rsidR="00AC1927" w14:paraId="2477BFDF"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FFFFFF" w:themeColor="background1"/>
            </w:tcBorders>
          </w:tcPr>
          <w:p w14:paraId="058D6AC1" w14:textId="3D79480A" w:rsidR="00AC1927" w:rsidRDefault="7135C051" w:rsidP="7135C051">
            <w:pPr>
              <w:spacing w:after="120" w:line="336" w:lineRule="auto"/>
              <w:jc w:val="center"/>
              <w:rPr>
                <w:sz w:val="16"/>
                <w:szCs w:val="16"/>
              </w:rPr>
            </w:pPr>
            <w:r w:rsidRPr="7135C051">
              <w:rPr>
                <w:sz w:val="16"/>
                <w:szCs w:val="16"/>
              </w:rPr>
              <w:t>a</w:t>
            </w:r>
          </w:p>
        </w:tc>
        <w:tc>
          <w:tcPr>
            <w:tcW w:w="1347" w:type="dxa"/>
            <w:tcBorders>
              <w:top w:val="single" w:sz="4" w:space="0" w:color="000000" w:themeColor="text1"/>
              <w:bottom w:val="single" w:sz="4" w:space="0" w:color="FFFFFF" w:themeColor="background1"/>
            </w:tcBorders>
          </w:tcPr>
          <w:p w14:paraId="1D45214B" w14:textId="669563C9" w:rsidR="00AC1927"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P</w:t>
            </w:r>
          </w:p>
        </w:tc>
        <w:tc>
          <w:tcPr>
            <w:tcW w:w="6224" w:type="dxa"/>
            <w:tcBorders>
              <w:top w:val="single" w:sz="4" w:space="0" w:color="000000" w:themeColor="text1"/>
              <w:bottom w:val="single" w:sz="4" w:space="0" w:color="FFFFFF" w:themeColor="background1"/>
            </w:tcBorders>
          </w:tcPr>
          <w:p w14:paraId="001AF00D" w14:textId="411E6C66" w:rsidR="00AC1927" w:rsidRPr="00E246F1"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 xml:space="preserve">Sommige familie worden daar boos om, je ziet ze rood worden, om te zeggen wat hun vader … dat is letterlijk en figuurlijk boem! Zo en geen discussie meer. </w:t>
            </w:r>
          </w:p>
        </w:tc>
      </w:tr>
      <w:tr w:rsidR="00AC1927" w14:paraId="42CD6A62" w14:textId="77777777" w:rsidTr="7135C051">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FFFFFF" w:themeColor="background1"/>
              <w:bottom w:val="single" w:sz="4" w:space="0" w:color="FFFFFF" w:themeColor="background1"/>
            </w:tcBorders>
          </w:tcPr>
          <w:p w14:paraId="21089ABE" w14:textId="70CD7E66" w:rsidR="00AC1927" w:rsidRDefault="7135C051" w:rsidP="7135C051">
            <w:pPr>
              <w:spacing w:after="120" w:line="336" w:lineRule="auto"/>
              <w:jc w:val="center"/>
              <w:rPr>
                <w:sz w:val="16"/>
                <w:szCs w:val="16"/>
              </w:rPr>
            </w:pPr>
            <w:r w:rsidRPr="7135C051">
              <w:rPr>
                <w:sz w:val="16"/>
                <w:szCs w:val="16"/>
              </w:rPr>
              <w:t>b</w:t>
            </w:r>
          </w:p>
        </w:tc>
        <w:tc>
          <w:tcPr>
            <w:tcW w:w="1347" w:type="dxa"/>
            <w:tcBorders>
              <w:top w:val="single" w:sz="4" w:space="0" w:color="FFFFFF" w:themeColor="background1"/>
              <w:bottom w:val="single" w:sz="4" w:space="0" w:color="FFFFFF" w:themeColor="background1"/>
            </w:tcBorders>
          </w:tcPr>
          <w:p w14:paraId="62252CE2" w14:textId="4A70ED7E" w:rsidR="00AC1927"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P</w:t>
            </w:r>
          </w:p>
        </w:tc>
        <w:tc>
          <w:tcPr>
            <w:tcW w:w="6224" w:type="dxa"/>
            <w:tcBorders>
              <w:top w:val="single" w:sz="4" w:space="0" w:color="FFFFFF" w:themeColor="background1"/>
            </w:tcBorders>
          </w:tcPr>
          <w:p w14:paraId="4737CD57" w14:textId="4B37AA25" w:rsidR="00AC1927" w:rsidRPr="00E246F1"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sz w:val="16"/>
                <w:szCs w:val="16"/>
              </w:rPr>
            </w:pPr>
            <w:r w:rsidRPr="7135C051">
              <w:rPr>
                <w:i/>
                <w:iCs/>
                <w:sz w:val="16"/>
                <w:szCs w:val="16"/>
              </w:rPr>
              <w:t xml:space="preserve">De ene gaat zeggen nee nee, hij moet blijven leven, voor hun is het gewoon belangrijk dat hij in leven blijft, maar een andere dochter of zoon ga zien van mijn vader is hier aan ’t afzien, alle zo gaat dat ook niet. </w:t>
            </w:r>
          </w:p>
        </w:tc>
      </w:tr>
      <w:tr w:rsidR="00AC1927" w14:paraId="124B2068"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FFFFFF" w:themeColor="background1"/>
            </w:tcBorders>
          </w:tcPr>
          <w:p w14:paraId="5D76FB08" w14:textId="1676F5EF" w:rsidR="00AC1927" w:rsidRDefault="7135C051" w:rsidP="7135C051">
            <w:pPr>
              <w:spacing w:after="120" w:line="336" w:lineRule="auto"/>
              <w:jc w:val="center"/>
              <w:rPr>
                <w:sz w:val="16"/>
                <w:szCs w:val="16"/>
              </w:rPr>
            </w:pPr>
            <w:r w:rsidRPr="7135C051">
              <w:rPr>
                <w:sz w:val="16"/>
                <w:szCs w:val="16"/>
              </w:rPr>
              <w:t>c</w:t>
            </w:r>
          </w:p>
        </w:tc>
        <w:tc>
          <w:tcPr>
            <w:tcW w:w="1347" w:type="dxa"/>
            <w:tcBorders>
              <w:top w:val="single" w:sz="4" w:space="0" w:color="FFFFFF" w:themeColor="background1"/>
            </w:tcBorders>
          </w:tcPr>
          <w:p w14:paraId="38893C0C" w14:textId="26E0567D" w:rsidR="00AC1927"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B</w:t>
            </w:r>
          </w:p>
        </w:tc>
        <w:tc>
          <w:tcPr>
            <w:tcW w:w="6224" w:type="dxa"/>
          </w:tcPr>
          <w:p w14:paraId="03D15F8C" w14:textId="25D51D2B" w:rsidR="00AC1927" w:rsidRPr="00E246F1"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 xml:space="preserve">Bij ons </w:t>
            </w:r>
            <w:r w:rsidRPr="7135C051">
              <w:rPr>
                <w:rFonts w:ascii="Calibri" w:eastAsia="Calibri" w:hAnsi="Calibri" w:cs="Calibri"/>
                <w:i/>
                <w:iCs/>
                <w:sz w:val="16"/>
                <w:szCs w:val="16"/>
              </w:rPr>
              <w:t>[</w:t>
            </w:r>
            <w:r w:rsidRPr="7135C051">
              <w:rPr>
                <w:i/>
                <w:iCs/>
                <w:sz w:val="16"/>
                <w:szCs w:val="16"/>
              </w:rPr>
              <w:t>Turkse gemeenschap</w:t>
            </w:r>
            <w:r w:rsidRPr="7135C051">
              <w:rPr>
                <w:rFonts w:ascii="Calibri" w:eastAsia="Calibri" w:hAnsi="Calibri" w:cs="Calibri"/>
                <w:i/>
                <w:iCs/>
                <w:sz w:val="16"/>
                <w:szCs w:val="16"/>
              </w:rPr>
              <w:t xml:space="preserve">] </w:t>
            </w:r>
            <w:r w:rsidRPr="7135C051">
              <w:rPr>
                <w:i/>
                <w:iCs/>
                <w:sz w:val="16"/>
                <w:szCs w:val="16"/>
              </w:rPr>
              <w:t>is dat eigenlijk zo,</w:t>
            </w:r>
            <w:r w:rsidRPr="7135C051">
              <w:rPr>
                <w:rFonts w:ascii="Calibri" w:eastAsia="Calibri" w:hAnsi="Calibri" w:cs="Calibri"/>
                <w:i/>
                <w:iCs/>
                <w:sz w:val="16"/>
                <w:szCs w:val="16"/>
              </w:rPr>
              <w:t xml:space="preserve"> [</w:t>
            </w:r>
            <w:r w:rsidRPr="7135C051">
              <w:rPr>
                <w:i/>
                <w:iCs/>
                <w:sz w:val="16"/>
                <w:szCs w:val="16"/>
              </w:rPr>
              <w:t>het leven</w:t>
            </w:r>
            <w:r w:rsidRPr="7135C051">
              <w:rPr>
                <w:rFonts w:ascii="Calibri" w:eastAsia="Calibri" w:hAnsi="Calibri" w:cs="Calibri"/>
                <w:i/>
                <w:iCs/>
                <w:sz w:val="16"/>
                <w:szCs w:val="16"/>
              </w:rPr>
              <w:t>]</w:t>
            </w:r>
            <w:r w:rsidRPr="7135C051">
              <w:rPr>
                <w:i/>
                <w:iCs/>
                <w:sz w:val="16"/>
                <w:szCs w:val="16"/>
              </w:rPr>
              <w:t xml:space="preserve"> rekken tot waar je kunt, dat is het. Er gaat geen enkel familielid de verantwoordelijkheid op zich nemen van kijk, nu moeten we het gedaan maken, nu gaan we het gewoon laten gelijk hoe dat het is, en afwachten.</w:t>
            </w:r>
          </w:p>
        </w:tc>
      </w:tr>
      <w:tr w:rsidR="00AC1927" w14:paraId="5C530E84" w14:textId="77777777" w:rsidTr="7135C051">
        <w:trPr>
          <w:trHeight w:val="301"/>
        </w:trPr>
        <w:tc>
          <w:tcPr>
            <w:cnfStyle w:val="001000000000" w:firstRow="0" w:lastRow="0" w:firstColumn="1" w:lastColumn="0" w:oddVBand="0" w:evenVBand="0" w:oddHBand="0" w:evenHBand="0" w:firstRowFirstColumn="0" w:firstRowLastColumn="0" w:lastRowFirstColumn="0" w:lastRowLastColumn="0"/>
            <w:tcW w:w="538" w:type="dxa"/>
          </w:tcPr>
          <w:p w14:paraId="6726DF24" w14:textId="6CC5946F" w:rsidR="00AC1927" w:rsidRDefault="7135C051" w:rsidP="7135C051">
            <w:pPr>
              <w:spacing w:after="120" w:line="336" w:lineRule="auto"/>
              <w:jc w:val="center"/>
              <w:rPr>
                <w:sz w:val="16"/>
                <w:szCs w:val="16"/>
              </w:rPr>
            </w:pPr>
            <w:r w:rsidRPr="7135C051">
              <w:rPr>
                <w:sz w:val="16"/>
                <w:szCs w:val="16"/>
              </w:rPr>
              <w:t>d</w:t>
            </w:r>
          </w:p>
        </w:tc>
        <w:tc>
          <w:tcPr>
            <w:tcW w:w="1347" w:type="dxa"/>
          </w:tcPr>
          <w:p w14:paraId="594B4C1B" w14:textId="56DBAA5E" w:rsidR="00AC1927"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B</w:t>
            </w:r>
          </w:p>
        </w:tc>
        <w:tc>
          <w:tcPr>
            <w:tcW w:w="6224" w:type="dxa"/>
          </w:tcPr>
          <w:p w14:paraId="38B39475" w14:textId="52EFBCD0" w:rsidR="00AC1927" w:rsidRPr="00E246F1"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sz w:val="16"/>
                <w:szCs w:val="16"/>
              </w:rPr>
            </w:pPr>
            <w:r w:rsidRPr="7135C051">
              <w:rPr>
                <w:i/>
                <w:iCs/>
                <w:sz w:val="16"/>
                <w:szCs w:val="16"/>
              </w:rPr>
              <w:t xml:space="preserve">De Turkse dames willen vaak veel meer en veel sneller geholpen worden en leggen de lat hoger naar de Turkse collega’s dan naar de andere collega’s, een stuk van uit gij moet dit omdat ze zich verstaanbaar kunnen maken, vanuit de cultuur. </w:t>
            </w:r>
          </w:p>
        </w:tc>
      </w:tr>
      <w:tr w:rsidR="00AC1927" w14:paraId="6FDB5D12"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14:paraId="7960B8C3" w14:textId="72DC5285" w:rsidR="00AC1927" w:rsidRDefault="7135C051" w:rsidP="7135C051">
            <w:pPr>
              <w:spacing w:after="120" w:line="336" w:lineRule="auto"/>
              <w:jc w:val="center"/>
              <w:rPr>
                <w:sz w:val="16"/>
                <w:szCs w:val="16"/>
              </w:rPr>
            </w:pPr>
            <w:r w:rsidRPr="7135C051">
              <w:rPr>
                <w:sz w:val="16"/>
                <w:szCs w:val="16"/>
              </w:rPr>
              <w:t>e</w:t>
            </w:r>
          </w:p>
        </w:tc>
        <w:tc>
          <w:tcPr>
            <w:tcW w:w="1347" w:type="dxa"/>
          </w:tcPr>
          <w:p w14:paraId="0E9D16BD" w14:textId="2C1146D5" w:rsidR="00AC1927"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P</w:t>
            </w:r>
          </w:p>
        </w:tc>
        <w:tc>
          <w:tcPr>
            <w:tcW w:w="6224" w:type="dxa"/>
          </w:tcPr>
          <w:p w14:paraId="76455117" w14:textId="77777777" w:rsidR="00AC1927"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Ik heb drie of vier jaar lang die man echt, soms op mijn tanden moeten bijten want ik werd echt continu erbij geroepen, ik had geen rust meer op mijn eigen werk, dat was zo, ja ‘X’ is hier dus ‘X’ zal het wel doen.</w:t>
            </w:r>
          </w:p>
          <w:p w14:paraId="3B7E1AEA" w14:textId="73961AEC" w:rsidR="0024261E" w:rsidRPr="00E246F1"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 xml:space="preserve">Maar er waren ook moeilijke momenten, gelijk van levenseinde, ik zeg ja daar kan ik niet met hun over praten, dan ga ik direct euh ne stempel krijgen van zij wil hier euh … Alé dat is allemaal, dat zijn allemaal dingen dat ge meemaakt hé… </w:t>
            </w:r>
          </w:p>
        </w:tc>
      </w:tr>
      <w:tr w:rsidR="00926509" w14:paraId="2DB10DFC" w14:textId="77777777" w:rsidTr="7135C051">
        <w:tc>
          <w:tcPr>
            <w:cnfStyle w:val="001000000000" w:firstRow="0" w:lastRow="0" w:firstColumn="1" w:lastColumn="0" w:oddVBand="0" w:evenVBand="0" w:oddHBand="0" w:evenHBand="0" w:firstRowFirstColumn="0" w:firstRowLastColumn="0" w:lastRowFirstColumn="0" w:lastRowLastColumn="0"/>
            <w:tcW w:w="538" w:type="dxa"/>
            <w:tcBorders>
              <w:bottom w:val="single" w:sz="4" w:space="0" w:color="auto"/>
            </w:tcBorders>
          </w:tcPr>
          <w:p w14:paraId="10CDE4D4" w14:textId="09569D40" w:rsidR="00926509" w:rsidRDefault="7135C051" w:rsidP="7135C051">
            <w:pPr>
              <w:spacing w:after="120" w:line="336" w:lineRule="auto"/>
              <w:jc w:val="center"/>
              <w:rPr>
                <w:sz w:val="16"/>
                <w:szCs w:val="16"/>
              </w:rPr>
            </w:pPr>
            <w:r w:rsidRPr="7135C051">
              <w:rPr>
                <w:sz w:val="16"/>
                <w:szCs w:val="16"/>
              </w:rPr>
              <w:t>f</w:t>
            </w:r>
          </w:p>
        </w:tc>
        <w:tc>
          <w:tcPr>
            <w:tcW w:w="1347" w:type="dxa"/>
            <w:tcBorders>
              <w:bottom w:val="single" w:sz="4" w:space="0" w:color="auto"/>
            </w:tcBorders>
          </w:tcPr>
          <w:p w14:paraId="45D058B4" w14:textId="0C1FE78E" w:rsidR="00926509"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P</w:t>
            </w:r>
          </w:p>
        </w:tc>
        <w:tc>
          <w:tcPr>
            <w:tcW w:w="6224" w:type="dxa"/>
            <w:tcBorders>
              <w:bottom w:val="single" w:sz="4" w:space="0" w:color="auto"/>
            </w:tcBorders>
          </w:tcPr>
          <w:p w14:paraId="64E7DA5D" w14:textId="02EC5622" w:rsidR="00F93E2B" w:rsidRPr="00E246F1"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sz w:val="16"/>
                <w:szCs w:val="16"/>
              </w:rPr>
            </w:pPr>
            <w:r w:rsidRPr="7135C051">
              <w:rPr>
                <w:i/>
                <w:iCs/>
                <w:sz w:val="16"/>
                <w:szCs w:val="16"/>
              </w:rPr>
              <w:t>Ik zie het ook anders, bijvoorbeeld we praten hier over zorgbehoeften van andere origine maar ik als zorgkundige die zorg geven, ik vind het jammer soms, ik ken geen liedjes van vroeger, mensen die originele van hier, hun gewoontes, dat ook. Ik vind het ook jammer voor hun, ik probeer meer te weten alle om te kunnen omgaan met hen.</w:t>
            </w:r>
          </w:p>
        </w:tc>
      </w:tr>
      <w:tr w:rsidR="00C5221B" w14:paraId="71987243"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9" w:type="dxa"/>
            <w:gridSpan w:val="3"/>
            <w:tcBorders>
              <w:top w:val="single" w:sz="4" w:space="0" w:color="auto"/>
              <w:bottom w:val="single" w:sz="4" w:space="0" w:color="auto"/>
            </w:tcBorders>
            <w:shd w:val="clear" w:color="auto" w:fill="auto"/>
            <w:vAlign w:val="center"/>
          </w:tcPr>
          <w:p w14:paraId="2DAA1947" w14:textId="24DFDF15" w:rsidR="00C5221B" w:rsidRDefault="7135C051" w:rsidP="7135C051">
            <w:pPr>
              <w:spacing w:after="120" w:line="240" w:lineRule="auto"/>
              <w:rPr>
                <w:i/>
                <w:iCs/>
                <w:sz w:val="16"/>
                <w:szCs w:val="16"/>
              </w:rPr>
            </w:pPr>
            <w:r w:rsidRPr="7135C051">
              <w:rPr>
                <w:b w:val="0"/>
                <w:bCs w:val="0"/>
                <w:sz w:val="13"/>
                <w:szCs w:val="13"/>
              </w:rPr>
              <w:t>B = Beleidsmedewerkers; P = Personeelsleden met een migratieachtergrond</w:t>
            </w:r>
          </w:p>
        </w:tc>
      </w:tr>
    </w:tbl>
    <w:p w14:paraId="6821B022" w14:textId="77777777" w:rsidR="00665CC4" w:rsidRDefault="00665CC4" w:rsidP="008F16A9">
      <w:pPr>
        <w:spacing w:after="120" w:line="336" w:lineRule="auto"/>
        <w:jc w:val="both"/>
        <w:rPr>
          <w:color w:val="000000" w:themeColor="text1"/>
          <w:sz w:val="22"/>
          <w:szCs w:val="22"/>
        </w:rPr>
      </w:pPr>
    </w:p>
    <w:p w14:paraId="2029493F" w14:textId="14CF2418" w:rsidR="00BC4D7F" w:rsidRPr="00045ADF" w:rsidRDefault="7135C051" w:rsidP="008F16A9">
      <w:pPr>
        <w:pStyle w:val="Kop3"/>
        <w:numPr>
          <w:ilvl w:val="2"/>
          <w:numId w:val="2"/>
        </w:numPr>
        <w:spacing w:after="120" w:line="336" w:lineRule="auto"/>
        <w:jc w:val="both"/>
      </w:pPr>
      <w:bookmarkStart w:id="23" w:name="_Toc514679035"/>
      <w:r>
        <w:t xml:space="preserve">Uitdagingen voor het toekomstig beleid </w:t>
      </w:r>
      <w:bookmarkEnd w:id="23"/>
    </w:p>
    <w:p w14:paraId="72988F3B" w14:textId="5199F534" w:rsidR="00BC4D7F" w:rsidRPr="00664159" w:rsidRDefault="7135C051" w:rsidP="7135C051">
      <w:pPr>
        <w:spacing w:after="120" w:line="336" w:lineRule="auto"/>
        <w:jc w:val="both"/>
        <w:rPr>
          <w:color w:val="000000" w:themeColor="text1"/>
        </w:rPr>
      </w:pPr>
      <w:r w:rsidRPr="7135C051">
        <w:rPr>
          <w:color w:val="000000" w:themeColor="text1"/>
        </w:rPr>
        <w:t xml:space="preserve">De beleidsmedewerkers (B) gaven uitdagingen voor het toekomstig beleid aan. Daarbij streven ze naar een ruimdenkend beleid en zorg die afgestemd is op diverse doelgroepen. Hierbij vinden meerdere beleidsmedewerkers (B) het belangrijk dat de zorgverleners vorming krijgen waarbij deze ruimdenkende visie voorop staat (Tabel 14a). Ook al zijn er specifieke gebruiken en gewoonten die zorgverleners moeten leren.  De deelnemers (B, P) geven het toekomstig belang aan van een samenwerking met externen zoals bemiddelaars, bevoegde imams of andere geestelijken (Tabel 14b). Ze voorspellen dat in de toekomst WZC meer en meer beroep zullen doen op familie, om in te </w:t>
      </w:r>
      <w:r w:rsidRPr="7135C051">
        <w:rPr>
          <w:color w:val="000000" w:themeColor="text1"/>
        </w:rPr>
        <w:lastRenderedPageBreak/>
        <w:t xml:space="preserve">spelen op persoonlijke behoeften (Tabel 14c).  De beleidsmedewerkers (B) benadrukken dat er ook verschillen zijn tussen ouderen met een migratieachtergrond en hun familie, religies en herkomstlanden en niet iedereen dezelfde opvattingen heeft (Tabel 14d). </w:t>
      </w:r>
    </w:p>
    <w:p w14:paraId="7D0BD8F1" w14:textId="0B6B80C2" w:rsidR="00BC4D7F" w:rsidRPr="009704FB" w:rsidRDefault="7135C051" w:rsidP="7135C051">
      <w:pPr>
        <w:spacing w:after="120" w:line="336" w:lineRule="auto"/>
        <w:jc w:val="both"/>
        <w:rPr>
          <w:color w:val="000000" w:themeColor="text1"/>
        </w:rPr>
      </w:pPr>
      <w:r w:rsidRPr="7135C051">
        <w:rPr>
          <w:color w:val="000000" w:themeColor="text1"/>
        </w:rPr>
        <w:t>Tot slot willen de beleidsmedewerkers (B) de toegankelijkheid van het WZC verbeteren door drempelverlagend te werken, wetende dat niet alle drempels weg te werken zijn (Tabel 14e). Ondanks de verschillen tussen autochtone bewoners en bewoners met een migratieachtergrond, merken de beleidsmedewerkers ook een aantal gelijkenissen: ze hebben gelijkaardige problemen en gevoelens bij opname in het WZC en wensen beiden zorg op maat en een individuele benadering (Tabel 14f). Daarbij is het belangrijk om bij de intake en opname de wederzijdse verwachtingen af te stemmen (Tabel 14g).</w:t>
      </w:r>
    </w:p>
    <w:p w14:paraId="4A8E82F2" w14:textId="1696ACE5" w:rsidR="00BC4D7F" w:rsidRDefault="7135C051" w:rsidP="008F16A9">
      <w:pPr>
        <w:pStyle w:val="Bijschrift"/>
        <w:keepNext/>
        <w:spacing w:after="120" w:line="336" w:lineRule="auto"/>
      </w:pPr>
      <w:r>
        <w:t>Tabel 14 Citaten ‘uitdagingen voor het toekomstig beleid’</w:t>
      </w:r>
    </w:p>
    <w:tbl>
      <w:tblPr>
        <w:tblStyle w:val="Onopgemaaktetabel4"/>
        <w:tblW w:w="8109" w:type="dxa"/>
        <w:tblLook w:val="04A0" w:firstRow="1" w:lastRow="0" w:firstColumn="1" w:lastColumn="0" w:noHBand="0" w:noVBand="1"/>
      </w:tblPr>
      <w:tblGrid>
        <w:gridCol w:w="663"/>
        <w:gridCol w:w="1340"/>
        <w:gridCol w:w="6106"/>
      </w:tblGrid>
      <w:tr w:rsidR="00BC4D7F" w:rsidRPr="00603869" w14:paraId="0DEA0EA6" w14:textId="77777777" w:rsidTr="7135C05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000000" w:themeColor="text1"/>
            </w:tcBorders>
          </w:tcPr>
          <w:p w14:paraId="58425F3F" w14:textId="77777777" w:rsidR="00BC4D7F" w:rsidRPr="00603869" w:rsidRDefault="7135C051" w:rsidP="7135C051">
            <w:pPr>
              <w:spacing w:after="120" w:line="336" w:lineRule="auto"/>
              <w:rPr>
                <w:sz w:val="18"/>
                <w:szCs w:val="18"/>
              </w:rPr>
            </w:pPr>
            <w:r w:rsidRPr="7135C051">
              <w:rPr>
                <w:sz w:val="18"/>
                <w:szCs w:val="18"/>
              </w:rPr>
              <w:t>Letter</w:t>
            </w:r>
          </w:p>
        </w:tc>
        <w:tc>
          <w:tcPr>
            <w:tcW w:w="1347" w:type="dxa"/>
            <w:tcBorders>
              <w:top w:val="single" w:sz="4" w:space="0" w:color="000000" w:themeColor="text1"/>
              <w:bottom w:val="single" w:sz="4" w:space="0" w:color="000000" w:themeColor="text1"/>
            </w:tcBorders>
          </w:tcPr>
          <w:p w14:paraId="054CCBDB" w14:textId="77777777" w:rsidR="00BC4D7F" w:rsidRPr="00603869" w:rsidRDefault="7135C051" w:rsidP="7135C051">
            <w:pPr>
              <w:spacing w:after="120" w:line="33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Focusgroep</w:t>
            </w:r>
          </w:p>
        </w:tc>
        <w:tc>
          <w:tcPr>
            <w:tcW w:w="6224" w:type="dxa"/>
            <w:tcBorders>
              <w:top w:val="single" w:sz="4" w:space="0" w:color="000000" w:themeColor="text1"/>
              <w:bottom w:val="single" w:sz="4" w:space="0" w:color="000000" w:themeColor="text1"/>
            </w:tcBorders>
          </w:tcPr>
          <w:p w14:paraId="6E354D79" w14:textId="77777777" w:rsidR="00BC4D7F" w:rsidRPr="00603869" w:rsidRDefault="7135C051" w:rsidP="7135C051">
            <w:pPr>
              <w:spacing w:after="1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Citaat</w:t>
            </w:r>
          </w:p>
        </w:tc>
      </w:tr>
      <w:tr w:rsidR="00BC4D7F" w14:paraId="2C157B8D"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FFFFFF" w:themeColor="background1"/>
            </w:tcBorders>
          </w:tcPr>
          <w:p w14:paraId="6740BB29" w14:textId="77777777" w:rsidR="00BC4D7F" w:rsidRDefault="7135C051" w:rsidP="7135C051">
            <w:pPr>
              <w:spacing w:after="120" w:line="336" w:lineRule="auto"/>
              <w:jc w:val="center"/>
              <w:rPr>
                <w:sz w:val="16"/>
                <w:szCs w:val="16"/>
              </w:rPr>
            </w:pPr>
            <w:r w:rsidRPr="7135C051">
              <w:rPr>
                <w:sz w:val="16"/>
                <w:szCs w:val="16"/>
              </w:rPr>
              <w:t>a</w:t>
            </w:r>
          </w:p>
        </w:tc>
        <w:tc>
          <w:tcPr>
            <w:tcW w:w="1347" w:type="dxa"/>
            <w:tcBorders>
              <w:top w:val="single" w:sz="4" w:space="0" w:color="000000" w:themeColor="text1"/>
              <w:bottom w:val="single" w:sz="4" w:space="0" w:color="FFFFFF" w:themeColor="background1"/>
            </w:tcBorders>
          </w:tcPr>
          <w:p w14:paraId="39591153" w14:textId="77777777" w:rsidR="00BC4D7F"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B</w:t>
            </w:r>
          </w:p>
        </w:tc>
        <w:tc>
          <w:tcPr>
            <w:tcW w:w="6224" w:type="dxa"/>
            <w:tcBorders>
              <w:top w:val="single" w:sz="4" w:space="0" w:color="000000" w:themeColor="text1"/>
              <w:bottom w:val="single" w:sz="4" w:space="0" w:color="FFFFFF" w:themeColor="background1"/>
            </w:tcBorders>
          </w:tcPr>
          <w:p w14:paraId="28FA798A" w14:textId="77777777" w:rsidR="00BC4D7F" w:rsidRPr="00584C14"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 xml:space="preserve">Ik vind het belangrijkste dat de medewerker open staat voor andere zaken, maar is dat voor een andere cultuur, voor gender, allé, mensen met een andere geaardheid, moet daar allemaal specifiek … Ik vind, ze moeten gewoon ruimdenkend zijn en daar kom je denk ik al ver mee. </w:t>
            </w:r>
          </w:p>
        </w:tc>
      </w:tr>
      <w:tr w:rsidR="00BC4D7F" w14:paraId="38D788F9" w14:textId="77777777" w:rsidTr="7135C051">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FFFFFF" w:themeColor="background1"/>
              <w:bottom w:val="single" w:sz="4" w:space="0" w:color="FFFFFF" w:themeColor="background1"/>
            </w:tcBorders>
          </w:tcPr>
          <w:p w14:paraId="4F319096" w14:textId="77777777" w:rsidR="00BC4D7F" w:rsidRDefault="7135C051" w:rsidP="7135C051">
            <w:pPr>
              <w:spacing w:after="120" w:line="336" w:lineRule="auto"/>
              <w:jc w:val="center"/>
              <w:rPr>
                <w:sz w:val="16"/>
                <w:szCs w:val="16"/>
              </w:rPr>
            </w:pPr>
            <w:r w:rsidRPr="7135C051">
              <w:rPr>
                <w:sz w:val="16"/>
                <w:szCs w:val="16"/>
              </w:rPr>
              <w:t>b</w:t>
            </w:r>
          </w:p>
        </w:tc>
        <w:tc>
          <w:tcPr>
            <w:tcW w:w="1347" w:type="dxa"/>
            <w:tcBorders>
              <w:top w:val="single" w:sz="4" w:space="0" w:color="FFFFFF" w:themeColor="background1"/>
              <w:bottom w:val="single" w:sz="4" w:space="0" w:color="FFFFFF" w:themeColor="background1"/>
            </w:tcBorders>
          </w:tcPr>
          <w:p w14:paraId="3B84A575" w14:textId="77777777" w:rsidR="00BC4D7F"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P</w:t>
            </w:r>
          </w:p>
        </w:tc>
        <w:tc>
          <w:tcPr>
            <w:tcW w:w="6224" w:type="dxa"/>
            <w:tcBorders>
              <w:top w:val="single" w:sz="4" w:space="0" w:color="FFFFFF" w:themeColor="background1"/>
            </w:tcBorders>
          </w:tcPr>
          <w:p w14:paraId="6ACC409C" w14:textId="77777777" w:rsidR="00BC4D7F" w:rsidRPr="00980A84"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sz w:val="16"/>
                <w:szCs w:val="16"/>
              </w:rPr>
            </w:pPr>
            <w:r w:rsidRPr="7135C051">
              <w:rPr>
                <w:i/>
                <w:iCs/>
                <w:sz w:val="16"/>
                <w:szCs w:val="16"/>
              </w:rPr>
              <w:t>… Wij hebben bijvoorbeeld een zuster, ik weet niet meer, maar die komt niet meer, ’t is een ander, en die doet ook zo een gebedje met hun en dat zou leuk zijn moest er ook zo een imam komen. De vrijdag is altijd nen heiligen dag bij ons, al is het maar ne keer voor een versje of samen iets te lezen, in de mate van het mogelijke hé.</w:t>
            </w:r>
          </w:p>
        </w:tc>
      </w:tr>
      <w:tr w:rsidR="00BC4D7F" w14:paraId="13AC66DE"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FFFFFF" w:themeColor="background1"/>
            </w:tcBorders>
          </w:tcPr>
          <w:p w14:paraId="3FAE8C4D" w14:textId="77777777" w:rsidR="00BC4D7F" w:rsidRDefault="7135C051" w:rsidP="7135C051">
            <w:pPr>
              <w:spacing w:after="120" w:line="336" w:lineRule="auto"/>
              <w:jc w:val="center"/>
              <w:rPr>
                <w:sz w:val="16"/>
                <w:szCs w:val="16"/>
              </w:rPr>
            </w:pPr>
            <w:r w:rsidRPr="7135C051">
              <w:rPr>
                <w:sz w:val="16"/>
                <w:szCs w:val="16"/>
              </w:rPr>
              <w:t>c</w:t>
            </w:r>
          </w:p>
        </w:tc>
        <w:tc>
          <w:tcPr>
            <w:tcW w:w="1347" w:type="dxa"/>
            <w:tcBorders>
              <w:top w:val="single" w:sz="4" w:space="0" w:color="FFFFFF" w:themeColor="background1"/>
            </w:tcBorders>
          </w:tcPr>
          <w:p w14:paraId="264949A1" w14:textId="77777777" w:rsidR="00BC4D7F"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B</w:t>
            </w:r>
          </w:p>
        </w:tc>
        <w:tc>
          <w:tcPr>
            <w:tcW w:w="6224" w:type="dxa"/>
          </w:tcPr>
          <w:p w14:paraId="649A6F4A" w14:textId="77777777" w:rsidR="00BC4D7F" w:rsidRPr="00584C14"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 xml:space="preserve">Ik denk in de toekomst nog meer dan nu, de zorggraad voor alle bewoners toeneemt, je kan niet bij iedereen op elk moment iets persoonlijks gaan doen, we gaan in de toekomst nog meer beroep moeten doen op die externe vrijwilligers, familie, … </w:t>
            </w:r>
          </w:p>
        </w:tc>
      </w:tr>
      <w:tr w:rsidR="00BC4D7F" w14:paraId="4F8197CB" w14:textId="77777777" w:rsidTr="7135C051">
        <w:trPr>
          <w:trHeight w:val="301"/>
        </w:trPr>
        <w:tc>
          <w:tcPr>
            <w:cnfStyle w:val="001000000000" w:firstRow="0" w:lastRow="0" w:firstColumn="1" w:lastColumn="0" w:oddVBand="0" w:evenVBand="0" w:oddHBand="0" w:evenHBand="0" w:firstRowFirstColumn="0" w:firstRowLastColumn="0" w:lastRowFirstColumn="0" w:lastRowLastColumn="0"/>
            <w:tcW w:w="538" w:type="dxa"/>
          </w:tcPr>
          <w:p w14:paraId="57F30539" w14:textId="77777777" w:rsidR="00BC4D7F" w:rsidRDefault="7135C051" w:rsidP="7135C051">
            <w:pPr>
              <w:spacing w:after="120" w:line="336" w:lineRule="auto"/>
              <w:jc w:val="center"/>
              <w:rPr>
                <w:sz w:val="16"/>
                <w:szCs w:val="16"/>
              </w:rPr>
            </w:pPr>
            <w:r w:rsidRPr="7135C051">
              <w:rPr>
                <w:sz w:val="16"/>
                <w:szCs w:val="16"/>
              </w:rPr>
              <w:t>d</w:t>
            </w:r>
          </w:p>
        </w:tc>
        <w:tc>
          <w:tcPr>
            <w:tcW w:w="1347" w:type="dxa"/>
          </w:tcPr>
          <w:p w14:paraId="211C4CDA" w14:textId="77777777" w:rsidR="00BC4D7F"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B</w:t>
            </w:r>
          </w:p>
        </w:tc>
        <w:tc>
          <w:tcPr>
            <w:tcW w:w="6224" w:type="dxa"/>
          </w:tcPr>
          <w:p w14:paraId="55BD054F" w14:textId="77777777" w:rsidR="00BC4D7F" w:rsidRPr="00584C14"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sz w:val="16"/>
                <w:szCs w:val="16"/>
              </w:rPr>
            </w:pPr>
            <w:r w:rsidRPr="7135C051">
              <w:rPr>
                <w:i/>
                <w:iCs/>
                <w:sz w:val="16"/>
                <w:szCs w:val="16"/>
              </w:rPr>
              <w:t>Nu het bestaat, maar binnen éénzelfde familie zitten vaak mensen op compleet andere golflengtes, nu het is ook zo, wat ik ook geleerd heb, is dat de familie, je hebt de Westerse strekking en de Turkse strekking, of de Marokkaanse strekking, en dat wij ze soms gaan benaderen van ha ja dat is één familie.</w:t>
            </w:r>
          </w:p>
        </w:tc>
      </w:tr>
      <w:tr w:rsidR="00BC4D7F" w14:paraId="3B0772F4"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14:paraId="39A91665" w14:textId="77777777" w:rsidR="00BC4D7F" w:rsidRDefault="7135C051" w:rsidP="7135C051">
            <w:pPr>
              <w:spacing w:after="120" w:line="336" w:lineRule="auto"/>
              <w:jc w:val="center"/>
              <w:rPr>
                <w:sz w:val="16"/>
                <w:szCs w:val="16"/>
              </w:rPr>
            </w:pPr>
            <w:r w:rsidRPr="7135C051">
              <w:rPr>
                <w:sz w:val="16"/>
                <w:szCs w:val="16"/>
              </w:rPr>
              <w:t>e</w:t>
            </w:r>
          </w:p>
        </w:tc>
        <w:tc>
          <w:tcPr>
            <w:tcW w:w="1347" w:type="dxa"/>
          </w:tcPr>
          <w:p w14:paraId="26CCFDC1" w14:textId="77777777" w:rsidR="00BC4D7F"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B</w:t>
            </w:r>
          </w:p>
        </w:tc>
        <w:tc>
          <w:tcPr>
            <w:tcW w:w="6224" w:type="dxa"/>
          </w:tcPr>
          <w:p w14:paraId="212F9F85" w14:textId="77777777" w:rsidR="00BC4D7F" w:rsidRPr="00584C14"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 xml:space="preserve">De ervaring van eens op bezoek te komen </w:t>
            </w:r>
            <w:r w:rsidRPr="7135C051">
              <w:rPr>
                <w:rFonts w:ascii="Calibri" w:eastAsia="Calibri" w:hAnsi="Calibri" w:cs="Calibri"/>
                <w:i/>
                <w:iCs/>
                <w:sz w:val="16"/>
                <w:szCs w:val="16"/>
              </w:rPr>
              <w:t>[</w:t>
            </w:r>
            <w:r w:rsidRPr="7135C051">
              <w:rPr>
                <w:i/>
                <w:iCs/>
                <w:sz w:val="16"/>
                <w:szCs w:val="16"/>
              </w:rPr>
              <w:t>in het WZC</w:t>
            </w:r>
            <w:r w:rsidRPr="7135C051">
              <w:rPr>
                <w:rFonts w:ascii="Calibri" w:eastAsia="Calibri" w:hAnsi="Calibri" w:cs="Calibri"/>
                <w:i/>
                <w:iCs/>
                <w:sz w:val="16"/>
                <w:szCs w:val="16"/>
              </w:rPr>
              <w:t>]</w:t>
            </w:r>
            <w:r w:rsidRPr="7135C051">
              <w:rPr>
                <w:i/>
                <w:iCs/>
                <w:sz w:val="16"/>
                <w:szCs w:val="16"/>
              </w:rPr>
              <w:t xml:space="preserve">, dat maakt den drempel ook wel lager. </w:t>
            </w:r>
          </w:p>
        </w:tc>
      </w:tr>
      <w:tr w:rsidR="00BC4D7F" w14:paraId="368A462B" w14:textId="77777777" w:rsidTr="7135C051">
        <w:tc>
          <w:tcPr>
            <w:cnfStyle w:val="001000000000" w:firstRow="0" w:lastRow="0" w:firstColumn="1" w:lastColumn="0" w:oddVBand="0" w:evenVBand="0" w:oddHBand="0" w:evenHBand="0" w:firstRowFirstColumn="0" w:firstRowLastColumn="0" w:lastRowFirstColumn="0" w:lastRowLastColumn="0"/>
            <w:tcW w:w="538" w:type="dxa"/>
          </w:tcPr>
          <w:p w14:paraId="27D1D8FA" w14:textId="77777777" w:rsidR="00BC4D7F" w:rsidRDefault="7135C051" w:rsidP="7135C051">
            <w:pPr>
              <w:spacing w:after="120" w:line="336" w:lineRule="auto"/>
              <w:jc w:val="center"/>
              <w:rPr>
                <w:sz w:val="16"/>
                <w:szCs w:val="16"/>
              </w:rPr>
            </w:pPr>
            <w:r w:rsidRPr="7135C051">
              <w:rPr>
                <w:sz w:val="16"/>
                <w:szCs w:val="16"/>
              </w:rPr>
              <w:t>f</w:t>
            </w:r>
          </w:p>
        </w:tc>
        <w:tc>
          <w:tcPr>
            <w:tcW w:w="1347" w:type="dxa"/>
          </w:tcPr>
          <w:p w14:paraId="387DBC99" w14:textId="77777777" w:rsidR="00BC4D7F"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B</w:t>
            </w:r>
          </w:p>
        </w:tc>
        <w:tc>
          <w:tcPr>
            <w:tcW w:w="6224" w:type="dxa"/>
          </w:tcPr>
          <w:p w14:paraId="4AB901E3" w14:textId="77777777" w:rsidR="00BC4D7F" w:rsidRPr="00584C14"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sz w:val="16"/>
                <w:szCs w:val="16"/>
              </w:rPr>
            </w:pPr>
            <w:r w:rsidRPr="7135C051">
              <w:rPr>
                <w:i/>
                <w:iCs/>
                <w:sz w:val="16"/>
                <w:szCs w:val="16"/>
              </w:rPr>
              <w:t xml:space="preserve">We hebben het hier al een aantal keer opgeschreven, zorg op maat, individueel benaderen, enzovoort, naar mijn gevoel is dat niet zoveel anders </w:t>
            </w:r>
            <w:r w:rsidRPr="7135C051">
              <w:rPr>
                <w:rFonts w:ascii="Calibri" w:eastAsia="Calibri" w:hAnsi="Calibri" w:cs="Calibri"/>
                <w:i/>
                <w:iCs/>
                <w:sz w:val="16"/>
                <w:szCs w:val="16"/>
              </w:rPr>
              <w:t>[</w:t>
            </w:r>
            <w:r w:rsidRPr="7135C051">
              <w:rPr>
                <w:i/>
                <w:iCs/>
                <w:sz w:val="16"/>
                <w:szCs w:val="16"/>
              </w:rPr>
              <w:t>vergelijking autochtone bewoners en bewoners met een migratieachtergrond</w:t>
            </w:r>
            <w:r w:rsidRPr="7135C051">
              <w:rPr>
                <w:rFonts w:ascii="Calibri" w:eastAsia="Calibri" w:hAnsi="Calibri" w:cs="Calibri"/>
                <w:i/>
                <w:iCs/>
                <w:sz w:val="16"/>
                <w:szCs w:val="16"/>
              </w:rPr>
              <w:t>]</w:t>
            </w:r>
          </w:p>
        </w:tc>
      </w:tr>
      <w:tr w:rsidR="00BC4D7F" w14:paraId="66EAD7B2"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Borders>
              <w:bottom w:val="single" w:sz="4" w:space="0" w:color="auto"/>
            </w:tcBorders>
          </w:tcPr>
          <w:p w14:paraId="71B2BE41" w14:textId="77777777" w:rsidR="00BC4D7F" w:rsidRDefault="7135C051" w:rsidP="7135C051">
            <w:pPr>
              <w:spacing w:after="120" w:line="336" w:lineRule="auto"/>
              <w:jc w:val="center"/>
              <w:rPr>
                <w:sz w:val="16"/>
                <w:szCs w:val="16"/>
              </w:rPr>
            </w:pPr>
            <w:r w:rsidRPr="7135C051">
              <w:rPr>
                <w:sz w:val="16"/>
                <w:szCs w:val="16"/>
              </w:rPr>
              <w:t>g</w:t>
            </w:r>
          </w:p>
        </w:tc>
        <w:tc>
          <w:tcPr>
            <w:tcW w:w="1347" w:type="dxa"/>
            <w:tcBorders>
              <w:bottom w:val="single" w:sz="4" w:space="0" w:color="auto"/>
            </w:tcBorders>
          </w:tcPr>
          <w:p w14:paraId="7139AD42" w14:textId="77777777" w:rsidR="00BC4D7F"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B</w:t>
            </w:r>
          </w:p>
        </w:tc>
        <w:tc>
          <w:tcPr>
            <w:tcW w:w="6224" w:type="dxa"/>
            <w:tcBorders>
              <w:bottom w:val="single" w:sz="4" w:space="0" w:color="auto"/>
            </w:tcBorders>
          </w:tcPr>
          <w:p w14:paraId="4CB8C1AD" w14:textId="77777777" w:rsidR="00BC4D7F" w:rsidRPr="00584C14"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We hebben een situatie gehad, dat de verwachtingen van het WZC zo hoog waren en dat de zorg moeilijk liep, en dan hebben we het OCMW Els De Ganck gecontacteerd omdat zij die familie als vertrouwenspersoon wel een stuk begeleidde…</w:t>
            </w:r>
          </w:p>
        </w:tc>
      </w:tr>
      <w:tr w:rsidR="00BC4D7F" w14:paraId="72A8138D" w14:textId="77777777" w:rsidTr="7135C051">
        <w:tc>
          <w:tcPr>
            <w:cnfStyle w:val="001000000000" w:firstRow="0" w:lastRow="0" w:firstColumn="1" w:lastColumn="0" w:oddVBand="0" w:evenVBand="0" w:oddHBand="0" w:evenHBand="0" w:firstRowFirstColumn="0" w:firstRowLastColumn="0" w:lastRowFirstColumn="0" w:lastRowLastColumn="0"/>
            <w:tcW w:w="8109" w:type="dxa"/>
            <w:gridSpan w:val="3"/>
            <w:tcBorders>
              <w:top w:val="single" w:sz="4" w:space="0" w:color="auto"/>
              <w:bottom w:val="single" w:sz="4" w:space="0" w:color="auto"/>
            </w:tcBorders>
            <w:vAlign w:val="center"/>
          </w:tcPr>
          <w:p w14:paraId="5A61BD4D" w14:textId="77777777" w:rsidR="00BC4D7F" w:rsidRDefault="7135C051" w:rsidP="7135C051">
            <w:pPr>
              <w:spacing w:after="120" w:line="240" w:lineRule="auto"/>
              <w:rPr>
                <w:i/>
                <w:iCs/>
                <w:sz w:val="16"/>
                <w:szCs w:val="16"/>
              </w:rPr>
            </w:pPr>
            <w:r w:rsidRPr="7135C051">
              <w:rPr>
                <w:b w:val="0"/>
                <w:bCs w:val="0"/>
                <w:sz w:val="13"/>
                <w:szCs w:val="13"/>
              </w:rPr>
              <w:t>B = Beleidsmedewerkers; P = Personeelsleden met een migratieachtergrond</w:t>
            </w:r>
          </w:p>
        </w:tc>
      </w:tr>
    </w:tbl>
    <w:p w14:paraId="541EA109" w14:textId="77777777" w:rsidR="00665CC4" w:rsidRDefault="00665CC4" w:rsidP="008F16A9">
      <w:pPr>
        <w:spacing w:after="120" w:line="336" w:lineRule="auto"/>
      </w:pPr>
    </w:p>
    <w:p w14:paraId="7BB4E871" w14:textId="77777777" w:rsidR="00BA2A90" w:rsidRDefault="00BA2A90" w:rsidP="008F16A9">
      <w:pPr>
        <w:spacing w:after="120" w:line="336" w:lineRule="auto"/>
      </w:pPr>
    </w:p>
    <w:p w14:paraId="664626C4" w14:textId="77777777" w:rsidR="00BA2A90" w:rsidRPr="00665CC4" w:rsidRDefault="00BA2A90" w:rsidP="008F16A9">
      <w:pPr>
        <w:spacing w:after="120" w:line="336" w:lineRule="auto"/>
      </w:pPr>
    </w:p>
    <w:p w14:paraId="67603331" w14:textId="6F141DA8" w:rsidR="00257BCB" w:rsidRPr="00045ADF" w:rsidRDefault="7135C051" w:rsidP="00E87DB8">
      <w:pPr>
        <w:pStyle w:val="Kop2"/>
        <w:numPr>
          <w:ilvl w:val="1"/>
          <w:numId w:val="2"/>
        </w:numPr>
        <w:spacing w:after="120" w:line="336" w:lineRule="auto"/>
      </w:pPr>
      <w:bookmarkStart w:id="24" w:name="_Toc514679036"/>
      <w:r>
        <w:lastRenderedPageBreak/>
        <w:t>Redenen om niet naar het WZC te gaan</w:t>
      </w:r>
      <w:bookmarkEnd w:id="24"/>
    </w:p>
    <w:p w14:paraId="3A58095F" w14:textId="1E7278DF" w:rsidR="00257BCB" w:rsidRDefault="7135C051" w:rsidP="7135C051">
      <w:pPr>
        <w:spacing w:after="120" w:line="336" w:lineRule="auto"/>
        <w:jc w:val="both"/>
        <w:rPr>
          <w:color w:val="000000" w:themeColor="text1"/>
        </w:rPr>
      </w:pPr>
      <w:r w:rsidRPr="7135C051">
        <w:rPr>
          <w:color w:val="000000" w:themeColor="text1"/>
        </w:rPr>
        <w:t xml:space="preserve">De redenen waarom ouderen met een migratieachtergrond niet in het WZC verblijven zijn volgens de ouderen (T) te wijten aan de beeldvorming en onwetendheid, de wederkerigheid van zorg, het financieel aspect, de opvoeding van de kinderen en tot slot het culturele gegeven. De deelnemers (B, P) voegen hier nog het taboe en de mogelijkheid om te kiezen voor een niet-residentiële dienstverlening aan toe. </w:t>
      </w:r>
    </w:p>
    <w:p w14:paraId="1E995E3D" w14:textId="0C1E41F1" w:rsidR="006B229F" w:rsidRPr="00664159" w:rsidRDefault="7135C051" w:rsidP="7135C051">
      <w:pPr>
        <w:spacing w:after="120" w:line="336" w:lineRule="auto"/>
        <w:jc w:val="both"/>
        <w:rPr>
          <w:color w:val="000000" w:themeColor="text1"/>
        </w:rPr>
      </w:pPr>
      <w:r w:rsidRPr="7135C051">
        <w:rPr>
          <w:color w:val="000000" w:themeColor="text1"/>
        </w:rPr>
        <w:t>Zo hebben de ouderen (T) medelijden met ouderen die verblijven in een WZC (Tabel 15a). Alle focusgroepen geven aan dat de wederkerigheid van zorg belangrijk is voor deze ouderen, waarbij de (klein)kinderen de zorg opvangen (Tabel 15b).</w:t>
      </w:r>
    </w:p>
    <w:p w14:paraId="7E54B664" w14:textId="33BFCBD6" w:rsidR="006A114C" w:rsidRPr="00664159" w:rsidRDefault="7135C051" w:rsidP="7135C051">
      <w:pPr>
        <w:spacing w:after="120" w:line="336" w:lineRule="auto"/>
        <w:jc w:val="both"/>
        <w:rPr>
          <w:color w:val="000000" w:themeColor="text1"/>
        </w:rPr>
      </w:pPr>
      <w:r w:rsidRPr="7135C051">
        <w:rPr>
          <w:color w:val="000000" w:themeColor="text1"/>
        </w:rPr>
        <w:t xml:space="preserve">Hierbij staat de opvoeding centraal (Tabel 15c). Wie niet opgevangen wordt door de eigen kinderen, ervaart een gevoel van schaamte, teleurstelling en falen van de eigen opvoeding. Anderzijds merken enkele beleidsmedewerkers (B) dat de kinderen dezelfde gevoelens ervaren wanneer hun ouders in het WZC verblijven (Tabel 15d). De deelnemers (T, B) geven aan dat ook het financieel aspect van belang is, namelijk de hoge kostprijs van het WZC om er te wonen en te leven. </w:t>
      </w:r>
    </w:p>
    <w:p w14:paraId="14883E8D" w14:textId="7217BC05" w:rsidR="000C5988" w:rsidRPr="00664159" w:rsidRDefault="7135C051" w:rsidP="7135C051">
      <w:pPr>
        <w:spacing w:after="120" w:line="336" w:lineRule="auto"/>
        <w:jc w:val="both"/>
        <w:rPr>
          <w:color w:val="000000" w:themeColor="text1"/>
        </w:rPr>
      </w:pPr>
      <w:r w:rsidRPr="7135C051">
        <w:rPr>
          <w:color w:val="000000" w:themeColor="text1"/>
        </w:rPr>
        <w:t xml:space="preserve">Het WZC blijft taboe, mede door de onwetendheid van de werking. Doch hebben de ouderen (T) vertrouwen in de zorgverlening (Tabel 15e). </w:t>
      </w:r>
    </w:p>
    <w:p w14:paraId="07D79D0A" w14:textId="5FFB9526" w:rsidR="000C5988" w:rsidRPr="00664159" w:rsidRDefault="7135C051" w:rsidP="7135C051">
      <w:pPr>
        <w:spacing w:after="120" w:line="336" w:lineRule="auto"/>
        <w:jc w:val="both"/>
        <w:rPr>
          <w:color w:val="000000" w:themeColor="text1"/>
        </w:rPr>
      </w:pPr>
      <w:r w:rsidRPr="7135C051">
        <w:rPr>
          <w:color w:val="000000" w:themeColor="text1"/>
        </w:rPr>
        <w:t xml:space="preserve">Er zijn verschillende meningen omtrent het cultureel gebonden aspect. De beleidsmedewerkers (B) geven aan dat de ouderen met een migratieachtergrond wensen om zo lang mogelijk thuis te blijven, de ouderen (T) merken geen grote verschillen met de autochtone ouderen betreffende deze wens (Tabel 15f). </w:t>
      </w:r>
    </w:p>
    <w:p w14:paraId="68DC7E18" w14:textId="1863C7EF" w:rsidR="0060291A" w:rsidRPr="000C5988" w:rsidRDefault="7135C051" w:rsidP="7135C051">
      <w:pPr>
        <w:spacing w:after="120" w:line="336" w:lineRule="auto"/>
        <w:jc w:val="both"/>
        <w:rPr>
          <w:color w:val="000000" w:themeColor="text1"/>
        </w:rPr>
      </w:pPr>
      <w:r w:rsidRPr="7135C051">
        <w:rPr>
          <w:color w:val="000000" w:themeColor="text1"/>
        </w:rPr>
        <w:t>Enkele deelnemers (B, P) geven het belang aan van verschillende organisaties die (ambulante) zorg- en dienstverlening aanbieden zoals kortverblijf en dagverzorgingscentra waarop ouderen met een migratieachtergrond beroep kunnen doen, vooraleer zij een definitieve stap naar het WZC zetten. De personeelsleden (P) zien dit als een kans om de zorg van de familie deels te verminderen (Tabel 15g).</w:t>
      </w:r>
    </w:p>
    <w:p w14:paraId="0E498640" w14:textId="67376379" w:rsidR="00EC7A76" w:rsidRPr="00EC7A76" w:rsidRDefault="7135C051" w:rsidP="008F16A9">
      <w:pPr>
        <w:pStyle w:val="Bijschrift"/>
        <w:keepNext/>
        <w:spacing w:after="120" w:line="336" w:lineRule="auto"/>
      </w:pPr>
      <w:r>
        <w:t>Tabel 15 Citaten ‘redenen om naar het WZC te gaan’</w:t>
      </w:r>
    </w:p>
    <w:tbl>
      <w:tblPr>
        <w:tblStyle w:val="Onopgemaaktetabel4"/>
        <w:tblW w:w="8109" w:type="dxa"/>
        <w:tblLook w:val="04A0" w:firstRow="1" w:lastRow="0" w:firstColumn="1" w:lastColumn="0" w:noHBand="0" w:noVBand="1"/>
      </w:tblPr>
      <w:tblGrid>
        <w:gridCol w:w="663"/>
        <w:gridCol w:w="1340"/>
        <w:gridCol w:w="6106"/>
      </w:tblGrid>
      <w:tr w:rsidR="00AC1927" w:rsidRPr="00603869" w14:paraId="74242FF9" w14:textId="77777777" w:rsidTr="7135C05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000000" w:themeColor="text1"/>
            </w:tcBorders>
          </w:tcPr>
          <w:p w14:paraId="7221B123" w14:textId="2A722AB8" w:rsidR="00AC1927" w:rsidRPr="00603869" w:rsidRDefault="7135C051" w:rsidP="7135C051">
            <w:pPr>
              <w:spacing w:after="120" w:line="336" w:lineRule="auto"/>
              <w:rPr>
                <w:sz w:val="18"/>
                <w:szCs w:val="18"/>
              </w:rPr>
            </w:pPr>
            <w:r w:rsidRPr="7135C051">
              <w:rPr>
                <w:sz w:val="18"/>
                <w:szCs w:val="18"/>
              </w:rPr>
              <w:t xml:space="preserve">Letter </w:t>
            </w:r>
          </w:p>
        </w:tc>
        <w:tc>
          <w:tcPr>
            <w:tcW w:w="1347" w:type="dxa"/>
            <w:tcBorders>
              <w:top w:val="single" w:sz="4" w:space="0" w:color="000000" w:themeColor="text1"/>
              <w:bottom w:val="single" w:sz="4" w:space="0" w:color="000000" w:themeColor="text1"/>
            </w:tcBorders>
          </w:tcPr>
          <w:p w14:paraId="11958E2B" w14:textId="77777777" w:rsidR="00AC1927" w:rsidRPr="00603869" w:rsidRDefault="7135C051" w:rsidP="7135C051">
            <w:pPr>
              <w:spacing w:after="120" w:line="33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Focusgroep</w:t>
            </w:r>
          </w:p>
        </w:tc>
        <w:tc>
          <w:tcPr>
            <w:tcW w:w="6224" w:type="dxa"/>
            <w:tcBorders>
              <w:top w:val="single" w:sz="4" w:space="0" w:color="000000" w:themeColor="text1"/>
              <w:bottom w:val="single" w:sz="4" w:space="0" w:color="000000" w:themeColor="text1"/>
            </w:tcBorders>
          </w:tcPr>
          <w:p w14:paraId="317BC43D" w14:textId="77777777" w:rsidR="00AC1927" w:rsidRPr="00892C04" w:rsidRDefault="7135C051" w:rsidP="7135C051">
            <w:pPr>
              <w:spacing w:after="120" w:line="336" w:lineRule="auto"/>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Citaat</w:t>
            </w:r>
          </w:p>
        </w:tc>
      </w:tr>
      <w:tr w:rsidR="00AC1927" w14:paraId="7D4ED3C6"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000000" w:themeColor="text1"/>
              <w:bottom w:val="single" w:sz="4" w:space="0" w:color="FFFFFF" w:themeColor="background1"/>
            </w:tcBorders>
          </w:tcPr>
          <w:p w14:paraId="2B515F2A" w14:textId="59CDB64E" w:rsidR="00AC1927" w:rsidRDefault="7135C051" w:rsidP="7135C051">
            <w:pPr>
              <w:spacing w:after="120" w:line="336" w:lineRule="auto"/>
              <w:jc w:val="center"/>
              <w:rPr>
                <w:sz w:val="16"/>
                <w:szCs w:val="16"/>
              </w:rPr>
            </w:pPr>
            <w:r w:rsidRPr="7135C051">
              <w:rPr>
                <w:sz w:val="16"/>
                <w:szCs w:val="16"/>
              </w:rPr>
              <w:t>a</w:t>
            </w:r>
          </w:p>
        </w:tc>
        <w:tc>
          <w:tcPr>
            <w:tcW w:w="1347" w:type="dxa"/>
            <w:tcBorders>
              <w:top w:val="single" w:sz="4" w:space="0" w:color="000000" w:themeColor="text1"/>
              <w:bottom w:val="single" w:sz="4" w:space="0" w:color="FFFFFF" w:themeColor="background1"/>
            </w:tcBorders>
          </w:tcPr>
          <w:p w14:paraId="6BBCA3E6" w14:textId="477E987C" w:rsidR="00AC1927"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T</w:t>
            </w:r>
          </w:p>
        </w:tc>
        <w:tc>
          <w:tcPr>
            <w:tcW w:w="6224" w:type="dxa"/>
            <w:tcBorders>
              <w:top w:val="single" w:sz="4" w:space="0" w:color="000000" w:themeColor="text1"/>
              <w:bottom w:val="single" w:sz="4" w:space="0" w:color="FFFFFF" w:themeColor="background1"/>
            </w:tcBorders>
          </w:tcPr>
          <w:p w14:paraId="3EE89FFF" w14:textId="65247EFE" w:rsidR="00AC1927" w:rsidRPr="00892C04"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Dat is dan ook wat er gebeurt als die in een home zitten, ja in het weekend komt de zoon dan bijvoorbeeld op bezoek en het volgende weekend niet, maar het is juist dat moment dat die moeten omringd zijn door iedereen, door de familie enzovoort… Ik heb echt medelijden met de mensen die daar zitten, in hun laatste levensjaren.</w:t>
            </w:r>
          </w:p>
        </w:tc>
      </w:tr>
      <w:tr w:rsidR="00AC1927" w14:paraId="65601BDA" w14:textId="77777777" w:rsidTr="7135C051">
        <w:tc>
          <w:tcPr>
            <w:cnfStyle w:val="001000000000" w:firstRow="0" w:lastRow="0" w:firstColumn="1" w:lastColumn="0" w:oddVBand="0" w:evenVBand="0" w:oddHBand="0" w:evenHBand="0" w:firstRowFirstColumn="0" w:firstRowLastColumn="0" w:lastRowFirstColumn="0" w:lastRowLastColumn="0"/>
            <w:tcW w:w="538" w:type="dxa"/>
            <w:tcBorders>
              <w:top w:val="single" w:sz="4" w:space="0" w:color="FFFFFF" w:themeColor="background1"/>
            </w:tcBorders>
          </w:tcPr>
          <w:p w14:paraId="21C1010F" w14:textId="43D7B67D" w:rsidR="00AC1927" w:rsidRDefault="7135C051" w:rsidP="7135C051">
            <w:pPr>
              <w:spacing w:after="120" w:line="336" w:lineRule="auto"/>
              <w:jc w:val="center"/>
              <w:rPr>
                <w:sz w:val="16"/>
                <w:szCs w:val="16"/>
              </w:rPr>
            </w:pPr>
            <w:r w:rsidRPr="7135C051">
              <w:rPr>
                <w:sz w:val="16"/>
                <w:szCs w:val="16"/>
              </w:rPr>
              <w:t>b</w:t>
            </w:r>
          </w:p>
        </w:tc>
        <w:tc>
          <w:tcPr>
            <w:tcW w:w="1347" w:type="dxa"/>
            <w:tcBorders>
              <w:top w:val="single" w:sz="4" w:space="0" w:color="FFFFFF" w:themeColor="background1"/>
            </w:tcBorders>
          </w:tcPr>
          <w:p w14:paraId="04525E64" w14:textId="2C178EDF" w:rsidR="00AC1927"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P</w:t>
            </w:r>
          </w:p>
        </w:tc>
        <w:tc>
          <w:tcPr>
            <w:tcW w:w="6224" w:type="dxa"/>
          </w:tcPr>
          <w:p w14:paraId="66FBCFCF" w14:textId="789E59EA" w:rsidR="00AC1927" w:rsidRPr="00892C04"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sz w:val="16"/>
                <w:szCs w:val="16"/>
              </w:rPr>
            </w:pPr>
            <w:r w:rsidRPr="7135C051">
              <w:rPr>
                <w:i/>
                <w:iCs/>
                <w:sz w:val="16"/>
                <w:szCs w:val="16"/>
              </w:rPr>
              <w:t>Bij ons komt dat heel zelden voor, maar toch kom je dat heel weinig tegen dat u mama of papa naar een rusthuis moet gaan.</w:t>
            </w:r>
          </w:p>
        </w:tc>
      </w:tr>
      <w:tr w:rsidR="00AC1927" w14:paraId="25934447" w14:textId="77777777" w:rsidTr="7135C05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8" w:type="dxa"/>
          </w:tcPr>
          <w:p w14:paraId="33196A5D" w14:textId="45809F51" w:rsidR="00AC1927" w:rsidRDefault="7135C051" w:rsidP="7135C051">
            <w:pPr>
              <w:spacing w:after="120" w:line="336" w:lineRule="auto"/>
              <w:jc w:val="center"/>
              <w:rPr>
                <w:sz w:val="16"/>
                <w:szCs w:val="16"/>
              </w:rPr>
            </w:pPr>
            <w:r w:rsidRPr="7135C051">
              <w:rPr>
                <w:sz w:val="16"/>
                <w:szCs w:val="16"/>
              </w:rPr>
              <w:t>c</w:t>
            </w:r>
          </w:p>
        </w:tc>
        <w:tc>
          <w:tcPr>
            <w:tcW w:w="1347" w:type="dxa"/>
          </w:tcPr>
          <w:p w14:paraId="71124866" w14:textId="765FB7F0" w:rsidR="00AC1927"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T</w:t>
            </w:r>
          </w:p>
        </w:tc>
        <w:tc>
          <w:tcPr>
            <w:tcW w:w="6224" w:type="dxa"/>
          </w:tcPr>
          <w:p w14:paraId="6570705B" w14:textId="04678DE6" w:rsidR="00AC1927" w:rsidRPr="00892C04"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Ik kan het dus moeilijk geloven, zelfs de kinderen, nu met mijn situatie de kleinkinderen, die helpen mee, ik voed mijn kinderen op een bepaalde manier op … die dingen zitten echt in het bloed, dus dat is gewoon verweven met een persoon dat doe je gewoon niet …</w:t>
            </w:r>
          </w:p>
        </w:tc>
      </w:tr>
      <w:tr w:rsidR="000C5988" w14:paraId="4DB9F439" w14:textId="77777777" w:rsidTr="7135C051">
        <w:tc>
          <w:tcPr>
            <w:cnfStyle w:val="001000000000" w:firstRow="0" w:lastRow="0" w:firstColumn="1" w:lastColumn="0" w:oddVBand="0" w:evenVBand="0" w:oddHBand="0" w:evenHBand="0" w:firstRowFirstColumn="0" w:firstRowLastColumn="0" w:lastRowFirstColumn="0" w:lastRowLastColumn="0"/>
            <w:tcW w:w="538" w:type="dxa"/>
          </w:tcPr>
          <w:p w14:paraId="5D606515" w14:textId="726CD252" w:rsidR="000C5988" w:rsidRDefault="7135C051" w:rsidP="7135C051">
            <w:pPr>
              <w:spacing w:after="120" w:line="336" w:lineRule="auto"/>
              <w:jc w:val="center"/>
              <w:rPr>
                <w:sz w:val="16"/>
                <w:szCs w:val="16"/>
              </w:rPr>
            </w:pPr>
            <w:r w:rsidRPr="7135C051">
              <w:rPr>
                <w:sz w:val="16"/>
                <w:szCs w:val="16"/>
              </w:rPr>
              <w:t>d</w:t>
            </w:r>
          </w:p>
        </w:tc>
        <w:tc>
          <w:tcPr>
            <w:tcW w:w="1347" w:type="dxa"/>
          </w:tcPr>
          <w:p w14:paraId="5612BAA8" w14:textId="479E7BEC" w:rsidR="000C5988"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B</w:t>
            </w:r>
          </w:p>
        </w:tc>
        <w:tc>
          <w:tcPr>
            <w:tcW w:w="6224" w:type="dxa"/>
          </w:tcPr>
          <w:p w14:paraId="278FABAE" w14:textId="10C49714" w:rsidR="000C5988" w:rsidRPr="00892C04"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sz w:val="16"/>
                <w:szCs w:val="16"/>
              </w:rPr>
            </w:pPr>
            <w:r w:rsidRPr="7135C051">
              <w:rPr>
                <w:i/>
                <w:iCs/>
                <w:sz w:val="16"/>
                <w:szCs w:val="16"/>
              </w:rPr>
              <w:t xml:space="preserve">En dat is ne hele moeilijken, de teleurstelling, dat je voelt bij zichzelf, bij familieleden zelf, is soms echt pijnlijk. Terwijl, oké, bij Vlaamse families hebben we evengoed die emoties, maar </w:t>
            </w:r>
            <w:r w:rsidRPr="7135C051">
              <w:rPr>
                <w:i/>
                <w:iCs/>
                <w:sz w:val="16"/>
                <w:szCs w:val="16"/>
              </w:rPr>
              <w:lastRenderedPageBreak/>
              <w:t xml:space="preserve">de maatschappij veroordeelt hen nog veel meer dan dat er binnen onze maatschappij veroordeling is … </w:t>
            </w:r>
          </w:p>
        </w:tc>
      </w:tr>
      <w:tr w:rsidR="00677A65" w14:paraId="66F089D9"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14:paraId="311CAE3B" w14:textId="53CD8335" w:rsidR="00677A65" w:rsidRDefault="7135C051" w:rsidP="7135C051">
            <w:pPr>
              <w:spacing w:after="120" w:line="336" w:lineRule="auto"/>
              <w:jc w:val="center"/>
              <w:rPr>
                <w:sz w:val="16"/>
                <w:szCs w:val="16"/>
              </w:rPr>
            </w:pPr>
            <w:r w:rsidRPr="7135C051">
              <w:rPr>
                <w:sz w:val="16"/>
                <w:szCs w:val="16"/>
              </w:rPr>
              <w:t>e</w:t>
            </w:r>
          </w:p>
        </w:tc>
        <w:tc>
          <w:tcPr>
            <w:tcW w:w="1347" w:type="dxa"/>
          </w:tcPr>
          <w:p w14:paraId="3454E7F3" w14:textId="2D51B9BF" w:rsidR="00677A65"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T</w:t>
            </w:r>
          </w:p>
        </w:tc>
        <w:tc>
          <w:tcPr>
            <w:tcW w:w="6224" w:type="dxa"/>
          </w:tcPr>
          <w:p w14:paraId="385318F0" w14:textId="60E4A44B" w:rsidR="00677A65"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Ik heb geen ervaring met homes, maar in ziekenhuizen zie ik wel dat de mensen hier, dus ja de Belgen, heel lief en dicht bij de persoon staan, dus eigenlijk maakt het niet uit of dat nu een moslim is of niet, het gaat om de liefde, het gaat om de affectie.</w:t>
            </w:r>
          </w:p>
        </w:tc>
      </w:tr>
      <w:tr w:rsidR="0053581D" w14:paraId="1A6DE2DA" w14:textId="77777777" w:rsidTr="7135C051">
        <w:tc>
          <w:tcPr>
            <w:cnfStyle w:val="001000000000" w:firstRow="0" w:lastRow="0" w:firstColumn="1" w:lastColumn="0" w:oddVBand="0" w:evenVBand="0" w:oddHBand="0" w:evenHBand="0" w:firstRowFirstColumn="0" w:firstRowLastColumn="0" w:lastRowFirstColumn="0" w:lastRowLastColumn="0"/>
            <w:tcW w:w="538" w:type="dxa"/>
          </w:tcPr>
          <w:p w14:paraId="2706618B" w14:textId="0E2F65FE" w:rsidR="0053581D" w:rsidRDefault="7135C051" w:rsidP="7135C051">
            <w:pPr>
              <w:spacing w:after="120" w:line="336" w:lineRule="auto"/>
              <w:jc w:val="center"/>
              <w:rPr>
                <w:sz w:val="16"/>
                <w:szCs w:val="16"/>
              </w:rPr>
            </w:pPr>
            <w:r w:rsidRPr="7135C051">
              <w:rPr>
                <w:sz w:val="16"/>
                <w:szCs w:val="16"/>
              </w:rPr>
              <w:t>f</w:t>
            </w:r>
          </w:p>
        </w:tc>
        <w:tc>
          <w:tcPr>
            <w:tcW w:w="1347" w:type="dxa"/>
          </w:tcPr>
          <w:p w14:paraId="3AD8EBB6" w14:textId="59744A27" w:rsidR="0053581D"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T</w:t>
            </w:r>
          </w:p>
        </w:tc>
        <w:tc>
          <w:tcPr>
            <w:tcW w:w="6224" w:type="dxa"/>
          </w:tcPr>
          <w:p w14:paraId="2ED77345" w14:textId="01B15343" w:rsidR="0053581D" w:rsidRPr="00892C04"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sz w:val="16"/>
                <w:szCs w:val="16"/>
              </w:rPr>
            </w:pPr>
            <w:r w:rsidRPr="7135C051">
              <w:rPr>
                <w:i/>
                <w:iCs/>
                <w:sz w:val="16"/>
                <w:szCs w:val="16"/>
              </w:rPr>
              <w:t xml:space="preserve">In de Belgische cultuur is dit ook zo van dat sommige mensen hun ouders naar een home sturen en sommige ze in huis nemen. Mijn buurvrouw is daar een voorbeeld van, de zoon haalt zijn moeder in huis, het is een kwestie van normen en waarden denk ik. </w:t>
            </w:r>
          </w:p>
        </w:tc>
      </w:tr>
      <w:tr w:rsidR="0053581D" w14:paraId="2310F68F" w14:textId="77777777" w:rsidTr="7135C051">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538" w:type="dxa"/>
            <w:tcBorders>
              <w:bottom w:val="single" w:sz="4" w:space="0" w:color="auto"/>
            </w:tcBorders>
          </w:tcPr>
          <w:p w14:paraId="1EEA6D91" w14:textId="4B687DAA" w:rsidR="0053581D" w:rsidRDefault="7135C051" w:rsidP="7135C051">
            <w:pPr>
              <w:spacing w:after="120" w:line="336" w:lineRule="auto"/>
              <w:jc w:val="center"/>
              <w:rPr>
                <w:sz w:val="16"/>
                <w:szCs w:val="16"/>
              </w:rPr>
            </w:pPr>
            <w:r w:rsidRPr="7135C051">
              <w:rPr>
                <w:sz w:val="16"/>
                <w:szCs w:val="16"/>
              </w:rPr>
              <w:t>g</w:t>
            </w:r>
          </w:p>
        </w:tc>
        <w:tc>
          <w:tcPr>
            <w:tcW w:w="1347" w:type="dxa"/>
            <w:tcBorders>
              <w:bottom w:val="single" w:sz="4" w:space="0" w:color="auto"/>
            </w:tcBorders>
          </w:tcPr>
          <w:p w14:paraId="227A25F3" w14:textId="236E9B32" w:rsidR="0053581D"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P</w:t>
            </w:r>
          </w:p>
        </w:tc>
        <w:tc>
          <w:tcPr>
            <w:tcW w:w="6224" w:type="dxa"/>
            <w:tcBorders>
              <w:bottom w:val="single" w:sz="4" w:space="0" w:color="auto"/>
            </w:tcBorders>
          </w:tcPr>
          <w:p w14:paraId="430E9FB0" w14:textId="772B8B1B" w:rsidR="0053581D" w:rsidRPr="00892C04"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 xml:space="preserve">Als je ziet dat het niet meer gaat, en dat wij alle vier, want wij zijn met vier, met ons handen in ons haar zitten, dan moeten wij samenkomen en op dat moment zullen we dat wel zien hé, want nu tegenwoordig heb je dagverzorgingscentra, d’ er is … het is al een uitgebreid aspect hé. </w:t>
            </w:r>
          </w:p>
        </w:tc>
      </w:tr>
      <w:tr w:rsidR="00C5221B" w14:paraId="2702EF2C" w14:textId="77777777" w:rsidTr="7135C051">
        <w:tc>
          <w:tcPr>
            <w:cnfStyle w:val="001000000000" w:firstRow="0" w:lastRow="0" w:firstColumn="1" w:lastColumn="0" w:oddVBand="0" w:evenVBand="0" w:oddHBand="0" w:evenHBand="0" w:firstRowFirstColumn="0" w:firstRowLastColumn="0" w:lastRowFirstColumn="0" w:lastRowLastColumn="0"/>
            <w:tcW w:w="8109" w:type="dxa"/>
            <w:gridSpan w:val="3"/>
            <w:tcBorders>
              <w:top w:val="single" w:sz="4" w:space="0" w:color="auto"/>
              <w:bottom w:val="single" w:sz="4" w:space="0" w:color="auto"/>
            </w:tcBorders>
            <w:vAlign w:val="center"/>
          </w:tcPr>
          <w:p w14:paraId="255773D1" w14:textId="66E8E78F" w:rsidR="00C5221B" w:rsidRDefault="7135C051" w:rsidP="7135C051">
            <w:pPr>
              <w:spacing w:after="120" w:line="240" w:lineRule="auto"/>
              <w:rPr>
                <w:i/>
                <w:iCs/>
                <w:sz w:val="16"/>
                <w:szCs w:val="16"/>
              </w:rPr>
            </w:pPr>
            <w:r w:rsidRPr="7135C051">
              <w:rPr>
                <w:b w:val="0"/>
                <w:bCs w:val="0"/>
                <w:sz w:val="13"/>
                <w:szCs w:val="13"/>
              </w:rPr>
              <w:t>B = Beleidsmedewerkers; P = Personeelsleden met een migratieachtergrond; T = Thuiswonende ouderen met een migratieachtergrond</w:t>
            </w:r>
          </w:p>
        </w:tc>
      </w:tr>
    </w:tbl>
    <w:p w14:paraId="7B78AED4" w14:textId="77777777" w:rsidR="003060FA" w:rsidRDefault="003060FA" w:rsidP="008F16A9">
      <w:pPr>
        <w:suppressAutoHyphens w:val="0"/>
        <w:spacing w:after="120" w:line="336" w:lineRule="auto"/>
      </w:pPr>
    </w:p>
    <w:p w14:paraId="5F46FDFF" w14:textId="6C59F21D" w:rsidR="00257BCB" w:rsidRPr="00045ADF" w:rsidRDefault="7135C051" w:rsidP="00E87DB8">
      <w:pPr>
        <w:pStyle w:val="Kop2"/>
        <w:numPr>
          <w:ilvl w:val="1"/>
          <w:numId w:val="2"/>
        </w:numPr>
        <w:spacing w:after="120" w:line="336" w:lineRule="auto"/>
      </w:pPr>
      <w:bookmarkStart w:id="25" w:name="_Toc514679037"/>
      <w:r>
        <w:t xml:space="preserve">Redenen tot verblijf in het WZC  </w:t>
      </w:r>
      <w:bookmarkEnd w:id="25"/>
    </w:p>
    <w:p w14:paraId="0EFD9635" w14:textId="378ADBC1" w:rsidR="00ED0557" w:rsidRPr="00664159" w:rsidRDefault="7135C051" w:rsidP="7135C051">
      <w:pPr>
        <w:spacing w:after="120" w:line="336" w:lineRule="auto"/>
        <w:jc w:val="both"/>
        <w:rPr>
          <w:color w:val="000000" w:themeColor="text1"/>
        </w:rPr>
      </w:pPr>
      <w:r w:rsidRPr="7135C051">
        <w:rPr>
          <w:color w:val="000000" w:themeColor="text1"/>
        </w:rPr>
        <w:t xml:space="preserve">Volgens de ouderen (T) zijn volgende aspecten redenen waarom ouderen met een migratieachtergrond in een WZC verblijven: ze zijn kinderloos, hun kinderen hebben carrière gemaakt of de (slechte) opvoeding ligt aan de basis van hun verblijf (Tabel 16a). Daarnaast geven de deelnemers (B, P) de mate van zorgafhankelijkheid (Tabel 16b) en het generatiegebonden aspect aan: door de beïnvloeding van de Westerse cultuur is het vooral een generatieprobleem voor de huidige ouderen (Tabel 16c). </w:t>
      </w:r>
    </w:p>
    <w:p w14:paraId="30EEBAFF" w14:textId="32EA4CF4" w:rsidR="00257BCB" w:rsidRPr="0014088B" w:rsidRDefault="7135C051" w:rsidP="7135C051">
      <w:pPr>
        <w:spacing w:after="120" w:line="336" w:lineRule="auto"/>
        <w:jc w:val="both"/>
        <w:rPr>
          <w:color w:val="000000" w:themeColor="text1"/>
        </w:rPr>
      </w:pPr>
      <w:r w:rsidRPr="7135C051">
        <w:rPr>
          <w:color w:val="000000" w:themeColor="text1"/>
        </w:rPr>
        <w:t xml:space="preserve">De beleidsmedewerkers (B) geven aan dat ouderen met een migratieachtergrond ook sneller de stap zouden zetten naar het WZC, als ze dit in groep kunnen doen  (Tabel 16d). Tot slot merken enkelen (B) op dat de bewoners met een migratieachtergrond geen klassieke gezinssamenstelling hebben: de ouderen zijn alleenstaand, hebben geen of ruzie met de kinderen (Tabel 16e). </w:t>
      </w:r>
    </w:p>
    <w:p w14:paraId="0398CA73" w14:textId="585EAB6D" w:rsidR="00AC1927" w:rsidRDefault="7135C051" w:rsidP="008F16A9">
      <w:pPr>
        <w:pStyle w:val="Bijschrift"/>
        <w:keepNext/>
        <w:spacing w:after="120" w:line="336" w:lineRule="auto"/>
      </w:pPr>
      <w:r>
        <w:t xml:space="preserve">Tabel 16 Citaten ‘redenen tot verblijf in WZC’ </w:t>
      </w:r>
    </w:p>
    <w:tbl>
      <w:tblPr>
        <w:tblStyle w:val="Onopgemaaktetabel4"/>
        <w:tblW w:w="8109" w:type="dxa"/>
        <w:tblLook w:val="04A0" w:firstRow="1" w:lastRow="0" w:firstColumn="1" w:lastColumn="0" w:noHBand="0" w:noVBand="1"/>
      </w:tblPr>
      <w:tblGrid>
        <w:gridCol w:w="663"/>
        <w:gridCol w:w="1340"/>
        <w:gridCol w:w="6106"/>
      </w:tblGrid>
      <w:tr w:rsidR="00AC1927" w:rsidRPr="00603869" w14:paraId="6B1304A6" w14:textId="77777777" w:rsidTr="7135C05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000000" w:themeColor="text1"/>
              <w:bottom w:val="single" w:sz="4" w:space="0" w:color="000000" w:themeColor="text1"/>
            </w:tcBorders>
          </w:tcPr>
          <w:p w14:paraId="31A5CC3F" w14:textId="69331BE3" w:rsidR="00AC1927" w:rsidRPr="00603869" w:rsidRDefault="7135C051" w:rsidP="7135C051">
            <w:pPr>
              <w:spacing w:after="120" w:line="336" w:lineRule="auto"/>
              <w:rPr>
                <w:sz w:val="18"/>
                <w:szCs w:val="18"/>
              </w:rPr>
            </w:pPr>
            <w:r w:rsidRPr="7135C051">
              <w:rPr>
                <w:sz w:val="18"/>
                <w:szCs w:val="18"/>
              </w:rPr>
              <w:t>Letter</w:t>
            </w:r>
          </w:p>
        </w:tc>
        <w:tc>
          <w:tcPr>
            <w:tcW w:w="1340" w:type="dxa"/>
            <w:tcBorders>
              <w:top w:val="single" w:sz="4" w:space="0" w:color="000000" w:themeColor="text1"/>
              <w:bottom w:val="single" w:sz="4" w:space="0" w:color="000000" w:themeColor="text1"/>
            </w:tcBorders>
          </w:tcPr>
          <w:p w14:paraId="40995258" w14:textId="77777777" w:rsidR="00AC1927" w:rsidRPr="00603869" w:rsidRDefault="7135C051" w:rsidP="7135C051">
            <w:pPr>
              <w:spacing w:after="120" w:line="33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Focusgroep</w:t>
            </w:r>
          </w:p>
        </w:tc>
        <w:tc>
          <w:tcPr>
            <w:tcW w:w="6106" w:type="dxa"/>
            <w:tcBorders>
              <w:top w:val="single" w:sz="4" w:space="0" w:color="000000" w:themeColor="text1"/>
              <w:bottom w:val="single" w:sz="4" w:space="0" w:color="000000" w:themeColor="text1"/>
            </w:tcBorders>
          </w:tcPr>
          <w:p w14:paraId="54F8E26B" w14:textId="77777777" w:rsidR="00AC1927" w:rsidRPr="00603869" w:rsidRDefault="7135C051" w:rsidP="7135C051">
            <w:pPr>
              <w:spacing w:after="120" w:line="336" w:lineRule="auto"/>
              <w:cnfStyle w:val="100000000000" w:firstRow="1" w:lastRow="0" w:firstColumn="0" w:lastColumn="0" w:oddVBand="0" w:evenVBand="0" w:oddHBand="0" w:evenHBand="0" w:firstRowFirstColumn="0" w:firstRowLastColumn="0" w:lastRowFirstColumn="0" w:lastRowLastColumn="0"/>
              <w:rPr>
                <w:sz w:val="18"/>
                <w:szCs w:val="18"/>
              </w:rPr>
            </w:pPr>
            <w:r w:rsidRPr="7135C051">
              <w:rPr>
                <w:sz w:val="18"/>
                <w:szCs w:val="18"/>
              </w:rPr>
              <w:t>Citaat</w:t>
            </w:r>
          </w:p>
        </w:tc>
      </w:tr>
      <w:tr w:rsidR="00494044" w14:paraId="1DB1CE34"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000000" w:themeColor="text1"/>
            </w:tcBorders>
          </w:tcPr>
          <w:p w14:paraId="0BFDED29" w14:textId="7B3CDF3F" w:rsidR="00494044" w:rsidRDefault="7135C051" w:rsidP="7135C051">
            <w:pPr>
              <w:spacing w:after="120" w:line="336" w:lineRule="auto"/>
              <w:jc w:val="center"/>
              <w:rPr>
                <w:sz w:val="16"/>
                <w:szCs w:val="16"/>
              </w:rPr>
            </w:pPr>
            <w:r w:rsidRPr="7135C051">
              <w:rPr>
                <w:sz w:val="16"/>
                <w:szCs w:val="16"/>
              </w:rPr>
              <w:t>a</w:t>
            </w:r>
          </w:p>
        </w:tc>
        <w:tc>
          <w:tcPr>
            <w:tcW w:w="1340" w:type="dxa"/>
            <w:tcBorders>
              <w:top w:val="single" w:sz="4" w:space="0" w:color="000000" w:themeColor="text1"/>
            </w:tcBorders>
          </w:tcPr>
          <w:p w14:paraId="277FF917" w14:textId="47FC3D43" w:rsidR="00494044"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T</w:t>
            </w:r>
          </w:p>
        </w:tc>
        <w:tc>
          <w:tcPr>
            <w:tcW w:w="6106" w:type="dxa"/>
            <w:tcBorders>
              <w:top w:val="single" w:sz="4" w:space="0" w:color="000000" w:themeColor="text1"/>
            </w:tcBorders>
          </w:tcPr>
          <w:p w14:paraId="50677B32" w14:textId="64833A07" w:rsidR="00941668"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 xml:space="preserve">Kinderen gaan kopiëren wat je zelf gedaan hebt, als je ze goed hebt behandeld, dan zouden ze dat bij jou ook wel doen, zo wordt dat doorgegeven. Als ge natuurlijk zelf u ouders u slecht behandeld hebben, dan is de kans wel groter, maar er is geen verschil tussen moeder of vader, het blijft iets wat je niet doet. </w:t>
            </w:r>
          </w:p>
          <w:p w14:paraId="7383ADDC" w14:textId="0C8A38EB" w:rsidR="00494044" w:rsidRPr="00941668"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Hoe je iemand behandelt, zo zal je ook behandeld worden, dat is het hoofdidee, dat staat beschreven in de Koran.</w:t>
            </w:r>
          </w:p>
        </w:tc>
      </w:tr>
      <w:tr w:rsidR="00AC1927" w14:paraId="6EDB0665" w14:textId="77777777" w:rsidTr="7135C051">
        <w:tc>
          <w:tcPr>
            <w:cnfStyle w:val="001000000000" w:firstRow="0" w:lastRow="0" w:firstColumn="1" w:lastColumn="0" w:oddVBand="0" w:evenVBand="0" w:oddHBand="0" w:evenHBand="0" w:firstRowFirstColumn="0" w:firstRowLastColumn="0" w:lastRowFirstColumn="0" w:lastRowLastColumn="0"/>
            <w:tcW w:w="663" w:type="dxa"/>
            <w:tcBorders>
              <w:bottom w:val="single" w:sz="4" w:space="0" w:color="FFFFFF" w:themeColor="background1"/>
            </w:tcBorders>
          </w:tcPr>
          <w:p w14:paraId="53A65614" w14:textId="694D63C1" w:rsidR="00AC1927" w:rsidRDefault="7135C051" w:rsidP="7135C051">
            <w:pPr>
              <w:spacing w:after="120" w:line="336" w:lineRule="auto"/>
              <w:jc w:val="center"/>
              <w:rPr>
                <w:sz w:val="16"/>
                <w:szCs w:val="16"/>
              </w:rPr>
            </w:pPr>
            <w:r w:rsidRPr="7135C051">
              <w:rPr>
                <w:sz w:val="16"/>
                <w:szCs w:val="16"/>
              </w:rPr>
              <w:t>b</w:t>
            </w:r>
          </w:p>
        </w:tc>
        <w:tc>
          <w:tcPr>
            <w:tcW w:w="1340" w:type="dxa"/>
            <w:tcBorders>
              <w:bottom w:val="single" w:sz="4" w:space="0" w:color="FFFFFF" w:themeColor="background1"/>
            </w:tcBorders>
          </w:tcPr>
          <w:p w14:paraId="2F412E2F" w14:textId="2C344066" w:rsidR="00AC1927"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P</w:t>
            </w:r>
          </w:p>
        </w:tc>
        <w:tc>
          <w:tcPr>
            <w:tcW w:w="6106" w:type="dxa"/>
            <w:tcBorders>
              <w:bottom w:val="single" w:sz="4" w:space="0" w:color="FFFFFF" w:themeColor="background1"/>
            </w:tcBorders>
          </w:tcPr>
          <w:p w14:paraId="729590A5" w14:textId="7F30C11A" w:rsidR="00AC1927" w:rsidRPr="00941668"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sz w:val="16"/>
                <w:szCs w:val="16"/>
              </w:rPr>
            </w:pPr>
            <w:r w:rsidRPr="7135C051">
              <w:rPr>
                <w:i/>
                <w:iCs/>
                <w:sz w:val="16"/>
                <w:szCs w:val="16"/>
              </w:rPr>
              <w:t xml:space="preserve">Die mens was niet gemakkelijk, die was volledig verlamd, ze hebben een paar maanden geprobeerd de kinderen thuis te houden, verzorgen ging echt niet meer dus hebben ze die in een rusthuis moeten brengen hé… </w:t>
            </w:r>
          </w:p>
        </w:tc>
      </w:tr>
      <w:tr w:rsidR="00AC1927" w14:paraId="3785238D" w14:textId="77777777" w:rsidTr="7135C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FFFFFF" w:themeColor="background1"/>
              <w:bottom w:val="single" w:sz="4" w:space="0" w:color="FFFFFF" w:themeColor="background1"/>
            </w:tcBorders>
          </w:tcPr>
          <w:p w14:paraId="639145A7" w14:textId="58F8C44B" w:rsidR="00AC1927" w:rsidRDefault="7135C051" w:rsidP="7135C051">
            <w:pPr>
              <w:spacing w:after="120" w:line="336" w:lineRule="auto"/>
              <w:jc w:val="center"/>
              <w:rPr>
                <w:sz w:val="16"/>
                <w:szCs w:val="16"/>
              </w:rPr>
            </w:pPr>
            <w:r w:rsidRPr="7135C051">
              <w:rPr>
                <w:sz w:val="16"/>
                <w:szCs w:val="16"/>
              </w:rPr>
              <w:t>c</w:t>
            </w:r>
          </w:p>
        </w:tc>
        <w:tc>
          <w:tcPr>
            <w:tcW w:w="1340" w:type="dxa"/>
            <w:tcBorders>
              <w:top w:val="single" w:sz="4" w:space="0" w:color="FFFFFF" w:themeColor="background1"/>
              <w:bottom w:val="single" w:sz="4" w:space="0" w:color="FFFFFF" w:themeColor="background1"/>
            </w:tcBorders>
          </w:tcPr>
          <w:p w14:paraId="572A0656" w14:textId="29B21E57" w:rsidR="00AC1927"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B</w:t>
            </w:r>
          </w:p>
        </w:tc>
        <w:tc>
          <w:tcPr>
            <w:tcW w:w="6106" w:type="dxa"/>
            <w:tcBorders>
              <w:top w:val="single" w:sz="4" w:space="0" w:color="FFFFFF" w:themeColor="background1"/>
            </w:tcBorders>
          </w:tcPr>
          <w:p w14:paraId="0241F5F3" w14:textId="142C01FF" w:rsidR="00AC1927" w:rsidRPr="00941668"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 xml:space="preserve">Gaat de cultuur zodanig mee evolueren dat er op een bepaald moment, dat er bij wijze van spreken nieuwe Turkse, nee mensen van de tweede of derde generatie eigenlijk zoiets hebben van ja maar ik wil niet alleen met Turkse mensen zijn, mijn vrienden zijn evengoed Belgen. </w:t>
            </w:r>
          </w:p>
        </w:tc>
      </w:tr>
      <w:tr w:rsidR="00AC1927" w14:paraId="3AA8E564" w14:textId="77777777" w:rsidTr="7135C051">
        <w:tc>
          <w:tcPr>
            <w:cnfStyle w:val="001000000000" w:firstRow="0" w:lastRow="0" w:firstColumn="1" w:lastColumn="0" w:oddVBand="0" w:evenVBand="0" w:oddHBand="0" w:evenHBand="0" w:firstRowFirstColumn="0" w:firstRowLastColumn="0" w:lastRowFirstColumn="0" w:lastRowLastColumn="0"/>
            <w:tcW w:w="663" w:type="dxa"/>
            <w:tcBorders>
              <w:top w:val="single" w:sz="4" w:space="0" w:color="FFFFFF" w:themeColor="background1"/>
            </w:tcBorders>
          </w:tcPr>
          <w:p w14:paraId="09B19B84" w14:textId="5A8F61A3" w:rsidR="00AC1927" w:rsidRDefault="7135C051" w:rsidP="7135C051">
            <w:pPr>
              <w:spacing w:after="120" w:line="336" w:lineRule="auto"/>
              <w:jc w:val="center"/>
              <w:rPr>
                <w:sz w:val="16"/>
                <w:szCs w:val="16"/>
              </w:rPr>
            </w:pPr>
            <w:r w:rsidRPr="7135C051">
              <w:rPr>
                <w:sz w:val="16"/>
                <w:szCs w:val="16"/>
              </w:rPr>
              <w:t>d</w:t>
            </w:r>
          </w:p>
        </w:tc>
        <w:tc>
          <w:tcPr>
            <w:tcW w:w="1340" w:type="dxa"/>
            <w:tcBorders>
              <w:top w:val="single" w:sz="4" w:space="0" w:color="FFFFFF" w:themeColor="background1"/>
            </w:tcBorders>
          </w:tcPr>
          <w:p w14:paraId="7DA7BF69" w14:textId="1478404D" w:rsidR="00AC1927" w:rsidRDefault="7135C051" w:rsidP="7135C051">
            <w:pPr>
              <w:spacing w:after="120" w:line="33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7135C051">
              <w:rPr>
                <w:sz w:val="16"/>
                <w:szCs w:val="16"/>
              </w:rPr>
              <w:t>B</w:t>
            </w:r>
          </w:p>
        </w:tc>
        <w:tc>
          <w:tcPr>
            <w:tcW w:w="6106" w:type="dxa"/>
          </w:tcPr>
          <w:p w14:paraId="0DEA722F" w14:textId="77F3C867" w:rsidR="002959A0"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sz w:val="16"/>
                <w:szCs w:val="16"/>
              </w:rPr>
            </w:pPr>
            <w:r w:rsidRPr="7135C051">
              <w:rPr>
                <w:i/>
                <w:iCs/>
                <w:sz w:val="16"/>
                <w:szCs w:val="16"/>
              </w:rPr>
              <w:t xml:space="preserve">Ze zeiden van, als we alleen zouden zijn, zouden we hier wel graag komen wonen, omdat we dan ook ons kinderen niet meer ten laste zouden zijn, ze gaven dat ook zelf aan, maar </w:t>
            </w:r>
            <w:r w:rsidRPr="7135C051">
              <w:rPr>
                <w:i/>
                <w:iCs/>
                <w:sz w:val="16"/>
                <w:szCs w:val="16"/>
              </w:rPr>
              <w:lastRenderedPageBreak/>
              <w:t xml:space="preserve">niet alleen. Zo van moesten we met een aantal vriendinnen samen kunnen binnenkomen, dan zouden we dat minder een probleem vinden. Het is een soort van bescherming. </w:t>
            </w:r>
          </w:p>
          <w:p w14:paraId="276722A5" w14:textId="21560A04" w:rsidR="00AC1927" w:rsidRPr="00941668" w:rsidRDefault="7135C051" w:rsidP="7135C051">
            <w:pPr>
              <w:spacing w:after="120" w:line="336" w:lineRule="auto"/>
              <w:jc w:val="both"/>
              <w:cnfStyle w:val="000000000000" w:firstRow="0" w:lastRow="0" w:firstColumn="0" w:lastColumn="0" w:oddVBand="0" w:evenVBand="0" w:oddHBand="0" w:evenHBand="0" w:firstRowFirstColumn="0" w:firstRowLastColumn="0" w:lastRowFirstColumn="0" w:lastRowLastColumn="0"/>
              <w:rPr>
                <w:i/>
                <w:iCs/>
                <w:sz w:val="16"/>
                <w:szCs w:val="16"/>
              </w:rPr>
            </w:pPr>
            <w:r w:rsidRPr="7135C051">
              <w:rPr>
                <w:i/>
                <w:iCs/>
                <w:sz w:val="16"/>
                <w:szCs w:val="16"/>
              </w:rPr>
              <w:t xml:space="preserve">… Zeg tegen haar dat ze haar buurvrouw mag meenemen </w:t>
            </w:r>
            <w:r w:rsidRPr="7135C051">
              <w:rPr>
                <w:rFonts w:ascii="Calibri" w:eastAsia="Calibri" w:hAnsi="Calibri" w:cs="Calibri"/>
                <w:i/>
                <w:iCs/>
                <w:sz w:val="16"/>
                <w:szCs w:val="16"/>
              </w:rPr>
              <w:t>[</w:t>
            </w:r>
            <w:r w:rsidRPr="7135C051">
              <w:rPr>
                <w:i/>
                <w:iCs/>
                <w:sz w:val="16"/>
                <w:szCs w:val="16"/>
              </w:rPr>
              <w:t>naar het WZC</w:t>
            </w:r>
            <w:r w:rsidRPr="7135C051">
              <w:rPr>
                <w:rFonts w:ascii="Calibri" w:eastAsia="Calibri" w:hAnsi="Calibri" w:cs="Calibri"/>
                <w:i/>
                <w:iCs/>
                <w:sz w:val="16"/>
                <w:szCs w:val="16"/>
              </w:rPr>
              <w:t>]</w:t>
            </w:r>
            <w:r w:rsidRPr="7135C051">
              <w:rPr>
                <w:i/>
                <w:iCs/>
                <w:sz w:val="16"/>
                <w:szCs w:val="16"/>
              </w:rPr>
              <w:t xml:space="preserve"> en oké dat is wat anders! </w:t>
            </w:r>
          </w:p>
        </w:tc>
      </w:tr>
      <w:tr w:rsidR="00AC1927" w14:paraId="728E8D85" w14:textId="77777777" w:rsidTr="7135C051">
        <w:trPr>
          <w:cnfStyle w:val="000000100000" w:firstRow="0" w:lastRow="0" w:firstColumn="0" w:lastColumn="0" w:oddVBand="0" w:evenVBand="0" w:oddHBand="1" w:evenHBand="0" w:firstRowFirstColumn="0" w:firstRowLastColumn="0" w:lastRowFirstColumn="0" w:lastRowLastColumn="0"/>
          <w:trHeight w:val="2076"/>
        </w:trPr>
        <w:tc>
          <w:tcPr>
            <w:cnfStyle w:val="001000000000" w:firstRow="0" w:lastRow="0" w:firstColumn="1" w:lastColumn="0" w:oddVBand="0" w:evenVBand="0" w:oddHBand="0" w:evenHBand="0" w:firstRowFirstColumn="0" w:firstRowLastColumn="0" w:lastRowFirstColumn="0" w:lastRowLastColumn="0"/>
            <w:tcW w:w="663" w:type="dxa"/>
            <w:tcBorders>
              <w:bottom w:val="single" w:sz="4" w:space="0" w:color="auto"/>
            </w:tcBorders>
          </w:tcPr>
          <w:p w14:paraId="7C74F1CF" w14:textId="49A195BD" w:rsidR="00AC1927" w:rsidRDefault="7135C051" w:rsidP="7135C051">
            <w:pPr>
              <w:spacing w:after="120" w:line="336" w:lineRule="auto"/>
              <w:jc w:val="center"/>
              <w:rPr>
                <w:sz w:val="16"/>
                <w:szCs w:val="16"/>
              </w:rPr>
            </w:pPr>
            <w:r w:rsidRPr="7135C051">
              <w:rPr>
                <w:sz w:val="16"/>
                <w:szCs w:val="16"/>
              </w:rPr>
              <w:t>e</w:t>
            </w:r>
          </w:p>
        </w:tc>
        <w:tc>
          <w:tcPr>
            <w:tcW w:w="1340" w:type="dxa"/>
            <w:tcBorders>
              <w:bottom w:val="single" w:sz="4" w:space="0" w:color="auto"/>
            </w:tcBorders>
          </w:tcPr>
          <w:p w14:paraId="2D6D9327" w14:textId="0AD8723A" w:rsidR="00AC1927" w:rsidRDefault="7135C051" w:rsidP="7135C051">
            <w:pPr>
              <w:spacing w:after="120" w:line="33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7135C051">
              <w:rPr>
                <w:sz w:val="16"/>
                <w:szCs w:val="16"/>
              </w:rPr>
              <w:t>B</w:t>
            </w:r>
          </w:p>
        </w:tc>
        <w:tc>
          <w:tcPr>
            <w:tcW w:w="6106" w:type="dxa"/>
            <w:tcBorders>
              <w:bottom w:val="single" w:sz="4" w:space="0" w:color="auto"/>
            </w:tcBorders>
          </w:tcPr>
          <w:p w14:paraId="5FB309DF" w14:textId="2C8905C5" w:rsidR="00AC1927" w:rsidRPr="00941668" w:rsidRDefault="7135C051" w:rsidP="7135C051">
            <w:pPr>
              <w:spacing w:after="120" w:line="336" w:lineRule="auto"/>
              <w:jc w:val="both"/>
              <w:cnfStyle w:val="000000100000" w:firstRow="0" w:lastRow="0" w:firstColumn="0" w:lastColumn="0" w:oddVBand="0" w:evenVBand="0" w:oddHBand="1" w:evenHBand="0" w:firstRowFirstColumn="0" w:firstRowLastColumn="0" w:lastRowFirstColumn="0" w:lastRowLastColumn="0"/>
              <w:rPr>
                <w:i/>
                <w:iCs/>
                <w:sz w:val="16"/>
                <w:szCs w:val="16"/>
              </w:rPr>
            </w:pPr>
            <w:r w:rsidRPr="7135C051">
              <w:rPr>
                <w:i/>
                <w:iCs/>
                <w:sz w:val="16"/>
                <w:szCs w:val="16"/>
              </w:rPr>
              <w:t xml:space="preserve">Wat zeker een gegeven is binnen de groep van mensen van, vooral moslimachtergrond die bij ons zijn opgenomen geweest, die heel veel uit gebroken gezinnen komen, dus de gezinssamenstelling zelden klassiek was, van een ex-vrouw of een euh, dat er voor die mens dan gezorgd werd terwijl het al op voorhand een gebroken gezin was, zo zijn er toch wel meerder dat ik weet en ik weet niet van iedereen de gezinssamenstelling vooraf, maar ik weet dat er toch wel wat moeilijkere gezinssituaties waren waar het netwerk veel minder groot was. </w:t>
            </w:r>
          </w:p>
        </w:tc>
      </w:tr>
      <w:tr w:rsidR="00C5221B" w14:paraId="2D7E8A82" w14:textId="77777777" w:rsidTr="7135C051">
        <w:trPr>
          <w:trHeight w:val="301"/>
        </w:trPr>
        <w:tc>
          <w:tcPr>
            <w:cnfStyle w:val="001000000000" w:firstRow="0" w:lastRow="0" w:firstColumn="1" w:lastColumn="0" w:oddVBand="0" w:evenVBand="0" w:oddHBand="0" w:evenHBand="0" w:firstRowFirstColumn="0" w:firstRowLastColumn="0" w:lastRowFirstColumn="0" w:lastRowLastColumn="0"/>
            <w:tcW w:w="8109" w:type="dxa"/>
            <w:gridSpan w:val="3"/>
            <w:tcBorders>
              <w:top w:val="single" w:sz="4" w:space="0" w:color="auto"/>
              <w:bottom w:val="single" w:sz="4" w:space="0" w:color="auto"/>
            </w:tcBorders>
            <w:vAlign w:val="center"/>
          </w:tcPr>
          <w:p w14:paraId="3A4CC06B" w14:textId="401BADEB" w:rsidR="00C5221B" w:rsidRDefault="7135C051" w:rsidP="7135C051">
            <w:pPr>
              <w:spacing w:after="120" w:line="240" w:lineRule="auto"/>
              <w:rPr>
                <w:i/>
                <w:iCs/>
                <w:sz w:val="16"/>
                <w:szCs w:val="16"/>
              </w:rPr>
            </w:pPr>
            <w:r w:rsidRPr="7135C051">
              <w:rPr>
                <w:b w:val="0"/>
                <w:bCs w:val="0"/>
                <w:sz w:val="13"/>
                <w:szCs w:val="13"/>
              </w:rPr>
              <w:t>B = Beleidsmedewerkers; P = Personeelsleden met een migratieachtergrond; T = Thuiswonende ouderen met een migratieachtergrond</w:t>
            </w:r>
          </w:p>
        </w:tc>
      </w:tr>
    </w:tbl>
    <w:p w14:paraId="3F3A55EA" w14:textId="77777777" w:rsidR="003060FA" w:rsidRDefault="003060FA" w:rsidP="008F16A9">
      <w:pPr>
        <w:suppressAutoHyphens w:val="0"/>
        <w:spacing w:after="120" w:line="336" w:lineRule="auto"/>
        <w:rPr>
          <w:rFonts w:asciiTheme="majorHAnsi" w:eastAsiaTheme="majorEastAsia" w:hAnsiTheme="majorHAnsi" w:cstheme="majorBidi"/>
          <w:caps/>
          <w:color w:val="000000" w:themeColor="text1"/>
          <w:sz w:val="32"/>
          <w:szCs w:val="32"/>
        </w:rPr>
      </w:pPr>
      <w:r>
        <w:br w:type="page"/>
      </w:r>
    </w:p>
    <w:p w14:paraId="61375FEC" w14:textId="587DAE32" w:rsidR="000B14D6" w:rsidRDefault="7135C051" w:rsidP="008F16A9">
      <w:pPr>
        <w:pStyle w:val="Kop1"/>
        <w:numPr>
          <w:ilvl w:val="0"/>
          <w:numId w:val="2"/>
        </w:numPr>
        <w:spacing w:after="120" w:line="336" w:lineRule="auto"/>
      </w:pPr>
      <w:bookmarkStart w:id="26" w:name="_Toc514679038"/>
      <w:r>
        <w:lastRenderedPageBreak/>
        <w:t xml:space="preserve">Discussie </w:t>
      </w:r>
      <w:bookmarkEnd w:id="26"/>
    </w:p>
    <w:p w14:paraId="6B0DD15B" w14:textId="0E147D7C" w:rsidR="00E62692" w:rsidRPr="008D29BD" w:rsidRDefault="00617E4A" w:rsidP="7135C051">
      <w:pPr>
        <w:spacing w:after="120" w:line="336" w:lineRule="auto"/>
        <w:jc w:val="both"/>
        <w:rPr>
          <w:rStyle w:val="Nadruk"/>
          <w:i w:val="0"/>
          <w:iCs w:val="0"/>
          <w:color w:val="000000" w:themeColor="text1"/>
        </w:rPr>
      </w:pPr>
      <w:r>
        <w:br/>
      </w:r>
      <w:r w:rsidR="7135C051" w:rsidRPr="7135C051">
        <w:rPr>
          <w:color w:val="000000" w:themeColor="text1"/>
        </w:rPr>
        <w:t xml:space="preserve">Tot op heden was het onderzoek naar ouderen met een migratieachtergrond in WZC sterk gefocust op de toegankelijkheid van deze setting. Dit onderzoek tracht meer kennis en inzichten te verzamelen omtrent de wensen en behoeften van ouderen met een migratieachtergrond, inzake een residentieel verblijf. Dit is noodzakelijk daar </w:t>
      </w:r>
      <w:r w:rsidR="7135C051" w:rsidRPr="7135C051">
        <w:rPr>
          <w:rFonts w:asciiTheme="minorBidi" w:eastAsiaTheme="minorBidi" w:hAnsiTheme="minorBidi" w:cstheme="minorBidi"/>
          <w:noProof/>
          <w:color w:val="000000" w:themeColor="text1"/>
        </w:rPr>
        <w:t xml:space="preserve">deze generatie ouderen mee de ouderenzorg ‘kleuren’. </w:t>
      </w:r>
    </w:p>
    <w:p w14:paraId="72870A23" w14:textId="5195CCCA" w:rsidR="00BD7C15" w:rsidRPr="008D29BD" w:rsidRDefault="006206A8" w:rsidP="008F16A9">
      <w:pPr>
        <w:spacing w:after="120" w:line="336" w:lineRule="auto"/>
        <w:jc w:val="both"/>
        <w:rPr>
          <w:rFonts w:eastAsiaTheme="minorHAnsi" w:cstheme="minorBidi"/>
          <w:noProof/>
          <w:szCs w:val="22"/>
        </w:rPr>
      </w:pPr>
      <w:r w:rsidRPr="008D29BD">
        <w:rPr>
          <w:rFonts w:eastAsiaTheme="minorHAnsi" w:cstheme="minorBidi"/>
          <w:noProof/>
          <w:szCs w:val="22"/>
        </w:rPr>
        <w:t>Uit d</w:t>
      </w:r>
      <w:r w:rsidR="00A37EA2" w:rsidRPr="008D29BD">
        <w:rPr>
          <w:rFonts w:eastAsiaTheme="minorHAnsi" w:cstheme="minorBidi"/>
          <w:noProof/>
          <w:szCs w:val="22"/>
        </w:rPr>
        <w:t>e</w:t>
      </w:r>
      <w:r w:rsidR="004A0CA0">
        <w:rPr>
          <w:rFonts w:eastAsiaTheme="minorHAnsi" w:cstheme="minorBidi"/>
          <w:noProof/>
          <w:szCs w:val="22"/>
        </w:rPr>
        <w:t xml:space="preserve">ze studie </w:t>
      </w:r>
      <w:r w:rsidRPr="008D29BD">
        <w:rPr>
          <w:rFonts w:eastAsiaTheme="minorHAnsi" w:cstheme="minorBidi"/>
          <w:noProof/>
          <w:szCs w:val="22"/>
        </w:rPr>
        <w:t>kwamen vijf behoeften naar voor</w:t>
      </w:r>
      <w:r w:rsidR="008B7F12" w:rsidRPr="008D29BD">
        <w:rPr>
          <w:rFonts w:eastAsiaTheme="minorHAnsi" w:cstheme="minorBidi"/>
          <w:noProof/>
          <w:szCs w:val="22"/>
        </w:rPr>
        <w:t xml:space="preserve"> </w:t>
      </w:r>
      <w:r w:rsidR="00B70D72" w:rsidRPr="008D29BD">
        <w:rPr>
          <w:rFonts w:eastAsiaTheme="minorHAnsi" w:cstheme="minorBidi"/>
          <w:noProof/>
          <w:szCs w:val="22"/>
        </w:rPr>
        <w:t>die belangrijk zijn voor ouderen</w:t>
      </w:r>
      <w:r w:rsidR="00B63393">
        <w:rPr>
          <w:rFonts w:eastAsiaTheme="minorHAnsi" w:cstheme="minorBidi"/>
          <w:noProof/>
          <w:szCs w:val="22"/>
        </w:rPr>
        <w:t xml:space="preserve"> met een migratieachtergrond</w:t>
      </w:r>
      <w:r w:rsidR="00B70D72" w:rsidRPr="008D29BD">
        <w:rPr>
          <w:rFonts w:eastAsiaTheme="minorHAnsi" w:cstheme="minorBidi"/>
          <w:noProof/>
          <w:szCs w:val="22"/>
        </w:rPr>
        <w:t xml:space="preserve">. </w:t>
      </w:r>
      <w:r w:rsidRPr="008D29BD">
        <w:rPr>
          <w:rFonts w:eastAsiaTheme="minorHAnsi" w:cstheme="minorBidi"/>
          <w:noProof/>
          <w:szCs w:val="22"/>
        </w:rPr>
        <w:t>Ten eerste</w:t>
      </w:r>
      <w:r w:rsidR="008B7F12" w:rsidRPr="008D29BD">
        <w:rPr>
          <w:rFonts w:eastAsiaTheme="minorHAnsi" w:cstheme="minorBidi"/>
          <w:noProof/>
          <w:szCs w:val="22"/>
        </w:rPr>
        <w:t xml:space="preserve"> is het belangrijk om een </w:t>
      </w:r>
      <w:r w:rsidR="008B7F12" w:rsidRPr="004A0CA0">
        <w:rPr>
          <w:rFonts w:eastAsiaTheme="minorHAnsi" w:cstheme="minorBidi"/>
          <w:i/>
          <w:noProof/>
          <w:szCs w:val="22"/>
        </w:rPr>
        <w:t>menswaardig bestaan</w:t>
      </w:r>
      <w:r w:rsidR="008B7F12" w:rsidRPr="008D29BD">
        <w:rPr>
          <w:rFonts w:eastAsiaTheme="minorHAnsi" w:cstheme="minorBidi"/>
          <w:noProof/>
          <w:szCs w:val="22"/>
        </w:rPr>
        <w:t xml:space="preserve"> te lei</w:t>
      </w:r>
      <w:r w:rsidR="00337D28" w:rsidRPr="008D29BD">
        <w:rPr>
          <w:rFonts w:eastAsiaTheme="minorHAnsi" w:cstheme="minorBidi"/>
          <w:noProof/>
          <w:szCs w:val="22"/>
        </w:rPr>
        <w:t xml:space="preserve">den waarbij de basisbehoeften </w:t>
      </w:r>
      <w:r w:rsidR="00B63393">
        <w:rPr>
          <w:rFonts w:eastAsiaTheme="minorHAnsi" w:cstheme="minorBidi"/>
          <w:noProof/>
          <w:szCs w:val="22"/>
        </w:rPr>
        <w:t>zoals voeding</w:t>
      </w:r>
      <w:r w:rsidR="002B08B3">
        <w:rPr>
          <w:rFonts w:eastAsiaTheme="minorHAnsi" w:cstheme="minorBidi"/>
          <w:noProof/>
          <w:szCs w:val="22"/>
        </w:rPr>
        <w:t xml:space="preserve">, liefde en comfort </w:t>
      </w:r>
      <w:r w:rsidR="00337D28" w:rsidRPr="008D29BD">
        <w:rPr>
          <w:rFonts w:eastAsiaTheme="minorHAnsi" w:cstheme="minorBidi"/>
          <w:noProof/>
          <w:szCs w:val="22"/>
        </w:rPr>
        <w:t xml:space="preserve">vervuld worden en een menselijke behandeling waar </w:t>
      </w:r>
      <w:r w:rsidR="00A37EA2" w:rsidRPr="008D29BD">
        <w:rPr>
          <w:rFonts w:eastAsiaTheme="minorHAnsi" w:cstheme="minorBidi"/>
          <w:noProof/>
          <w:szCs w:val="22"/>
        </w:rPr>
        <w:t xml:space="preserve">vriendelijkheid, </w:t>
      </w:r>
      <w:r w:rsidR="00337D28" w:rsidRPr="008D29BD">
        <w:rPr>
          <w:rFonts w:eastAsiaTheme="minorHAnsi" w:cstheme="minorBidi"/>
          <w:noProof/>
          <w:szCs w:val="22"/>
        </w:rPr>
        <w:t xml:space="preserve">openheid </w:t>
      </w:r>
      <w:r w:rsidR="00A37EA2" w:rsidRPr="008D29BD">
        <w:rPr>
          <w:rFonts w:eastAsiaTheme="minorHAnsi" w:cstheme="minorBidi"/>
          <w:noProof/>
          <w:szCs w:val="22"/>
        </w:rPr>
        <w:t xml:space="preserve">en respect </w:t>
      </w:r>
      <w:r w:rsidR="002B08B3">
        <w:rPr>
          <w:rFonts w:eastAsiaTheme="minorHAnsi" w:cstheme="minorBidi"/>
          <w:noProof/>
          <w:szCs w:val="22"/>
        </w:rPr>
        <w:t xml:space="preserve">centraal staan. </w:t>
      </w:r>
      <w:r w:rsidR="006A130D" w:rsidRPr="008D29BD">
        <w:rPr>
          <w:rFonts w:eastAsiaTheme="minorHAnsi" w:cstheme="minorBidi"/>
          <w:noProof/>
          <w:szCs w:val="22"/>
        </w:rPr>
        <w:t xml:space="preserve">Dit bevestigt ook Tappen (2016) </w:t>
      </w:r>
      <w:r w:rsidR="00BA2A90">
        <w:rPr>
          <w:rFonts w:eastAsiaTheme="minorHAnsi" w:cstheme="minorBidi"/>
          <w:noProof/>
          <w:szCs w:val="22"/>
        </w:rPr>
        <w:t xml:space="preserve">en </w:t>
      </w:r>
      <w:r w:rsidR="006A130D" w:rsidRPr="008D29BD">
        <w:rPr>
          <w:rFonts w:eastAsiaTheme="minorHAnsi" w:cstheme="minorBidi"/>
          <w:noProof/>
          <w:szCs w:val="22"/>
        </w:rPr>
        <w:t xml:space="preserve">voegt </w:t>
      </w:r>
      <w:r w:rsidR="002B08B3">
        <w:rPr>
          <w:rFonts w:eastAsiaTheme="minorHAnsi" w:cstheme="minorBidi"/>
          <w:noProof/>
          <w:szCs w:val="22"/>
        </w:rPr>
        <w:t xml:space="preserve">hier nog </w:t>
      </w:r>
      <w:r w:rsidR="006A130D" w:rsidRPr="008D29BD">
        <w:rPr>
          <w:rFonts w:eastAsiaTheme="minorHAnsi" w:cstheme="minorBidi"/>
          <w:noProof/>
          <w:szCs w:val="22"/>
        </w:rPr>
        <w:t xml:space="preserve">vertrouwdheid en het gevoel dat de zorgverleners de bewoners kennen, aan toe. </w:t>
      </w:r>
      <w:r w:rsidR="00C420A0" w:rsidRPr="008D29BD">
        <w:rPr>
          <w:rFonts w:eastAsiaTheme="minorHAnsi" w:cstheme="minorBidi"/>
          <w:iCs/>
          <w:noProof/>
          <w:szCs w:val="22"/>
        </w:rPr>
        <w:t>Uit onderzoek van Kloos et al. (</w:t>
      </w:r>
      <w:r w:rsidR="00AA3361" w:rsidRPr="008D29BD">
        <w:rPr>
          <w:rFonts w:eastAsiaTheme="minorHAnsi" w:cstheme="minorBidi"/>
          <w:iCs/>
          <w:noProof/>
          <w:szCs w:val="22"/>
        </w:rPr>
        <w:t>2018)</w:t>
      </w:r>
      <w:r w:rsidR="00C420A0" w:rsidRPr="008D29BD">
        <w:rPr>
          <w:rFonts w:eastAsiaTheme="minorHAnsi" w:cstheme="minorBidi"/>
          <w:iCs/>
          <w:noProof/>
          <w:szCs w:val="22"/>
        </w:rPr>
        <w:t xml:space="preserve"> blijkt dat de drie basispsychologische behoe</w:t>
      </w:r>
      <w:r w:rsidR="00084D7F">
        <w:rPr>
          <w:rFonts w:eastAsiaTheme="minorHAnsi" w:cstheme="minorBidi"/>
          <w:iCs/>
          <w:noProof/>
          <w:szCs w:val="22"/>
        </w:rPr>
        <w:t>ften namelijk</w:t>
      </w:r>
      <w:r w:rsidR="00C420A0" w:rsidRPr="008D29BD">
        <w:rPr>
          <w:rFonts w:eastAsiaTheme="minorHAnsi" w:cstheme="minorBidi"/>
          <w:iCs/>
          <w:noProof/>
          <w:szCs w:val="22"/>
        </w:rPr>
        <w:t xml:space="preserve"> autonomie, verbondenheid en competentie belangrijk zijn voor het welbevinden van </w:t>
      </w:r>
      <w:r w:rsidR="00C921D1" w:rsidRPr="008D29BD">
        <w:rPr>
          <w:rFonts w:eastAsiaTheme="minorHAnsi" w:cstheme="minorBidi"/>
          <w:iCs/>
          <w:noProof/>
          <w:szCs w:val="22"/>
        </w:rPr>
        <w:t>ouderen</w:t>
      </w:r>
      <w:r w:rsidR="00C420A0" w:rsidRPr="008D29BD">
        <w:rPr>
          <w:rFonts w:eastAsiaTheme="minorHAnsi" w:cstheme="minorBidi"/>
          <w:iCs/>
          <w:noProof/>
          <w:szCs w:val="22"/>
        </w:rPr>
        <w:t xml:space="preserve"> die in een WZC verblijven, waarbij autonomie de sterkste en meest consistente relatie heeft tot hun welbevinden.</w:t>
      </w:r>
      <w:r w:rsidR="006A130D" w:rsidRPr="008D29BD">
        <w:rPr>
          <w:rFonts w:eastAsiaTheme="minorHAnsi" w:cstheme="minorBidi"/>
          <w:noProof/>
          <w:szCs w:val="22"/>
        </w:rPr>
        <w:t xml:space="preserve">Ten tweede wensen zij </w:t>
      </w:r>
      <w:r w:rsidR="006A130D" w:rsidRPr="004A0CA0">
        <w:rPr>
          <w:rFonts w:eastAsiaTheme="minorHAnsi" w:cstheme="minorBidi"/>
          <w:i/>
          <w:noProof/>
          <w:szCs w:val="22"/>
        </w:rPr>
        <w:t xml:space="preserve">verbonden te zijn met medemens </w:t>
      </w:r>
      <w:r w:rsidR="006777DB" w:rsidRPr="004A0CA0">
        <w:rPr>
          <w:rFonts w:eastAsiaTheme="minorHAnsi" w:cstheme="minorBidi"/>
          <w:i/>
          <w:noProof/>
          <w:szCs w:val="22"/>
        </w:rPr>
        <w:t>en maatschappij</w:t>
      </w:r>
      <w:r w:rsidR="006777DB" w:rsidRPr="008D29BD">
        <w:rPr>
          <w:rFonts w:eastAsiaTheme="minorHAnsi" w:cstheme="minorBidi"/>
          <w:noProof/>
          <w:szCs w:val="22"/>
        </w:rPr>
        <w:t xml:space="preserve">. De deelnemers </w:t>
      </w:r>
      <w:r w:rsidR="006A130D" w:rsidRPr="008D29BD">
        <w:rPr>
          <w:rFonts w:eastAsiaTheme="minorHAnsi" w:cstheme="minorBidi"/>
          <w:noProof/>
          <w:szCs w:val="22"/>
        </w:rPr>
        <w:t xml:space="preserve">wensen </w:t>
      </w:r>
      <w:r w:rsidR="000B14D6" w:rsidRPr="008D29BD">
        <w:rPr>
          <w:rFonts w:eastAsiaTheme="minorHAnsi" w:cstheme="minorBidi"/>
          <w:noProof/>
          <w:szCs w:val="22"/>
        </w:rPr>
        <w:t xml:space="preserve">dat ouderen in een WZC </w:t>
      </w:r>
      <w:r w:rsidR="006A130D" w:rsidRPr="008D29BD">
        <w:rPr>
          <w:rFonts w:eastAsiaTheme="minorHAnsi" w:cstheme="minorBidi"/>
          <w:noProof/>
          <w:szCs w:val="22"/>
        </w:rPr>
        <w:t xml:space="preserve">zo lang mogelijk participeren in de maatschappij </w:t>
      </w:r>
      <w:r w:rsidR="00B161DA" w:rsidRPr="008D29BD">
        <w:rPr>
          <w:rFonts w:eastAsiaTheme="minorHAnsi" w:cstheme="minorBidi"/>
          <w:noProof/>
          <w:szCs w:val="22"/>
        </w:rPr>
        <w:t>om de samenhorigheid te behouden en het sociaal isolement tegen te gaan. Hierbij vinden ze activiteiten buitenshuis een meerwaarde</w:t>
      </w:r>
      <w:r w:rsidR="003C0C4F" w:rsidRPr="008D29BD">
        <w:rPr>
          <w:rFonts w:eastAsiaTheme="minorHAnsi" w:cstheme="minorBidi"/>
          <w:noProof/>
          <w:szCs w:val="22"/>
        </w:rPr>
        <w:t xml:space="preserve">. </w:t>
      </w:r>
      <w:r w:rsidR="00907C52" w:rsidRPr="008D29BD">
        <w:rPr>
          <w:rFonts w:eastAsiaTheme="minorHAnsi" w:cstheme="minorBidi"/>
          <w:noProof/>
          <w:szCs w:val="22"/>
        </w:rPr>
        <w:t xml:space="preserve">De verbondenheid met de maatschappij die </w:t>
      </w:r>
      <w:r w:rsidR="00F2486D">
        <w:rPr>
          <w:rFonts w:eastAsiaTheme="minorHAnsi" w:cstheme="minorBidi"/>
          <w:noProof/>
          <w:szCs w:val="22"/>
        </w:rPr>
        <w:t xml:space="preserve">alle </w:t>
      </w:r>
      <w:r w:rsidR="00907C52" w:rsidRPr="008D29BD">
        <w:rPr>
          <w:rFonts w:eastAsiaTheme="minorHAnsi" w:cstheme="minorBidi"/>
          <w:noProof/>
          <w:szCs w:val="22"/>
        </w:rPr>
        <w:t>ouderen in een WZC ervaren</w:t>
      </w:r>
      <w:r w:rsidR="00F2486D">
        <w:rPr>
          <w:rFonts w:eastAsiaTheme="minorHAnsi" w:cstheme="minorBidi"/>
          <w:noProof/>
          <w:szCs w:val="22"/>
        </w:rPr>
        <w:t xml:space="preserve"> (Cooney et al., 2013)</w:t>
      </w:r>
      <w:r w:rsidR="00907C52" w:rsidRPr="008D29BD">
        <w:rPr>
          <w:rFonts w:eastAsiaTheme="minorHAnsi" w:cstheme="minorBidi"/>
          <w:noProof/>
          <w:szCs w:val="22"/>
        </w:rPr>
        <w:t>, hangt samen met kwaliteit van leven en succesvol ouder worden, waarbij zinvolle relaties met familie of vrienden, verbindingen met de bredere samenleving en betrokkenheid bij zinvolle activiteiten enkel</w:t>
      </w:r>
      <w:r w:rsidR="00F2486D">
        <w:rPr>
          <w:rFonts w:eastAsiaTheme="minorHAnsi" w:cstheme="minorBidi"/>
          <w:noProof/>
          <w:szCs w:val="22"/>
        </w:rPr>
        <w:t xml:space="preserve">e fundamentele vereisten zijn. </w:t>
      </w:r>
      <w:r w:rsidR="003C0C4F" w:rsidRPr="008D29BD">
        <w:rPr>
          <w:rFonts w:eastAsiaTheme="minorHAnsi" w:cstheme="minorBidi"/>
          <w:noProof/>
          <w:szCs w:val="22"/>
        </w:rPr>
        <w:t>Uit onderzoek blijkt dat dit niet veel verschilt van autochtone ouderen</w:t>
      </w:r>
      <w:r w:rsidR="00F2486D">
        <w:rPr>
          <w:rFonts w:eastAsiaTheme="minorHAnsi" w:cstheme="minorBidi"/>
          <w:noProof/>
          <w:szCs w:val="22"/>
        </w:rPr>
        <w:t xml:space="preserve"> </w:t>
      </w:r>
      <w:r w:rsidR="00975395" w:rsidRPr="00975395">
        <w:rPr>
          <w:rFonts w:eastAsiaTheme="minorHAnsi" w:cstheme="minorBidi"/>
          <w:noProof/>
          <w:szCs w:val="22"/>
        </w:rPr>
        <w:t>(Vlaamse regering, 2017)</w:t>
      </w:r>
      <w:r w:rsidR="00975395">
        <w:rPr>
          <w:rFonts w:eastAsiaTheme="minorHAnsi" w:cstheme="minorBidi"/>
          <w:noProof/>
          <w:szCs w:val="22"/>
        </w:rPr>
        <w:t xml:space="preserve">. </w:t>
      </w:r>
      <w:r w:rsidR="002968B8" w:rsidRPr="008D29BD">
        <w:rPr>
          <w:rFonts w:eastAsiaTheme="minorHAnsi" w:cstheme="minorBidi"/>
          <w:noProof/>
          <w:szCs w:val="22"/>
        </w:rPr>
        <w:t xml:space="preserve">Ten derde </w:t>
      </w:r>
      <w:r w:rsidR="00B77358" w:rsidRPr="008D29BD">
        <w:rPr>
          <w:rFonts w:eastAsiaTheme="minorHAnsi" w:cstheme="minorBidi"/>
          <w:noProof/>
          <w:szCs w:val="22"/>
        </w:rPr>
        <w:t xml:space="preserve">wensen de deelnemers dat het WZC de taak van de </w:t>
      </w:r>
      <w:r w:rsidR="00B77358" w:rsidRPr="004A0CA0">
        <w:rPr>
          <w:rFonts w:eastAsiaTheme="minorHAnsi" w:cstheme="minorBidi"/>
          <w:i/>
          <w:noProof/>
          <w:szCs w:val="22"/>
        </w:rPr>
        <w:t>familie</w:t>
      </w:r>
      <w:r w:rsidR="00B77358" w:rsidRPr="008D29BD">
        <w:rPr>
          <w:rFonts w:eastAsiaTheme="minorHAnsi" w:cstheme="minorBidi"/>
          <w:noProof/>
          <w:szCs w:val="22"/>
        </w:rPr>
        <w:t xml:space="preserve"> opneemt waarbij de zorgverleners een </w:t>
      </w:r>
      <w:r w:rsidR="00524846">
        <w:rPr>
          <w:rFonts w:eastAsiaTheme="minorHAnsi" w:cstheme="minorBidi"/>
          <w:noProof/>
          <w:szCs w:val="22"/>
        </w:rPr>
        <w:t>familiaire</w:t>
      </w:r>
      <w:r w:rsidR="00B77358" w:rsidRPr="008D29BD">
        <w:rPr>
          <w:rFonts w:eastAsiaTheme="minorHAnsi" w:cstheme="minorBidi"/>
          <w:noProof/>
          <w:szCs w:val="22"/>
        </w:rPr>
        <w:t xml:space="preserve"> omgang vertonen met genegenheid en affectie ten aanzien van de bewoners. Het WZC dient een thuisomgeving te creëren </w:t>
      </w:r>
      <w:r w:rsidR="005E64DE" w:rsidRPr="008D29BD">
        <w:rPr>
          <w:rFonts w:eastAsiaTheme="minorHAnsi" w:cstheme="minorBidi"/>
          <w:noProof/>
          <w:szCs w:val="22"/>
        </w:rPr>
        <w:t xml:space="preserve">en familie bij de zorg te betrekken. </w:t>
      </w:r>
      <w:r w:rsidR="00BD7C15" w:rsidRPr="008D29BD">
        <w:rPr>
          <w:rFonts w:eastAsiaTheme="minorHAnsi" w:cstheme="minorBidi"/>
          <w:noProof/>
          <w:szCs w:val="22"/>
        </w:rPr>
        <w:t xml:space="preserve">Ramos </w:t>
      </w:r>
      <w:r w:rsidR="00084D7F">
        <w:rPr>
          <w:rFonts w:eastAsiaTheme="minorHAnsi" w:cstheme="minorBidi"/>
          <w:noProof/>
          <w:szCs w:val="22"/>
        </w:rPr>
        <w:t>&amp;</w:t>
      </w:r>
      <w:r w:rsidR="00BD7C15" w:rsidRPr="008D29BD">
        <w:rPr>
          <w:rFonts w:eastAsiaTheme="minorHAnsi" w:cstheme="minorBidi"/>
          <w:noProof/>
          <w:szCs w:val="22"/>
        </w:rPr>
        <w:t xml:space="preserve"> Ute (2016) bevestigen dat een familieband tussen de zorgverlener en de oudere met een migratieachtergrond, een belangrijke bron is van welbevinden. </w:t>
      </w:r>
      <w:r w:rsidR="006D0DAC" w:rsidRPr="008D29BD">
        <w:rPr>
          <w:rFonts w:eastAsiaTheme="minorHAnsi" w:cstheme="minorBidi"/>
          <w:noProof/>
          <w:szCs w:val="22"/>
        </w:rPr>
        <w:t xml:space="preserve">Ten vierde, </w:t>
      </w:r>
      <w:r w:rsidR="00720FD2" w:rsidRPr="008D29BD">
        <w:rPr>
          <w:rFonts w:eastAsiaTheme="minorHAnsi" w:cstheme="minorBidi"/>
          <w:noProof/>
          <w:szCs w:val="22"/>
        </w:rPr>
        <w:t xml:space="preserve">willen ouderen met een migratieachtergrond zo lang mogelijk </w:t>
      </w:r>
      <w:r w:rsidR="00720FD2" w:rsidRPr="004A0CA0">
        <w:rPr>
          <w:rFonts w:eastAsiaTheme="minorHAnsi" w:cstheme="minorBidi"/>
          <w:i/>
          <w:noProof/>
          <w:szCs w:val="22"/>
        </w:rPr>
        <w:t>onafhankelijk, zelfstandig en vitaal</w:t>
      </w:r>
      <w:r w:rsidR="00720FD2" w:rsidRPr="008D29BD">
        <w:rPr>
          <w:rFonts w:eastAsiaTheme="minorHAnsi" w:cstheme="minorBidi"/>
          <w:noProof/>
          <w:szCs w:val="22"/>
        </w:rPr>
        <w:t xml:space="preserve"> blijven. </w:t>
      </w:r>
      <w:r w:rsidR="00382B3E" w:rsidRPr="008D29BD">
        <w:rPr>
          <w:rFonts w:eastAsiaTheme="minorHAnsi" w:cstheme="minorBidi"/>
          <w:noProof/>
          <w:szCs w:val="22"/>
        </w:rPr>
        <w:t xml:space="preserve">Dit vanuit de visie om zo lang mogelijk goed te doen voor anderen. Ten vijfde </w:t>
      </w:r>
      <w:r w:rsidR="00EF4A5A" w:rsidRPr="008D29BD">
        <w:rPr>
          <w:rFonts w:eastAsiaTheme="minorHAnsi" w:cstheme="minorBidi"/>
          <w:noProof/>
          <w:szCs w:val="22"/>
        </w:rPr>
        <w:t xml:space="preserve">wenst men de </w:t>
      </w:r>
      <w:r w:rsidR="00EF4A5A" w:rsidRPr="004A0CA0">
        <w:rPr>
          <w:rFonts w:eastAsiaTheme="minorHAnsi" w:cstheme="minorBidi"/>
          <w:i/>
          <w:noProof/>
          <w:szCs w:val="22"/>
        </w:rPr>
        <w:t>eigen cultuur te beleven</w:t>
      </w:r>
      <w:r w:rsidR="00EF4A5A" w:rsidRPr="008D29BD">
        <w:rPr>
          <w:rFonts w:eastAsiaTheme="minorHAnsi" w:cstheme="minorBidi"/>
          <w:noProof/>
          <w:szCs w:val="22"/>
        </w:rPr>
        <w:t xml:space="preserve"> in het WZC. Dit aan de hand van religieuze activiteiten en feesten, de mogelijkheid om te bidden, het betrekken van de religieuze gemeenschap, halal voeding en specifieke religieuze gebruiken.</w:t>
      </w:r>
      <w:r w:rsidR="005A5D2B" w:rsidRPr="008D29BD">
        <w:rPr>
          <w:rFonts w:eastAsiaTheme="minorHAnsi" w:cstheme="minorBidi"/>
          <w:noProof/>
          <w:szCs w:val="22"/>
        </w:rPr>
        <w:t xml:space="preserve"> Ahaddour, van den Branden </w:t>
      </w:r>
      <w:r w:rsidR="00084D7F">
        <w:rPr>
          <w:rFonts w:eastAsiaTheme="minorHAnsi" w:cstheme="minorBidi"/>
          <w:noProof/>
          <w:szCs w:val="22"/>
        </w:rPr>
        <w:t>&amp;</w:t>
      </w:r>
      <w:r w:rsidR="005A5D2B" w:rsidRPr="008D29BD">
        <w:rPr>
          <w:rFonts w:eastAsiaTheme="minorHAnsi" w:cstheme="minorBidi"/>
          <w:noProof/>
          <w:szCs w:val="22"/>
        </w:rPr>
        <w:t xml:space="preserve"> Broeckaert (2015) bevestigen dat ouderen met een Marokkaanse of Turkse achtergrond veel belang hechten aan voeding en voedingsgewoonten. Daarenboven werden deze </w:t>
      </w:r>
      <w:r w:rsidR="00BD7C15" w:rsidRPr="008D29BD">
        <w:rPr>
          <w:rFonts w:eastAsiaTheme="minorHAnsi" w:cstheme="minorBidi"/>
          <w:noProof/>
          <w:szCs w:val="22"/>
        </w:rPr>
        <w:t xml:space="preserve">bevindingen in het onderzoek van Ramos </w:t>
      </w:r>
      <w:r w:rsidR="00084D7F">
        <w:rPr>
          <w:rFonts w:eastAsiaTheme="minorHAnsi" w:cstheme="minorBidi"/>
          <w:noProof/>
          <w:szCs w:val="22"/>
        </w:rPr>
        <w:t>&amp;</w:t>
      </w:r>
      <w:r w:rsidR="00BD7C15" w:rsidRPr="008D29BD">
        <w:rPr>
          <w:rFonts w:eastAsiaTheme="minorHAnsi" w:cstheme="minorBidi"/>
          <w:noProof/>
          <w:szCs w:val="22"/>
        </w:rPr>
        <w:t xml:space="preserve"> Ute (2016) aangehaald als mogelijke oplossingen om sociale relaties tussen medezorgvragers en zorgverleners te bevorderen. </w:t>
      </w:r>
      <w:r w:rsidR="00C9748F" w:rsidRPr="008D29BD">
        <w:rPr>
          <w:rFonts w:eastAsiaTheme="minorHAnsi" w:cstheme="minorBidi"/>
          <w:noProof/>
          <w:szCs w:val="22"/>
        </w:rPr>
        <w:t xml:space="preserve"> T</w:t>
      </w:r>
      <w:r w:rsidR="00737904" w:rsidRPr="008D29BD">
        <w:rPr>
          <w:rFonts w:eastAsiaTheme="minorHAnsi" w:cstheme="minorBidi"/>
          <w:noProof/>
          <w:szCs w:val="22"/>
        </w:rPr>
        <w:t xml:space="preserve">evens </w:t>
      </w:r>
      <w:r w:rsidR="00C9748F" w:rsidRPr="008D29BD">
        <w:rPr>
          <w:rFonts w:eastAsiaTheme="minorHAnsi" w:cstheme="minorBidi"/>
          <w:noProof/>
          <w:szCs w:val="22"/>
        </w:rPr>
        <w:t xml:space="preserve">blijkt </w:t>
      </w:r>
      <w:r w:rsidR="00737904" w:rsidRPr="008D29BD">
        <w:rPr>
          <w:rFonts w:eastAsiaTheme="minorHAnsi" w:cstheme="minorBidi"/>
          <w:noProof/>
          <w:szCs w:val="22"/>
        </w:rPr>
        <w:t>dat de basisbehoeften belangrijk zijn waaronder voeding, menslievende houding en re</w:t>
      </w:r>
      <w:r w:rsidR="00C9748F" w:rsidRPr="008D29BD">
        <w:rPr>
          <w:rFonts w:eastAsiaTheme="minorHAnsi" w:cstheme="minorBidi"/>
          <w:noProof/>
          <w:szCs w:val="22"/>
        </w:rPr>
        <w:t>ligieus geïnspireerde gewoonten (Berdai, 2010).</w:t>
      </w:r>
      <w:r w:rsidR="00DB32A7" w:rsidRPr="008D29BD">
        <w:rPr>
          <w:rFonts w:eastAsiaTheme="minorHAnsi" w:cstheme="minorBidi"/>
          <w:noProof/>
          <w:szCs w:val="22"/>
        </w:rPr>
        <w:t xml:space="preserve"> Het is opmerkelijk dat deze vijf behoeften nauw aansluiten bij de visie</w:t>
      </w:r>
      <w:r w:rsidR="00084D7F">
        <w:rPr>
          <w:rFonts w:eastAsiaTheme="minorHAnsi" w:cstheme="minorBidi"/>
          <w:noProof/>
          <w:szCs w:val="22"/>
        </w:rPr>
        <w:t xml:space="preserve"> en </w:t>
      </w:r>
      <w:r w:rsidR="00DB32A7" w:rsidRPr="008D29BD">
        <w:rPr>
          <w:rFonts w:eastAsiaTheme="minorHAnsi" w:cstheme="minorBidi"/>
          <w:noProof/>
          <w:szCs w:val="22"/>
        </w:rPr>
        <w:t>missie van de meeste WZC waar cliëntgericht werken, autonomie en zelfredzaamheid centraal staan. Doch leggen de beleidsmedewerkers niet spontaan de link wanneer hen gevraagd wordt naar de wensen en behoeften van deze ouderen met een migratieachtergrond.</w:t>
      </w:r>
    </w:p>
    <w:p w14:paraId="32F068C9" w14:textId="77777777" w:rsidR="00B70FBB" w:rsidRDefault="7135C051" w:rsidP="7135C051">
      <w:pPr>
        <w:spacing w:after="120" w:line="336" w:lineRule="auto"/>
        <w:jc w:val="both"/>
        <w:rPr>
          <w:rFonts w:asciiTheme="minorBidi" w:eastAsiaTheme="minorBidi" w:hAnsiTheme="minorBidi" w:cstheme="minorBidi"/>
          <w:i/>
          <w:iCs/>
          <w:noProof/>
          <w:color w:val="000000" w:themeColor="text1"/>
        </w:rPr>
      </w:pPr>
      <w:r w:rsidRPr="7135C051">
        <w:rPr>
          <w:rFonts w:asciiTheme="minorBidi" w:eastAsiaTheme="minorBidi" w:hAnsiTheme="minorBidi" w:cstheme="minorBidi"/>
          <w:noProof/>
        </w:rPr>
        <w:lastRenderedPageBreak/>
        <w:t xml:space="preserve">Naast deze vijf behoeften zijn er nog vier bijkomende aspecten die te linken zijn aan de wensen en de behoeften, namelijk coping, communicatie, infrastructuur/omgeving en spanningsveld/ taboe. De reden waarom de ouderen dit niet aanhaalden, is vermoedelijk de onwetendheid betreffende een verblijf in en de werking van het WZC. Daarbij worden de beleidsmedewerkers en het zorgpersoneel mogelijks ook meer geconfronteerd met de barrières die ouderen met een migratieachtergrond ervaren in het WZC. Ten eerste blijkt </w:t>
      </w:r>
      <w:r w:rsidRPr="7135C051">
        <w:rPr>
          <w:rFonts w:asciiTheme="minorBidi" w:eastAsiaTheme="minorBidi" w:hAnsiTheme="minorBidi" w:cstheme="minorBidi"/>
          <w:i/>
          <w:iCs/>
          <w:noProof/>
        </w:rPr>
        <w:t>coping</w:t>
      </w:r>
      <w:r w:rsidRPr="7135C051">
        <w:rPr>
          <w:rFonts w:asciiTheme="minorBidi" w:eastAsiaTheme="minorBidi" w:hAnsiTheme="minorBidi" w:cstheme="minorBidi"/>
          <w:noProof/>
        </w:rPr>
        <w:t xml:space="preserve"> of het omgaan met veranderingen die gepaard gaan met een verblijf in het WZC een belangrijke vaardigheid.  Ouderen met een migratieachtergrond dienen nog meer inspanningen te leveren om zich aan te passen vanwege hun cultuur. De beleidsmedewerkers willen wel inspelen op de gewoonten van deze ouderen. Spirituele en religieuze coping zijn te linken aan de kwaliteit van leven bij ouderen die in het WZC verblijven (Vitorino, Low &amp; Vianna, 2016). Dit bevestigt mede het belang van de eigen cultuurbeleving in het WZC. </w:t>
      </w:r>
      <w:r w:rsidRPr="7135C051">
        <w:rPr>
          <w:rFonts w:asciiTheme="minorBidi" w:eastAsiaTheme="minorBidi" w:hAnsiTheme="minorBidi" w:cstheme="minorBidi"/>
          <w:noProof/>
          <w:color w:val="000000" w:themeColor="text1"/>
        </w:rPr>
        <w:t xml:space="preserve">Religie speelt daarbij een belangrijke rol: het helpt ouderen om te gaan met moeilijke omstandigheden </w:t>
      </w:r>
      <w:r w:rsidRPr="7135C051">
        <w:rPr>
          <w:rFonts w:asciiTheme="minorBidi" w:eastAsiaTheme="minorBidi" w:hAnsiTheme="minorBidi" w:cstheme="minorBidi"/>
          <w:noProof/>
        </w:rPr>
        <w:t xml:space="preserve">(Ahaddour, van den Branden &amp; Broeckaert, 2015). Ook nabijheid is cruciaal wanneer ouderen met een migratieachtergrond problemen ervaren in sociale relaties met andere bewoners en zorgverleners (Ramos &amp; Ut, 2016).  Volgens Groger (2002) gebruiken Afro-Amerikanen individuele psycho-emotionele copingstrategieën om tevredenheid en continuïteit te bereiken in het WZC: deelname aan sociale activiteiten, bidden, ontwikkelen van een dagelijkse routine, zoeken naar zinvolle contacten buiten het WZC, … </w:t>
      </w:r>
      <w:r w:rsidRPr="7135C051">
        <w:rPr>
          <w:rFonts w:asciiTheme="minorBidi" w:eastAsiaTheme="minorBidi" w:hAnsiTheme="minorBidi" w:cstheme="minorBidi"/>
          <w:noProof/>
          <w:color w:val="000000" w:themeColor="text1"/>
        </w:rPr>
        <w:t xml:space="preserve">Een tweede bijkomend aspect is </w:t>
      </w:r>
      <w:r w:rsidRPr="7135C051">
        <w:rPr>
          <w:rFonts w:asciiTheme="minorBidi" w:eastAsiaTheme="minorBidi" w:hAnsiTheme="minorBidi" w:cstheme="minorBidi"/>
          <w:i/>
          <w:iCs/>
          <w:noProof/>
          <w:color w:val="000000" w:themeColor="text1"/>
        </w:rPr>
        <w:t>communicatie</w:t>
      </w:r>
      <w:r w:rsidRPr="7135C051">
        <w:rPr>
          <w:rFonts w:asciiTheme="minorBidi" w:eastAsiaTheme="minorBidi" w:hAnsiTheme="minorBidi" w:cstheme="minorBidi"/>
          <w:noProof/>
          <w:color w:val="000000" w:themeColor="text1"/>
        </w:rPr>
        <w:t>.</w:t>
      </w:r>
      <w:r w:rsidRPr="7135C051">
        <w:rPr>
          <w:rFonts w:asciiTheme="minorBidi" w:eastAsiaTheme="minorBidi" w:hAnsiTheme="minorBidi" w:cstheme="minorBidi"/>
          <w:noProof/>
          <w:color w:val="FFC000" w:themeColor="accent4"/>
        </w:rPr>
        <w:t xml:space="preserve"> </w:t>
      </w:r>
      <w:r w:rsidRPr="7135C051">
        <w:rPr>
          <w:rFonts w:asciiTheme="minorBidi" w:eastAsiaTheme="minorBidi" w:hAnsiTheme="minorBidi" w:cstheme="minorBidi"/>
          <w:noProof/>
          <w:color w:val="000000" w:themeColor="text1"/>
        </w:rPr>
        <w:t xml:space="preserve">Ouderen met een migratieachtergrond worden het liefst verzorgd in hun eigen taal en door zorgverleners met dezelfde culturele achtergrond, waarbij de moedertaal een belangrijke rol speelt om de continuïteit te waarborgen en een thuisgevoel te creëren in een nieuwe omgeving (Berdai, 2010).  In deze studie was de respect- en liefdevolle benadering minstens even belangrijk, al wordt psychologische ondersteuning en veiligheid het best geboden in de eigen taal. Beleidsmedewerkers en personeelsleden ervaarden problemen met professionele tolken en familieleden die fungeerden als tolk. Informele tolken zoals gezinsleden, nemen echter verschillende rollen in en spreken als primaire gesprekspartners. Zij hebben de voorkeur om eerder informeel te tolken in plaats van professioneel. Culturele, sociale en politieke contexten beïnvloeden sterk de interpretaties van informele tolken. </w:t>
      </w:r>
      <w:r w:rsidRPr="7135C051">
        <w:rPr>
          <w:color w:val="000000" w:themeColor="text1"/>
        </w:rPr>
        <w:t xml:space="preserve">(Schouten et al., 2012). Professionele tolken zijn niet steeds beschikbaar en stand-by. </w:t>
      </w:r>
      <w:r w:rsidRPr="7135C051">
        <w:rPr>
          <w:rFonts w:asciiTheme="minorBidi" w:eastAsiaTheme="minorBidi" w:hAnsiTheme="minorBidi" w:cstheme="minorBidi"/>
          <w:noProof/>
          <w:color w:val="000000" w:themeColor="text1"/>
        </w:rPr>
        <w:t xml:space="preserve">Ten derde werd het belang van de </w:t>
      </w:r>
      <w:r w:rsidRPr="7135C051">
        <w:rPr>
          <w:rFonts w:asciiTheme="minorBidi" w:eastAsiaTheme="minorBidi" w:hAnsiTheme="minorBidi" w:cstheme="minorBidi"/>
          <w:i/>
          <w:iCs/>
          <w:noProof/>
          <w:color w:val="000000" w:themeColor="text1"/>
        </w:rPr>
        <w:t>infrastructuur en de omgeving</w:t>
      </w:r>
      <w:r w:rsidRPr="7135C051">
        <w:rPr>
          <w:rFonts w:asciiTheme="minorBidi" w:eastAsiaTheme="minorBidi" w:hAnsiTheme="minorBidi" w:cstheme="minorBidi"/>
          <w:noProof/>
          <w:color w:val="000000" w:themeColor="text1"/>
        </w:rPr>
        <w:t xml:space="preserve"> aangehaald. Samenwerking met de buurt, meer vrijheid buitenshuis, een buurtwinkel, ontvangen van TV-zenders buiten Europa en een kinderdagverblijf verbonden aan het WZC.  De deelnemers geven met deze behoeften aan dat de ouderen vooral betrokken willen zijn met de buitenwereld. Ten vierde heerst er </w:t>
      </w:r>
      <w:r w:rsidRPr="7135C051">
        <w:rPr>
          <w:rFonts w:asciiTheme="minorBidi" w:eastAsiaTheme="minorBidi" w:hAnsiTheme="minorBidi" w:cstheme="minorBidi"/>
          <w:i/>
          <w:iCs/>
          <w:noProof/>
          <w:color w:val="000000" w:themeColor="text1"/>
        </w:rPr>
        <w:t xml:space="preserve">een taboe/spanningsveld </w:t>
      </w:r>
      <w:r w:rsidRPr="7135C051">
        <w:rPr>
          <w:rFonts w:asciiTheme="minorBidi" w:eastAsiaTheme="minorBidi" w:hAnsiTheme="minorBidi" w:cstheme="minorBidi"/>
          <w:noProof/>
          <w:color w:val="000000" w:themeColor="text1"/>
        </w:rPr>
        <w:t xml:space="preserve">omtrent vroegtijdige zorgplanning en levenseinde. Het taboe heeft veelal te maken met cultuurgebonden facoteren en beeldvorming. Zorgverleners met een migratieachtergrond, die zorgen voor bewoners met een migratieachtergrond, ervaren ook een grote druk vanuit het team, de familie en de bewoner. </w:t>
      </w:r>
    </w:p>
    <w:p w14:paraId="0E64A812" w14:textId="10FA5E22" w:rsidR="00B05F33" w:rsidRPr="00B70FBB" w:rsidRDefault="00E230D7" w:rsidP="004A0CA0">
      <w:pPr>
        <w:spacing w:after="120" w:line="336" w:lineRule="auto"/>
        <w:jc w:val="both"/>
        <w:rPr>
          <w:rFonts w:eastAsiaTheme="minorHAnsi" w:cstheme="minorBidi"/>
          <w:i/>
          <w:noProof/>
          <w:color w:val="000000" w:themeColor="text1"/>
          <w:szCs w:val="22"/>
        </w:rPr>
      </w:pPr>
      <w:r>
        <w:rPr>
          <w:rFonts w:eastAsiaTheme="minorHAnsi" w:cstheme="minorBidi"/>
          <w:noProof/>
          <w:color w:val="000000" w:themeColor="text1"/>
          <w:szCs w:val="22"/>
        </w:rPr>
        <w:t>E</w:t>
      </w:r>
      <w:r w:rsidR="004F3318" w:rsidRPr="008D29BD">
        <w:rPr>
          <w:rFonts w:eastAsiaTheme="minorHAnsi" w:cstheme="minorBidi"/>
          <w:noProof/>
          <w:color w:val="000000" w:themeColor="text1"/>
          <w:szCs w:val="22"/>
        </w:rPr>
        <w:t xml:space="preserve">nkele </w:t>
      </w:r>
      <w:r w:rsidR="00553DA4" w:rsidRPr="004A0CA0">
        <w:rPr>
          <w:rFonts w:eastAsiaTheme="minorHAnsi" w:cstheme="minorBidi"/>
          <w:i/>
          <w:noProof/>
          <w:color w:val="000000" w:themeColor="text1"/>
          <w:szCs w:val="22"/>
        </w:rPr>
        <w:t xml:space="preserve">uitdagingen voor het </w:t>
      </w:r>
      <w:r w:rsidR="00EC7A76" w:rsidRPr="004A0CA0">
        <w:rPr>
          <w:rFonts w:eastAsiaTheme="minorHAnsi" w:cstheme="minorBidi"/>
          <w:i/>
          <w:noProof/>
          <w:color w:val="000000" w:themeColor="text1"/>
          <w:szCs w:val="22"/>
        </w:rPr>
        <w:t xml:space="preserve">toekomstig </w:t>
      </w:r>
      <w:r w:rsidR="00553DA4" w:rsidRPr="004A0CA0">
        <w:rPr>
          <w:rFonts w:eastAsiaTheme="minorHAnsi" w:cstheme="minorBidi"/>
          <w:i/>
          <w:noProof/>
          <w:color w:val="000000" w:themeColor="text1"/>
          <w:szCs w:val="22"/>
        </w:rPr>
        <w:t>beleid</w:t>
      </w:r>
      <w:r w:rsidR="00FA135A">
        <w:rPr>
          <w:rFonts w:eastAsiaTheme="minorHAnsi" w:cstheme="minorBidi"/>
          <w:i/>
          <w:noProof/>
          <w:color w:val="000000" w:themeColor="text1"/>
          <w:szCs w:val="22"/>
        </w:rPr>
        <w:t xml:space="preserve"> </w:t>
      </w:r>
      <w:r>
        <w:rPr>
          <w:rFonts w:eastAsiaTheme="minorHAnsi" w:cstheme="minorBidi"/>
          <w:noProof/>
          <w:color w:val="000000" w:themeColor="text1"/>
          <w:szCs w:val="22"/>
        </w:rPr>
        <w:t>werden geformuleerd</w:t>
      </w:r>
      <w:r w:rsidR="00795940">
        <w:rPr>
          <w:rFonts w:eastAsiaTheme="minorHAnsi" w:cstheme="minorBidi"/>
          <w:i/>
          <w:noProof/>
          <w:color w:val="000000" w:themeColor="text1"/>
          <w:szCs w:val="22"/>
        </w:rPr>
        <w:t>.</w:t>
      </w:r>
      <w:r w:rsidR="004F3318" w:rsidRPr="008D29BD">
        <w:rPr>
          <w:rFonts w:eastAsiaTheme="minorHAnsi" w:cstheme="minorBidi"/>
          <w:noProof/>
          <w:color w:val="000000" w:themeColor="text1"/>
          <w:szCs w:val="22"/>
        </w:rPr>
        <w:t xml:space="preserve"> </w:t>
      </w:r>
      <w:r w:rsidR="00BA2A90">
        <w:rPr>
          <w:rFonts w:eastAsiaTheme="minorHAnsi" w:cstheme="minorBidi"/>
          <w:noProof/>
          <w:color w:val="000000" w:themeColor="text1"/>
          <w:szCs w:val="22"/>
        </w:rPr>
        <w:t xml:space="preserve">Ruimdenkende  beleidsmedewerkers en zorgverleners die zorg garanderen </w:t>
      </w:r>
      <w:r w:rsidR="00795940">
        <w:rPr>
          <w:rFonts w:eastAsiaTheme="minorHAnsi" w:cstheme="minorBidi"/>
          <w:noProof/>
          <w:color w:val="000000" w:themeColor="text1"/>
          <w:szCs w:val="22"/>
        </w:rPr>
        <w:t xml:space="preserve">die </w:t>
      </w:r>
      <w:r w:rsidR="00BA2A90">
        <w:rPr>
          <w:rFonts w:eastAsiaTheme="minorHAnsi" w:cstheme="minorBidi"/>
          <w:noProof/>
          <w:color w:val="000000" w:themeColor="text1"/>
          <w:szCs w:val="22"/>
        </w:rPr>
        <w:t xml:space="preserve"> is</w:t>
      </w:r>
      <w:r w:rsidR="00B05F33" w:rsidRPr="008D29BD">
        <w:rPr>
          <w:rFonts w:eastAsiaTheme="minorHAnsi" w:cstheme="minorBidi"/>
          <w:noProof/>
          <w:color w:val="000000" w:themeColor="text1"/>
          <w:szCs w:val="22"/>
        </w:rPr>
        <w:t xml:space="preserve"> afgestemd</w:t>
      </w:r>
      <w:r w:rsidR="00BA2A90">
        <w:rPr>
          <w:rFonts w:eastAsiaTheme="minorHAnsi" w:cstheme="minorBidi"/>
          <w:noProof/>
          <w:color w:val="000000" w:themeColor="text1"/>
          <w:szCs w:val="22"/>
        </w:rPr>
        <w:t xml:space="preserve"> </w:t>
      </w:r>
      <w:r w:rsidR="00B05F33" w:rsidRPr="008D29BD">
        <w:rPr>
          <w:rFonts w:eastAsiaTheme="minorHAnsi" w:cstheme="minorBidi"/>
          <w:noProof/>
          <w:color w:val="000000" w:themeColor="text1"/>
          <w:szCs w:val="22"/>
        </w:rPr>
        <w:t>op div</w:t>
      </w:r>
      <w:r w:rsidR="004F3318" w:rsidRPr="008D29BD">
        <w:rPr>
          <w:rFonts w:eastAsiaTheme="minorHAnsi" w:cstheme="minorBidi"/>
          <w:noProof/>
          <w:color w:val="000000" w:themeColor="text1"/>
          <w:szCs w:val="22"/>
        </w:rPr>
        <w:t xml:space="preserve">erse doelgroepen, </w:t>
      </w:r>
      <w:r w:rsidR="00BA2A90">
        <w:rPr>
          <w:rFonts w:eastAsiaTheme="minorHAnsi" w:cstheme="minorBidi"/>
          <w:noProof/>
          <w:color w:val="000000" w:themeColor="text1"/>
          <w:szCs w:val="22"/>
        </w:rPr>
        <w:t>vorming volgen</w:t>
      </w:r>
      <w:r w:rsidR="00B05F33" w:rsidRPr="008D29BD">
        <w:rPr>
          <w:rFonts w:eastAsiaTheme="minorHAnsi" w:cstheme="minorBidi"/>
          <w:noProof/>
          <w:color w:val="000000" w:themeColor="text1"/>
          <w:szCs w:val="22"/>
        </w:rPr>
        <w:t xml:space="preserve"> in kader </w:t>
      </w:r>
      <w:r w:rsidR="004F3318" w:rsidRPr="008D29BD">
        <w:rPr>
          <w:rFonts w:eastAsiaTheme="minorHAnsi" w:cstheme="minorBidi"/>
          <w:noProof/>
          <w:color w:val="000000" w:themeColor="text1"/>
          <w:szCs w:val="22"/>
        </w:rPr>
        <w:t xml:space="preserve">van </w:t>
      </w:r>
      <w:r w:rsidR="00B05F33" w:rsidRPr="008D29BD">
        <w:rPr>
          <w:rFonts w:eastAsiaTheme="minorHAnsi" w:cstheme="minorBidi"/>
          <w:noProof/>
          <w:color w:val="000000" w:themeColor="text1"/>
          <w:szCs w:val="22"/>
        </w:rPr>
        <w:t>deze ruimdenkende visie, samenwerking met externe deskundigen en familie</w:t>
      </w:r>
      <w:r w:rsidR="00BA2A90">
        <w:rPr>
          <w:rFonts w:eastAsiaTheme="minorHAnsi" w:cstheme="minorBidi"/>
          <w:noProof/>
          <w:color w:val="000000" w:themeColor="text1"/>
          <w:szCs w:val="22"/>
        </w:rPr>
        <w:t xml:space="preserve"> opzetten</w:t>
      </w:r>
      <w:r w:rsidR="00B05F33" w:rsidRPr="008D29BD">
        <w:rPr>
          <w:rFonts w:eastAsiaTheme="minorHAnsi" w:cstheme="minorBidi"/>
          <w:noProof/>
          <w:color w:val="000000" w:themeColor="text1"/>
          <w:szCs w:val="22"/>
        </w:rPr>
        <w:t xml:space="preserve">,  aandacht </w:t>
      </w:r>
      <w:r w:rsidR="00BA2A90">
        <w:rPr>
          <w:rFonts w:eastAsiaTheme="minorHAnsi" w:cstheme="minorBidi"/>
          <w:noProof/>
          <w:color w:val="000000" w:themeColor="text1"/>
          <w:szCs w:val="22"/>
        </w:rPr>
        <w:t xml:space="preserve"> hebben </w:t>
      </w:r>
      <w:r w:rsidR="00B05F33" w:rsidRPr="008D29BD">
        <w:rPr>
          <w:rFonts w:eastAsiaTheme="minorHAnsi" w:cstheme="minorBidi"/>
          <w:noProof/>
          <w:color w:val="000000" w:themeColor="text1"/>
          <w:szCs w:val="22"/>
        </w:rPr>
        <w:t>voor de heterogeniteit tussen en binnen families, re</w:t>
      </w:r>
      <w:r w:rsidR="00BA2A90">
        <w:rPr>
          <w:rFonts w:eastAsiaTheme="minorHAnsi" w:cstheme="minorBidi"/>
          <w:noProof/>
          <w:color w:val="000000" w:themeColor="text1"/>
          <w:szCs w:val="22"/>
        </w:rPr>
        <w:t xml:space="preserve">ligies en migratieachtergronden en drempelverlagend werken, </w:t>
      </w:r>
      <w:r w:rsidR="00B05F33" w:rsidRPr="008D29BD">
        <w:rPr>
          <w:rFonts w:eastAsiaTheme="minorHAnsi" w:cstheme="minorBidi"/>
          <w:noProof/>
          <w:color w:val="000000" w:themeColor="text1"/>
          <w:szCs w:val="22"/>
        </w:rPr>
        <w:t>wetende dat drempels niet weg te</w:t>
      </w:r>
      <w:r w:rsidR="000474F0" w:rsidRPr="008D29BD">
        <w:rPr>
          <w:rFonts w:eastAsiaTheme="minorHAnsi" w:cstheme="minorBidi"/>
          <w:noProof/>
          <w:color w:val="000000" w:themeColor="text1"/>
          <w:szCs w:val="22"/>
        </w:rPr>
        <w:t xml:space="preserve"> werken zijn. </w:t>
      </w:r>
      <w:r w:rsidR="00A62E70" w:rsidRPr="008D29BD">
        <w:rPr>
          <w:rFonts w:eastAsiaTheme="minorHAnsi" w:cstheme="minorBidi"/>
          <w:noProof/>
          <w:color w:val="000000" w:themeColor="text1"/>
          <w:szCs w:val="22"/>
        </w:rPr>
        <w:t>Tenslotte</w:t>
      </w:r>
      <w:r w:rsidR="000474F0" w:rsidRPr="008D29BD">
        <w:rPr>
          <w:rFonts w:eastAsiaTheme="minorHAnsi" w:cstheme="minorBidi"/>
          <w:noProof/>
          <w:color w:val="000000" w:themeColor="text1"/>
          <w:szCs w:val="22"/>
        </w:rPr>
        <w:t xml:space="preserve"> </w:t>
      </w:r>
      <w:r w:rsidR="00BA2A90">
        <w:rPr>
          <w:rFonts w:eastAsiaTheme="minorHAnsi" w:cstheme="minorBidi"/>
          <w:noProof/>
          <w:color w:val="000000" w:themeColor="text1"/>
          <w:szCs w:val="22"/>
        </w:rPr>
        <w:t xml:space="preserve">zijn er ook vele gelijkenissen </w:t>
      </w:r>
      <w:r w:rsidR="00B05F33" w:rsidRPr="008D29BD">
        <w:rPr>
          <w:rFonts w:eastAsiaTheme="minorHAnsi" w:cstheme="minorBidi"/>
          <w:noProof/>
          <w:color w:val="000000" w:themeColor="text1"/>
          <w:szCs w:val="22"/>
        </w:rPr>
        <w:t>tussen ouderen met migratieachter</w:t>
      </w:r>
      <w:r w:rsidR="00B11491">
        <w:rPr>
          <w:rFonts w:eastAsiaTheme="minorHAnsi" w:cstheme="minorBidi"/>
          <w:noProof/>
          <w:color w:val="000000" w:themeColor="text1"/>
          <w:szCs w:val="22"/>
        </w:rPr>
        <w:t xml:space="preserve">grond en de autochtone bewoners. </w:t>
      </w:r>
      <w:r w:rsidR="0078673E">
        <w:rPr>
          <w:rFonts w:eastAsiaTheme="minorHAnsi" w:cstheme="minorBidi"/>
          <w:noProof/>
          <w:color w:val="000000" w:themeColor="text1"/>
          <w:szCs w:val="22"/>
        </w:rPr>
        <w:t>Ook in de b</w:t>
      </w:r>
      <w:r w:rsidR="00DA2762">
        <w:rPr>
          <w:rFonts w:eastAsiaTheme="minorHAnsi" w:cstheme="minorBidi"/>
          <w:noProof/>
          <w:color w:val="000000" w:themeColor="text1"/>
          <w:szCs w:val="22"/>
        </w:rPr>
        <w:t>estaande</w:t>
      </w:r>
      <w:r w:rsidR="0078673E">
        <w:rPr>
          <w:rFonts w:eastAsiaTheme="minorHAnsi" w:cstheme="minorBidi"/>
          <w:noProof/>
          <w:color w:val="000000" w:themeColor="text1"/>
          <w:szCs w:val="22"/>
        </w:rPr>
        <w:t xml:space="preserve"> literatuur ligt </w:t>
      </w:r>
      <w:r w:rsidR="00B11491">
        <w:rPr>
          <w:rFonts w:eastAsiaTheme="minorHAnsi" w:cstheme="minorBidi"/>
          <w:noProof/>
          <w:color w:val="000000" w:themeColor="text1"/>
          <w:szCs w:val="22"/>
        </w:rPr>
        <w:t>nog te sterk de nadruk op de verschillen in plaats van de gelijkenissen (Vassart, 2007).</w:t>
      </w:r>
    </w:p>
    <w:p w14:paraId="6C603DE5" w14:textId="6FFA0754" w:rsidR="00B70FBB" w:rsidRPr="00B70FBB" w:rsidRDefault="7135C051" w:rsidP="7135C051">
      <w:pPr>
        <w:tabs>
          <w:tab w:val="left" w:pos="1134"/>
        </w:tabs>
        <w:spacing w:after="120" w:line="336" w:lineRule="auto"/>
        <w:jc w:val="both"/>
        <w:rPr>
          <w:rFonts w:asciiTheme="minorBidi" w:eastAsiaTheme="minorBidi" w:hAnsiTheme="minorBidi" w:cstheme="minorBidi"/>
          <w:i/>
          <w:iCs/>
          <w:noProof/>
          <w:color w:val="000000" w:themeColor="text1"/>
        </w:rPr>
      </w:pPr>
      <w:r w:rsidRPr="7135C051">
        <w:rPr>
          <w:rFonts w:asciiTheme="minorBidi" w:eastAsiaTheme="minorBidi" w:hAnsiTheme="minorBidi" w:cstheme="minorBidi"/>
          <w:noProof/>
          <w:color w:val="000000" w:themeColor="text1"/>
        </w:rPr>
        <w:lastRenderedPageBreak/>
        <w:t xml:space="preserve">Tot slot zijn er een aantal redenen benoemd waarom ouderen met een migratieachtergrond al dan niet in een WZC verblijven. </w:t>
      </w:r>
      <w:r w:rsidRPr="7135C051">
        <w:rPr>
          <w:rFonts w:asciiTheme="minorBidi" w:eastAsiaTheme="minorBidi" w:hAnsiTheme="minorBidi" w:cstheme="minorBidi"/>
          <w:i/>
          <w:iCs/>
          <w:noProof/>
          <w:color w:val="000000" w:themeColor="text1"/>
        </w:rPr>
        <w:t>Redenen van een verblijf</w:t>
      </w:r>
      <w:r w:rsidRPr="7135C051">
        <w:rPr>
          <w:rFonts w:asciiTheme="minorBidi" w:eastAsiaTheme="minorBidi" w:hAnsiTheme="minorBidi" w:cstheme="minorBidi"/>
          <w:noProof/>
          <w:color w:val="000000" w:themeColor="text1"/>
        </w:rPr>
        <w:t xml:space="preserve"> zijn: kinderloos zijn, kinderen met carrière, gefaalde opvoeding, geen klassieke gezinssamenstelling (bv. gescheiden zijn), hoge zorgafhankelijkheid en beïnvloeding van de Westerse cultuur. Daarbij zouden ouderen met een migratieachtergrond sneller de stap naar het WZC zetten als zij dit samen kunnen doen met vriendinnen. Er zijn verschillende </w:t>
      </w:r>
      <w:r w:rsidRPr="7135C051">
        <w:rPr>
          <w:rFonts w:asciiTheme="minorBidi" w:eastAsiaTheme="minorBidi" w:hAnsiTheme="minorBidi" w:cstheme="minorBidi"/>
          <w:i/>
          <w:iCs/>
          <w:noProof/>
          <w:color w:val="000000" w:themeColor="text1"/>
        </w:rPr>
        <w:t>redenen waarom ouderen met een migratieachtergrond niet verblijven in het WZC</w:t>
      </w:r>
      <w:r w:rsidRPr="7135C051">
        <w:rPr>
          <w:rFonts w:asciiTheme="minorBidi" w:eastAsiaTheme="minorBidi" w:hAnsiTheme="minorBidi" w:cstheme="minorBidi"/>
          <w:noProof/>
          <w:color w:val="000000" w:themeColor="text1"/>
        </w:rPr>
        <w:t xml:space="preserve">: </w:t>
      </w:r>
      <w:r w:rsidRPr="7135C051">
        <w:rPr>
          <w:color w:val="000000" w:themeColor="text1"/>
        </w:rPr>
        <w:t>de beeldvorming en onwetendheid, de wederkerigheid van zorg, het financieel aspect, de opvoeding van de kinderen, het culturele gegeven</w:t>
      </w:r>
      <w:r w:rsidRPr="7135C051">
        <w:rPr>
          <w:rFonts w:asciiTheme="minorBidi" w:eastAsiaTheme="minorBidi" w:hAnsiTheme="minorBidi" w:cstheme="minorBidi"/>
          <w:noProof/>
          <w:color w:val="000000" w:themeColor="text1"/>
        </w:rPr>
        <w:t xml:space="preserve">, taboe, </w:t>
      </w:r>
      <w:r w:rsidRPr="7135C051">
        <w:rPr>
          <w:color w:val="000000" w:themeColor="text1"/>
        </w:rPr>
        <w:t xml:space="preserve">de mogelijkheid om te kiezen voor thuiszorg en de wens om zo lang mogelijk thuis te blijven. Het onderzoek van McLaughlin et al. (2016) bevestigt dat 20 tot 25% van de thuiswonende ouderen met een migratieachtergrond een zorgverlener aan huis willen ter assistentie en dat de wensen voor een opname in het WZC laag zijn. Woonzorgcentra kunnen samen met de thuiszorgdiensten outreachend werken om de doelgroep te bereiken met als focus de thuisomgeving en ondersteuning van de mantelzorg.  Zorgverleners die zowel in de thuis- als residentiële zorg werken kunnen de kennis omtrent de ouderen hun gewoonten en behoeften delen met collega’s wanneer deze ouderen of familieleden kiezen om de overstap naar het WZC te maken.  </w:t>
      </w:r>
    </w:p>
    <w:p w14:paraId="1FD74F7E" w14:textId="7561D89E" w:rsidR="00C33BD2" w:rsidRPr="003F1D19" w:rsidRDefault="7135C051" w:rsidP="283E4AEF">
      <w:pPr>
        <w:spacing w:after="120" w:line="336" w:lineRule="auto"/>
        <w:jc w:val="both"/>
        <w:rPr>
          <w:rFonts w:asciiTheme="minorEastAsia" w:eastAsiaTheme="minorEastAsia" w:hAnsiTheme="minorEastAsia" w:cstheme="minorEastAsia"/>
        </w:rPr>
      </w:pPr>
      <w:r>
        <w:rPr>
          <w:rFonts w:asciiTheme="minorEastAsia" w:eastAsiaTheme="minorEastAsia" w:hAnsiTheme="minorEastAsia" w:cstheme="minorEastAsia"/>
        </w:rPr>
        <w:t xml:space="preserve">Op basis van het onderzoek kunnen enkele aanbevelingen meegegeven worden aan beleidsmedewerkers van WZC zoals het faciliteren en continueren van de vijf genoemde behoeften binnen hun werking, het aanwerven en opleiden van ruimdenkend personeel dat afgestemde zorg mogelijk maakt om te kunnen omgaan met ouderen met diverse culturen, overtuigingen of levenswijzen. Zorgverleners moeten rekening houden met de heterogeniteit tussen de ouderen en steeds individueel de verwachtingen van de bewoner aftoetsen. Ze kunnen op basis van deze wensen en behoeften concrete projecten en activiteiten ontwikkelen, uitvoeren en evalueren met het oog op de kwaliteit van leven voor deze ouderen die door omstandigheden wel in het WZC verblijven. Beleidsmedewerkers dienen mede aandacht te hebben voor de druk die zorgverleners met een migratieachtergrond ervaren wanneer zij zorgen voor ouderen met dezelfde origine. Vervolgens is het betrekken van de buurt en/of de gemeenschap een sterke meerwaarde. </w:t>
      </w:r>
      <w:r w:rsidRPr="7135C051">
        <w:rPr>
          <w:rFonts w:asciiTheme="minorEastAsia" w:eastAsiaTheme="minorEastAsia" w:hAnsiTheme="minorEastAsia" w:cstheme="minorEastAsia"/>
          <w:color w:val="000000" w:themeColor="text1"/>
        </w:rPr>
        <w:t xml:space="preserve">De Vlaamse Regering (2017) daagt de woonzorgcentra dan ook uit om nog meer rekening te houden met de behoeften en leefstijlen van de bewoners en meer in te zetten op een persoonsgerichte benadering inclusief familie en vrijwilligers. Daarbij dienen woonzorgcentra hun faciliteiten beschikbaar te stellen voor mensen uit de buurt en de buurt toegankelijker te maken voor de bewoners. </w:t>
      </w:r>
    </w:p>
    <w:p w14:paraId="433374C6" w14:textId="16AEC040" w:rsidR="00B70FBB" w:rsidRPr="00B70FBB" w:rsidRDefault="7135C051" w:rsidP="7135C051">
      <w:pPr>
        <w:spacing w:after="120" w:line="336" w:lineRule="auto"/>
        <w:jc w:val="both"/>
        <w:rPr>
          <w:rFonts w:asciiTheme="minorEastAsia" w:eastAsiaTheme="minorEastAsia" w:hAnsiTheme="minorEastAsia" w:cstheme="minorEastAsia"/>
          <w:color w:val="000000" w:themeColor="text1"/>
        </w:rPr>
      </w:pPr>
      <w:r w:rsidRPr="7135C051">
        <w:rPr>
          <w:color w:val="000000" w:themeColor="text1"/>
        </w:rPr>
        <w:t xml:space="preserve">Dit onderzoek heeft een aantal beperkingen. De resultaten die bekomen werden via de drie focusgroepen zijn omwille van de kleine focusgroepen, de beperkte regio en éénzijdigheid van geslacht, niet te generaliseren. Dit komt enerzijds door het beperkt aantal beleidsmedewerkers die ervaring hebben met bewoners met een migratieachtergrond. Anderzijds zijn ouderen met een migratieachtergrond moeilijk te bereiken en te betrekken in onderzoek vanwege o.a. het gebrek aan vertrouwdheid met en wantrouwen ten aanzien van onderzoek (Hoopman et al., 2009). Daarbij voldeden twee van de vier deelnemers niet aan het inclusiecriterium van minimum 50 jaar. Doch werden zij geïncludeerd zodat de focusgroep voldoende aantal deelnemers had zodat discussie en interactie kon ontstaan. Er waren ook enkel vrouwelijke deelnemers in alle focusgroepen, dit geeft mogelijks een vertekening van de resultaten, daar de mening van mannen niet werd gehoord. Ouderen met een migratieachtergrond, die reeds verblijven in een WZC, werden niet geïncludeerd in de studie door de te grote zorgafhankelijkheid en het veel voorkomen van de diagnose dementie </w:t>
      </w:r>
      <w:r w:rsidRPr="7135C051">
        <w:rPr>
          <w:color w:val="000000" w:themeColor="text1"/>
        </w:rPr>
        <w:lastRenderedPageBreak/>
        <w:t xml:space="preserve">(Cai &amp; Temkin-Greener, 2015; Weintraub et al., 2000). De bekomen resultaten werden niet teruggekoppeld naar de deelnemers, waardoor de validiteit van dit onderzoek daalt.  Daarnaast heeft dit onderzoek ook een aantal sterktes. Bij de focusgroep van de thuiswonende ouderen was een tolk en een brugfiguur aanwezig wat de kans op vertekening van de vertalingen verkleint en de betrouwbaarheid van de resultaten verhoogd. Door de mix van verschillende doelgroepen werden diverse inzichten en visies samengebracht omtrent het WZC en de migratieachtergrond, om zo dicht mogelijk aan te sluiten bij de wensen en behoeften van ouderen met een migratieachtergrond die reeds verblijven in een WZC. Ook binnen elke focusgroep was er een mix van (ervaring met) verschillende migratieachtergronden en leeftijden. Verschillende technieken werden gebruikt tussen de focusgroepen, aangepast aan de doelgroep. Dit om een ‘volledig’ beeld te verkrijgen, vertrouwensrelatie op te bouwen … </w:t>
      </w:r>
      <w:r w:rsidRPr="7135C051">
        <w:rPr>
          <w:color w:val="70AD47" w:themeColor="accent6"/>
        </w:rPr>
        <w:t xml:space="preserve"> </w:t>
      </w:r>
      <w:r w:rsidRPr="7135C051">
        <w:rPr>
          <w:color w:val="000000" w:themeColor="text1"/>
        </w:rPr>
        <w:t xml:space="preserve">Deze triangulatie van data werd vooropgesteld om de validiteit van de studie te verhogen. De betrouwbaarheid van deze studie werd verhoogd door de neutrale positie van de onderzoeker binnen elke focusgroep en de verschillende ‘peer debriefing’ momenten met de promotor. </w:t>
      </w:r>
    </w:p>
    <w:p w14:paraId="2813B011" w14:textId="48152408" w:rsidR="00B70FBB" w:rsidRPr="00B70FBB" w:rsidRDefault="7135C051" w:rsidP="283E4AEF">
      <w:pPr>
        <w:spacing w:after="120" w:line="336" w:lineRule="auto"/>
        <w:jc w:val="both"/>
        <w:rPr>
          <w:rFonts w:asciiTheme="minorEastAsia" w:eastAsiaTheme="minorEastAsia" w:hAnsiTheme="minorEastAsia" w:cstheme="minorEastAsia"/>
        </w:rPr>
      </w:pPr>
      <w:r>
        <w:rPr>
          <w:rFonts w:asciiTheme="minorEastAsia" w:eastAsiaTheme="minorEastAsia" w:hAnsiTheme="minorEastAsia" w:cstheme="minorEastAsia"/>
        </w:rPr>
        <w:t xml:space="preserve">Deze studie geeft aanleiding tot verder onderzoek binnen dit maatschappelijk relevant thema, daar dit onderzoek bijkomende onderzoeksvragen bloot legt: ‘Wat is de kwaliteit van leven bij ouderen met een migratieachtergrond? Welke interventies kunnen georganiseerd worden opdat de wensen en behoeften van ouderen ingevuld worden? Hoe kan men de mantelzorgers van deze ouderen ondersteunen? Daarbij dient dit onderzoek gevalideerd te worden in vervolgonderzoek om saturatie van resultaten na te gaan. Vervolgens kan met kwantitatief onderzoek de onopgeloste onderzoekvragen beantwoorden omtrent de wensen en behoeften van de ouderen met een migratieachtergrond.  Tevens moet er in onderzoek meer aandacht zijn voor de draagkracht van en de zorg voor mantelzorgers van deze ouderen. Aansluitend kunnen de wensen en behoeften inzake niet-residentiële voorzieningen mede in kaart gebracht worden daar dit ook werd aangehaald in de focusgroepen als mogelijke tussenoplossing en ontlasting van de zorg voor ouderen met een migratieachtergrond. </w:t>
      </w:r>
    </w:p>
    <w:p w14:paraId="4C10A933" w14:textId="19143E25" w:rsidR="009926BE" w:rsidRDefault="7135C051" w:rsidP="008F16A9">
      <w:pPr>
        <w:pStyle w:val="Kop1intekst"/>
        <w:numPr>
          <w:ilvl w:val="0"/>
          <w:numId w:val="0"/>
        </w:numPr>
        <w:spacing w:after="120" w:line="336" w:lineRule="auto"/>
        <w:jc w:val="both"/>
        <w:rPr>
          <w:b w:val="0"/>
        </w:rPr>
      </w:pPr>
      <w:r>
        <w:rPr>
          <w:b w:val="0"/>
        </w:rPr>
        <w:t xml:space="preserve">Als besluit is het zinvol de vraag in de titel van deze masterproef ‘Het WZC, een derde thuis?’ te beantwoorden. Zoals het WZC vandaag is georganiseerd zal het nooit een thuisgevoel kunnen evenaren voor ouderen met een migratieachtergrond. De thuiswonende ouderen uit dit onderzoek geven aan dat de oorzaak niet ligt bij de toegankelijkheid of het wantrouwen in de zorgverlening.  Het idee dat ouderen verblijven in een WZC is in sterk contrast met opvattingen in hun eigen cultuur waar de ouderen worden verzorgd in familiale kring. Beleidsmedewerkers en zorgverleners kunnen trachten om de ouderen die er reeds verblijven, het zo aangenaam mogelijk te maken. Vijf behoeften, benoemd in alle focusgroepen, staan hierbij centraal: leiden van een menswaardig bestaan, verbondenheid ervaren met medemens en de maatschappij, familiaal aspect benadrukken, onafhankelijkheid bewerkstelligen door bewoners te empoweren en het mogelijk maken van de eigen cultuur te beleven. Indien WZC deze vijf behoeften faciliteren en continueren, heeft dit mogelijks een positief effect op de oudere en zijn familie. </w:t>
      </w:r>
    </w:p>
    <w:p w14:paraId="0C647562" w14:textId="77777777" w:rsidR="008F23E7" w:rsidRPr="008D29BD" w:rsidRDefault="008F23E7" w:rsidP="008F16A9">
      <w:pPr>
        <w:pStyle w:val="Kop1intekst"/>
        <w:numPr>
          <w:ilvl w:val="0"/>
          <w:numId w:val="0"/>
        </w:numPr>
        <w:spacing w:after="120" w:line="336" w:lineRule="auto"/>
        <w:jc w:val="both"/>
        <w:rPr>
          <w:b w:val="0"/>
        </w:rPr>
      </w:pPr>
    </w:p>
    <w:p w14:paraId="608215E6" w14:textId="77777777" w:rsidR="00600112" w:rsidRPr="008D29BD" w:rsidRDefault="00600112" w:rsidP="008F16A9">
      <w:pPr>
        <w:pStyle w:val="Kop1intekst"/>
        <w:numPr>
          <w:ilvl w:val="0"/>
          <w:numId w:val="0"/>
        </w:numPr>
        <w:spacing w:after="120" w:line="336" w:lineRule="auto"/>
        <w:rPr>
          <w:b w:val="0"/>
        </w:rPr>
      </w:pPr>
    </w:p>
    <w:p w14:paraId="1208FD83" w14:textId="3099FA3F" w:rsidR="009926BE" w:rsidRPr="008D29BD" w:rsidRDefault="009926BE" w:rsidP="008F16A9">
      <w:pPr>
        <w:pStyle w:val="Geenafstand"/>
        <w:spacing w:after="120" w:line="336" w:lineRule="auto"/>
        <w:rPr>
          <w:rStyle w:val="Zwaar"/>
          <w:lang w:val="nl-NL"/>
        </w:rPr>
      </w:pPr>
      <w:r w:rsidRPr="008D29BD">
        <w:rPr>
          <w:rStyle w:val="Zwaar"/>
          <w:lang w:val="nl-NL"/>
        </w:rPr>
        <w:br w:type="page"/>
      </w:r>
    </w:p>
    <w:p w14:paraId="7DF25238" w14:textId="77777777" w:rsidR="009926BE" w:rsidRPr="00AF14B6" w:rsidRDefault="7135C051" w:rsidP="008F16A9">
      <w:pPr>
        <w:pStyle w:val="Titel"/>
        <w:spacing w:after="120" w:line="336" w:lineRule="auto"/>
        <w:contextualSpacing w:val="0"/>
      </w:pPr>
      <w:r>
        <w:lastRenderedPageBreak/>
        <w:t xml:space="preserve">Referenties </w:t>
      </w:r>
    </w:p>
    <w:p w14:paraId="45DD8126" w14:textId="77777777" w:rsidR="00CD5941" w:rsidRDefault="00CD5941" w:rsidP="00CD5941">
      <w:pPr>
        <w:suppressAutoHyphens w:val="0"/>
        <w:spacing w:before="120" w:line="336" w:lineRule="auto"/>
        <w:contextualSpacing/>
        <w:jc w:val="both"/>
        <w:rPr>
          <w:rFonts w:eastAsiaTheme="majorEastAsia" w:cstheme="majorBidi"/>
          <w:b/>
          <w:caps/>
          <w:color w:val="000000" w:themeColor="text1"/>
          <w:spacing w:val="-20"/>
          <w:kern w:val="28"/>
          <w:sz w:val="40"/>
          <w:szCs w:val="56"/>
        </w:rPr>
      </w:pPr>
      <w:bookmarkStart w:id="27" w:name="_GoBack"/>
    </w:p>
    <w:p w14:paraId="3B54E556" w14:textId="77777777" w:rsidR="00003611" w:rsidRDefault="7135C051" w:rsidP="7135C051">
      <w:pPr>
        <w:suppressAutoHyphens w:val="0"/>
        <w:spacing w:before="120" w:line="336" w:lineRule="auto"/>
        <w:ind w:left="709" w:hanging="709"/>
        <w:contextualSpacing/>
        <w:jc w:val="both"/>
        <w:rPr>
          <w:lang w:val="en"/>
        </w:rPr>
      </w:pPr>
      <w:r>
        <w:t xml:space="preserve">Ahaddour, C., Van den Branden, S. &amp; Broeckaert, B. (2018). </w:t>
      </w:r>
      <w:r w:rsidRPr="7135C051">
        <w:rPr>
          <w:lang w:val="en-US"/>
        </w:rPr>
        <w:t xml:space="preserve">“What goes around </w:t>
      </w:r>
      <w:r w:rsidRPr="7135C051">
        <w:rPr>
          <w:lang w:val="en"/>
        </w:rPr>
        <w:t>comes around”: Attitudes and practices regarding ageing and care for the elderly among Moroccan Muslim women living in Antwerp (Belgium). Journal of Religion and Health.</w:t>
      </w:r>
    </w:p>
    <w:p w14:paraId="62E89088" w14:textId="77777777" w:rsidR="00003611" w:rsidRDefault="00003611" w:rsidP="00003611">
      <w:pPr>
        <w:suppressAutoHyphens w:val="0"/>
        <w:spacing w:before="120" w:line="336" w:lineRule="auto"/>
        <w:contextualSpacing/>
        <w:jc w:val="both"/>
        <w:rPr>
          <w:lang w:val="en"/>
        </w:rPr>
      </w:pPr>
    </w:p>
    <w:p w14:paraId="33B374F1" w14:textId="77777777" w:rsidR="00003611" w:rsidRDefault="7135C051" w:rsidP="7135C051">
      <w:pPr>
        <w:suppressAutoHyphens w:val="0"/>
        <w:spacing w:before="120" w:line="336" w:lineRule="auto"/>
        <w:ind w:left="709" w:hanging="709"/>
        <w:contextualSpacing/>
        <w:jc w:val="both"/>
        <w:rPr>
          <w:rStyle w:val="apple-converted-space"/>
          <w:rFonts w:ascii="-webkit-standard" w:eastAsia="-webkit-standard" w:hAnsi="-webkit-standard" w:cs="-webkit-standard"/>
          <w:color w:val="000000" w:themeColor="text1"/>
        </w:rPr>
      </w:pPr>
      <w:r w:rsidRPr="7135C051">
        <w:rPr>
          <w:lang w:val="en-US"/>
        </w:rPr>
        <w:t xml:space="preserve">Ahaddour, C., Van den Branden, S. &amp; Broeckaert, B. (2015). </w:t>
      </w:r>
      <w:r w:rsidRPr="7135C051">
        <w:rPr>
          <w:lang w:val="en"/>
        </w:rPr>
        <w:t xml:space="preserve">Institutional elderly care services and moroccan and Turkish migrants in Belgium: A literature review. </w:t>
      </w:r>
      <w:r>
        <w:t>Journal of Immigrant and Minority Health, 18(5), pp.1216-1227.</w:t>
      </w:r>
      <w:r w:rsidRPr="7135C051">
        <w:rPr>
          <w:rStyle w:val="apple-converted-space"/>
          <w:rFonts w:ascii="-webkit-standard" w:eastAsia="-webkit-standard" w:hAnsi="-webkit-standard" w:cs="-webkit-standard"/>
          <w:color w:val="000000" w:themeColor="text1"/>
        </w:rPr>
        <w:t> </w:t>
      </w:r>
    </w:p>
    <w:p w14:paraId="60AF41C9" w14:textId="77777777" w:rsidR="00003611" w:rsidRDefault="00003611" w:rsidP="00CD5941">
      <w:pPr>
        <w:suppressAutoHyphens w:val="0"/>
        <w:spacing w:before="120" w:line="336" w:lineRule="auto"/>
        <w:ind w:left="709" w:hanging="709"/>
        <w:contextualSpacing/>
        <w:jc w:val="both"/>
        <w:rPr>
          <w:rStyle w:val="apple-converted-space"/>
          <w:rFonts w:ascii="-webkit-standard" w:hAnsi="-webkit-standard"/>
          <w:color w:val="000000" w:themeColor="text1"/>
        </w:rPr>
      </w:pPr>
    </w:p>
    <w:p w14:paraId="25FA4D0E" w14:textId="77777777" w:rsidR="00003611" w:rsidRDefault="7135C051" w:rsidP="7135C051">
      <w:pPr>
        <w:suppressAutoHyphens w:val="0"/>
        <w:spacing w:before="120" w:line="336" w:lineRule="auto"/>
        <w:ind w:left="709" w:hanging="709"/>
        <w:contextualSpacing/>
        <w:jc w:val="both"/>
        <w:rPr>
          <w:rStyle w:val="apple-converted-space"/>
          <w:rFonts w:ascii="-webkit-standard" w:eastAsia="-webkit-standard" w:hAnsi="-webkit-standard" w:cs="-webkit-standard"/>
          <w:color w:val="000000" w:themeColor="text1"/>
        </w:rPr>
      </w:pPr>
      <w:r>
        <w:t>Baars, J. (2006). Het nieuwe ouder worden? Paradoxen en perspectieven van leven in de tijd. Amsterdam: SWP uitgeverij.</w:t>
      </w:r>
      <w:r w:rsidRPr="7135C051">
        <w:rPr>
          <w:rStyle w:val="apple-converted-space"/>
          <w:rFonts w:ascii="-webkit-standard" w:eastAsia="-webkit-standard" w:hAnsi="-webkit-standard" w:cs="-webkit-standard"/>
          <w:color w:val="000000" w:themeColor="text1"/>
        </w:rPr>
        <w:t> </w:t>
      </w:r>
    </w:p>
    <w:p w14:paraId="3155150C" w14:textId="77777777" w:rsidR="00003611" w:rsidRDefault="00003611" w:rsidP="00CD5941">
      <w:pPr>
        <w:suppressAutoHyphens w:val="0"/>
        <w:spacing w:before="120" w:line="336" w:lineRule="auto"/>
        <w:ind w:left="709" w:hanging="709"/>
        <w:contextualSpacing/>
        <w:jc w:val="both"/>
        <w:rPr>
          <w:rStyle w:val="apple-converted-space"/>
          <w:rFonts w:ascii="-webkit-standard" w:hAnsi="-webkit-standard"/>
          <w:color w:val="000000" w:themeColor="text1"/>
        </w:rPr>
      </w:pPr>
    </w:p>
    <w:p w14:paraId="4FC44A74" w14:textId="77777777" w:rsidR="00003611" w:rsidRDefault="7135C051" w:rsidP="7135C051">
      <w:pPr>
        <w:suppressAutoHyphens w:val="0"/>
        <w:spacing w:before="120" w:line="336" w:lineRule="auto"/>
        <w:ind w:left="709" w:hanging="709"/>
        <w:contextualSpacing/>
        <w:jc w:val="both"/>
        <w:rPr>
          <w:rStyle w:val="apple-converted-space"/>
          <w:lang w:val="en"/>
        </w:rPr>
      </w:pPr>
      <w:r>
        <w:t xml:space="preserve">Berdai, S. (2010). Vergrijzing ... Een kleurrijk gegeven. Mogelijkheden om vraag en aanbod op elkaar af te stemmen. </w:t>
      </w:r>
      <w:r w:rsidRPr="7135C051">
        <w:rPr>
          <w:lang w:val="en-US"/>
        </w:rPr>
        <w:t>Tijdschrift voor Welzijnswerk, 34(311).</w:t>
      </w:r>
      <w:r w:rsidRPr="7135C051">
        <w:rPr>
          <w:rStyle w:val="apple-converted-space"/>
          <w:rFonts w:ascii="-webkit-standard" w:eastAsia="-webkit-standard" w:hAnsi="-webkit-standard" w:cs="-webkit-standard"/>
          <w:color w:val="000000" w:themeColor="text1"/>
          <w:lang w:val="en-US"/>
        </w:rPr>
        <w:t> </w:t>
      </w:r>
    </w:p>
    <w:p w14:paraId="352886EA" w14:textId="77777777" w:rsidR="00003611" w:rsidRDefault="00003611" w:rsidP="00CD5941">
      <w:pPr>
        <w:suppressAutoHyphens w:val="0"/>
        <w:spacing w:before="120" w:line="336" w:lineRule="auto"/>
        <w:ind w:left="709" w:hanging="709"/>
        <w:contextualSpacing/>
        <w:jc w:val="both"/>
        <w:rPr>
          <w:rStyle w:val="apple-converted-space"/>
          <w:lang w:val="en"/>
        </w:rPr>
      </w:pPr>
    </w:p>
    <w:p w14:paraId="3994F411" w14:textId="77777777" w:rsidR="00003611" w:rsidRDefault="7135C051" w:rsidP="7135C051">
      <w:pPr>
        <w:suppressAutoHyphens w:val="0"/>
        <w:spacing w:before="120" w:line="336" w:lineRule="auto"/>
        <w:ind w:left="709" w:hanging="709"/>
        <w:contextualSpacing/>
        <w:jc w:val="both"/>
        <w:rPr>
          <w:lang w:val="en"/>
        </w:rPr>
      </w:pPr>
      <w:r w:rsidRPr="7135C051">
        <w:rPr>
          <w:lang w:val="en-US"/>
        </w:rPr>
        <w:t>Cai, X. &amp; Temkin-Greener, H. (2015). Nursing home admissions among medicaid HCBS Enrollees. Medical Care, 53(7), pp.566-573.</w:t>
      </w:r>
    </w:p>
    <w:p w14:paraId="70A226FD" w14:textId="77777777" w:rsidR="00003611" w:rsidRDefault="00003611" w:rsidP="00CD5941">
      <w:pPr>
        <w:suppressAutoHyphens w:val="0"/>
        <w:spacing w:before="120" w:line="336" w:lineRule="auto"/>
        <w:ind w:left="709" w:hanging="709"/>
        <w:contextualSpacing/>
        <w:jc w:val="both"/>
        <w:rPr>
          <w:lang w:val="en"/>
        </w:rPr>
      </w:pPr>
    </w:p>
    <w:p w14:paraId="07A1E534" w14:textId="77777777" w:rsidR="00003611" w:rsidRDefault="7135C051" w:rsidP="7135C051">
      <w:pPr>
        <w:suppressAutoHyphens w:val="0"/>
        <w:spacing w:before="120" w:line="336" w:lineRule="auto"/>
        <w:ind w:left="709" w:hanging="709"/>
        <w:contextualSpacing/>
        <w:jc w:val="both"/>
        <w:rPr>
          <w:lang w:val="en"/>
        </w:rPr>
      </w:pPr>
      <w:r w:rsidRPr="7135C051">
        <w:rPr>
          <w:lang w:val="en-US"/>
        </w:rPr>
        <w:t>Cooney, A., Dowling, M., Gannon, M., Dempsey, L. and Murphy, K. (2013). Exploration of the meaning of connectedness for older people in long-term care in context of their quality of life: a review and commentary. International Journal of Older People Nursing, 9(3), pp.192-199.</w:t>
      </w:r>
    </w:p>
    <w:p w14:paraId="5C6E4F4F" w14:textId="77777777" w:rsidR="00003611" w:rsidRDefault="00003611" w:rsidP="00CD5941">
      <w:pPr>
        <w:suppressAutoHyphens w:val="0"/>
        <w:spacing w:before="120" w:line="336" w:lineRule="auto"/>
        <w:ind w:left="709" w:hanging="709"/>
        <w:contextualSpacing/>
        <w:jc w:val="both"/>
        <w:rPr>
          <w:lang w:val="en"/>
        </w:rPr>
      </w:pPr>
    </w:p>
    <w:p w14:paraId="139DFA7C" w14:textId="77777777" w:rsidR="00003611" w:rsidRPr="00DA60C9" w:rsidRDefault="7135C051" w:rsidP="00CD5941">
      <w:pPr>
        <w:suppressAutoHyphens w:val="0"/>
        <w:spacing w:before="120" w:line="336" w:lineRule="auto"/>
        <w:ind w:left="709" w:hanging="709"/>
        <w:contextualSpacing/>
        <w:jc w:val="both"/>
      </w:pPr>
      <w:r w:rsidRPr="7135C051">
        <w:rPr>
          <w:lang w:val="en-US"/>
        </w:rPr>
        <w:t>Cramm, J. and Nieboer, A. (2017). Positive ageing perceptions among migrant Turkish and native Dutch older people: a matter of culture or resources? </w:t>
      </w:r>
      <w:r>
        <w:t>BMC Geriatrics, 17(1).</w:t>
      </w:r>
    </w:p>
    <w:p w14:paraId="2B7299B4" w14:textId="77777777" w:rsidR="00003611" w:rsidRPr="00DA60C9" w:rsidRDefault="00003611" w:rsidP="00CD5941">
      <w:pPr>
        <w:suppressAutoHyphens w:val="0"/>
        <w:spacing w:before="120" w:line="336" w:lineRule="auto"/>
        <w:ind w:left="709" w:hanging="709"/>
        <w:contextualSpacing/>
        <w:jc w:val="both"/>
      </w:pPr>
    </w:p>
    <w:p w14:paraId="3E19B046" w14:textId="77777777" w:rsidR="00003611" w:rsidRDefault="7135C051" w:rsidP="00CD5941">
      <w:pPr>
        <w:suppressAutoHyphens w:val="0"/>
        <w:spacing w:before="120" w:line="336" w:lineRule="auto"/>
        <w:ind w:left="709" w:hanging="709"/>
        <w:contextualSpacing/>
        <w:jc w:val="both"/>
      </w:pPr>
      <w:r>
        <w:t>Cuyvers, G., &amp; Kavs, J. (2001). De huidige en toekomstige behoeften van allochtone ouderen aan welzijns- en gezondheidsvoorzieningen. Geel: Katholieke Hogeschool Kempen; Brussel: Ministerie van de Vlaamse Gemeenschap.</w:t>
      </w:r>
    </w:p>
    <w:p w14:paraId="71E1DBE2" w14:textId="77777777" w:rsidR="00003611" w:rsidRDefault="00003611" w:rsidP="00CD5941">
      <w:pPr>
        <w:suppressAutoHyphens w:val="0"/>
        <w:spacing w:before="120" w:line="336" w:lineRule="auto"/>
        <w:ind w:left="709" w:hanging="709"/>
        <w:contextualSpacing/>
        <w:jc w:val="both"/>
      </w:pPr>
    </w:p>
    <w:p w14:paraId="7CB2AB1E" w14:textId="77777777" w:rsidR="00003611" w:rsidRDefault="7135C051" w:rsidP="7135C051">
      <w:pPr>
        <w:suppressAutoHyphens w:val="0"/>
        <w:spacing w:before="120" w:line="336" w:lineRule="auto"/>
        <w:ind w:left="709" w:hanging="709"/>
        <w:contextualSpacing/>
        <w:jc w:val="both"/>
        <w:rPr>
          <w:rStyle w:val="apple-converted-space"/>
          <w:lang w:val="en"/>
        </w:rPr>
      </w:pPr>
      <w:r>
        <w:t xml:space="preserve">Declercq, A., Wellens, N., Demaerschalk, M., De Coster, I. (2006). De ontwikkeling van een vormingsprogramma over de zorg voor allochtone ouderen in rusthuizen en rust- en verzorgingstehuizen. </w:t>
      </w:r>
      <w:r w:rsidRPr="7135C051">
        <w:rPr>
          <w:lang w:val="en-US"/>
        </w:rPr>
        <w:t>Leuven: Lucas</w:t>
      </w:r>
      <w:r w:rsidRPr="7135C051">
        <w:rPr>
          <w:rStyle w:val="apple-converted-space"/>
          <w:rFonts w:ascii="-webkit-standard" w:eastAsia="-webkit-standard" w:hAnsi="-webkit-standard" w:cs="-webkit-standard"/>
          <w:color w:val="000000" w:themeColor="text1"/>
          <w:lang w:val="en-US"/>
        </w:rPr>
        <w:t> </w:t>
      </w:r>
    </w:p>
    <w:p w14:paraId="6BDEEA68" w14:textId="77777777" w:rsidR="00003611" w:rsidRDefault="00003611" w:rsidP="00CD5941">
      <w:pPr>
        <w:suppressAutoHyphens w:val="0"/>
        <w:spacing w:before="120" w:line="336" w:lineRule="auto"/>
        <w:ind w:left="709" w:hanging="709"/>
        <w:contextualSpacing/>
        <w:jc w:val="both"/>
        <w:rPr>
          <w:rStyle w:val="apple-converted-space"/>
          <w:lang w:val="en"/>
        </w:rPr>
      </w:pPr>
    </w:p>
    <w:p w14:paraId="6B1AA830" w14:textId="6D5B8A8B" w:rsidR="0090771A" w:rsidRPr="00003611" w:rsidRDefault="7135C051" w:rsidP="7135C051">
      <w:pPr>
        <w:suppressAutoHyphens w:val="0"/>
        <w:spacing w:before="120" w:line="336" w:lineRule="auto"/>
        <w:ind w:left="709" w:hanging="709"/>
        <w:contextualSpacing/>
        <w:jc w:val="both"/>
        <w:rPr>
          <w:lang w:val="en"/>
        </w:rPr>
      </w:pPr>
      <w:r w:rsidRPr="7135C051">
        <w:rPr>
          <w:lang w:val="en-US"/>
        </w:rPr>
        <w:t>Glaser, B. and Strauss, A. (1977). The discovery of grounded theory. Chicago: Aldine Publishing Company.</w:t>
      </w:r>
    </w:p>
    <w:p w14:paraId="688217FF" w14:textId="77777777" w:rsidR="0090771A" w:rsidRDefault="0090771A" w:rsidP="00CD5941">
      <w:pPr>
        <w:suppressAutoHyphens w:val="0"/>
        <w:spacing w:before="120" w:line="336" w:lineRule="auto"/>
        <w:ind w:left="709" w:hanging="709"/>
        <w:contextualSpacing/>
        <w:jc w:val="both"/>
        <w:rPr>
          <w:lang w:val="en-US"/>
        </w:rPr>
      </w:pPr>
    </w:p>
    <w:p w14:paraId="0D7A704C" w14:textId="77777777" w:rsidR="00003611" w:rsidRDefault="7135C051" w:rsidP="7135C051">
      <w:pPr>
        <w:suppressAutoHyphens w:val="0"/>
        <w:spacing w:before="120" w:line="336" w:lineRule="auto"/>
        <w:ind w:left="709" w:hanging="709"/>
        <w:contextualSpacing/>
        <w:jc w:val="both"/>
        <w:rPr>
          <w:lang w:val="en-US"/>
        </w:rPr>
      </w:pPr>
      <w:r w:rsidRPr="7135C051">
        <w:rPr>
          <w:lang w:val="en-US"/>
        </w:rPr>
        <w:lastRenderedPageBreak/>
        <w:t>Groger, PH.D, L. (2002). Coming to terms: African-americans’ complex ways of coping with life in a nursing home. The international Journal of aging and human development, 55(3), pp.183-205.</w:t>
      </w:r>
    </w:p>
    <w:p w14:paraId="21C590AC" w14:textId="77777777" w:rsidR="00003611" w:rsidRDefault="7135C051" w:rsidP="7135C051">
      <w:pPr>
        <w:suppressAutoHyphens w:val="0"/>
        <w:spacing w:before="120" w:line="336" w:lineRule="auto"/>
        <w:ind w:left="709" w:hanging="709"/>
        <w:contextualSpacing/>
        <w:jc w:val="both"/>
        <w:rPr>
          <w:lang w:val="nl-BE"/>
        </w:rPr>
      </w:pPr>
      <w:r w:rsidRPr="7135C051">
        <w:rPr>
          <w:lang w:val="en-US"/>
        </w:rPr>
        <w:t>Hoopman, R., Terwee, C., Muller, M., Öry, F. and Aaronson, N. (2009). Methodological challenges in quality of life research among Turkish and Moroccan ethnic minority cancer patients: translation, recruitment and ethical issues. </w:t>
      </w:r>
      <w:r w:rsidRPr="7135C051">
        <w:rPr>
          <w:lang w:val="nl-BE"/>
        </w:rPr>
        <w:t>Ethnicity &amp; Health, 14(3), pp.237-253.</w:t>
      </w:r>
    </w:p>
    <w:p w14:paraId="0147293C" w14:textId="77777777" w:rsidR="00003611" w:rsidRDefault="00003611" w:rsidP="00CD5941">
      <w:pPr>
        <w:suppressAutoHyphens w:val="0"/>
        <w:spacing w:before="120" w:line="336" w:lineRule="auto"/>
        <w:ind w:left="709" w:hanging="709"/>
        <w:contextualSpacing/>
        <w:jc w:val="both"/>
        <w:rPr>
          <w:lang w:val="nl-BE"/>
        </w:rPr>
      </w:pPr>
    </w:p>
    <w:p w14:paraId="4DDE1085" w14:textId="44FC0961" w:rsidR="00003611" w:rsidRPr="00DA60C9" w:rsidRDefault="7135C051" w:rsidP="7135C051">
      <w:pPr>
        <w:suppressAutoHyphens w:val="0"/>
        <w:spacing w:before="120" w:line="336" w:lineRule="auto"/>
        <w:ind w:left="709" w:hanging="709"/>
        <w:contextualSpacing/>
        <w:jc w:val="both"/>
        <w:rPr>
          <w:rStyle w:val="apple-converted-space"/>
        </w:rPr>
      </w:pPr>
      <w:r>
        <w:t>Janssens, A. &amp; Timmerman, C. (2003). Hoe elkaar de hand reiken? De zoekende interactie tussen de allochtone ouderen en het zorgaanbod in de stad Antwerpen. Antwerpen: Steunpunt Gelijkekansenbeleid.</w:t>
      </w:r>
    </w:p>
    <w:p w14:paraId="08D11FC6" w14:textId="10C70159" w:rsidR="7135C051" w:rsidRDefault="7135C051" w:rsidP="7135C051">
      <w:pPr>
        <w:spacing w:before="120" w:line="336" w:lineRule="auto"/>
        <w:ind w:left="709" w:hanging="709"/>
        <w:jc w:val="both"/>
        <w:rPr>
          <w:rStyle w:val="apple-converted-space"/>
          <w:rFonts w:ascii="-webkit-standard" w:eastAsia="-webkit-standard" w:hAnsi="-webkit-standard" w:cs="-webkit-standard"/>
          <w:color w:val="000000" w:themeColor="text1"/>
          <w:lang w:val="en-US"/>
        </w:rPr>
      </w:pPr>
      <w:r>
        <w:t xml:space="preserve">Lodewijckx, E. (2014). Ouderen van vreemde herkomst in Vlaanderen anno 2011: een korte demografische schets. In Ouder worden in een veranderende samenleving, edited by C. De Kock, E. Vens, Y. Beljoudi and C. Van Kerckhove. </w:t>
      </w:r>
      <w:r w:rsidRPr="7135C051">
        <w:rPr>
          <w:lang w:val="en-US"/>
        </w:rPr>
        <w:t>Antwerpen: Garant: 77-92.</w:t>
      </w:r>
    </w:p>
    <w:p w14:paraId="1DEAB70B" w14:textId="28AF4A9A" w:rsidR="7135C051" w:rsidRDefault="7135C051" w:rsidP="7135C051">
      <w:pPr>
        <w:spacing w:before="120" w:line="336" w:lineRule="auto"/>
        <w:ind w:left="709" w:hanging="709"/>
        <w:jc w:val="both"/>
        <w:rPr>
          <w:rStyle w:val="apple-converted-space"/>
        </w:rPr>
      </w:pPr>
    </w:p>
    <w:p w14:paraId="63DE204F" w14:textId="77777777" w:rsidR="00003611" w:rsidRDefault="7135C051" w:rsidP="7135C051">
      <w:pPr>
        <w:suppressAutoHyphens w:val="0"/>
        <w:spacing w:before="120" w:line="336" w:lineRule="auto"/>
        <w:ind w:left="709" w:hanging="709"/>
        <w:contextualSpacing/>
        <w:jc w:val="both"/>
        <w:rPr>
          <w:lang w:val="nl-BE"/>
        </w:rPr>
      </w:pPr>
      <w:r>
        <w:t xml:space="preserve">Kloos, N., Trompetter, H., Bohlmeijer, E. and Westerhof, G. (2018). </w:t>
      </w:r>
      <w:r w:rsidRPr="7135C051">
        <w:rPr>
          <w:lang w:val="en-US"/>
        </w:rPr>
        <w:t>Longitudinal associations of autonomy, relatedness, and competence with the well-being of nursing home residents. </w:t>
      </w:r>
      <w:r w:rsidRPr="7135C051">
        <w:rPr>
          <w:lang w:val="nl-BE"/>
        </w:rPr>
        <w:t>The Gerontologist.</w:t>
      </w:r>
    </w:p>
    <w:p w14:paraId="6953D559" w14:textId="77777777" w:rsidR="00003611" w:rsidRDefault="00003611" w:rsidP="00CD5941">
      <w:pPr>
        <w:suppressAutoHyphens w:val="0"/>
        <w:spacing w:before="120" w:line="336" w:lineRule="auto"/>
        <w:ind w:left="709" w:hanging="709"/>
        <w:contextualSpacing/>
        <w:jc w:val="both"/>
        <w:rPr>
          <w:lang w:val="nl-BE"/>
        </w:rPr>
      </w:pPr>
    </w:p>
    <w:p w14:paraId="4BE7FE79" w14:textId="77777777" w:rsidR="00003611" w:rsidRDefault="00003611" w:rsidP="00CD5941">
      <w:pPr>
        <w:suppressAutoHyphens w:val="0"/>
        <w:spacing w:before="120" w:line="336" w:lineRule="auto"/>
        <w:ind w:left="709" w:hanging="709"/>
        <w:contextualSpacing/>
        <w:jc w:val="both"/>
        <w:rPr>
          <w:rStyle w:val="apple-converted-space"/>
          <w:lang w:val="en-US"/>
        </w:rPr>
      </w:pPr>
    </w:p>
    <w:p w14:paraId="71D66FB5" w14:textId="77777777" w:rsidR="00003611" w:rsidRDefault="7135C051" w:rsidP="7135C051">
      <w:pPr>
        <w:suppressAutoHyphens w:val="0"/>
        <w:spacing w:before="120" w:line="336" w:lineRule="auto"/>
        <w:ind w:left="709" w:hanging="709"/>
        <w:contextualSpacing/>
        <w:jc w:val="both"/>
        <w:rPr>
          <w:lang w:val="en-US"/>
        </w:rPr>
      </w:pPr>
      <w:r w:rsidRPr="7135C051">
        <w:rPr>
          <w:lang w:val="en-US"/>
        </w:rPr>
        <w:t>McLaughlin, M., Elahi, A., Ciesielski, J. and Pomerantz, S. (2016). Attitudes of Muslims living in the United States toward long-term care decisions and diagnosis disclosure for elderly family members. Journal of the American Geriatrics Society, 64(10), pp.2132-2137.</w:t>
      </w:r>
    </w:p>
    <w:p w14:paraId="6E953F6C" w14:textId="77777777" w:rsidR="00003611" w:rsidRDefault="00003611" w:rsidP="00CD5941">
      <w:pPr>
        <w:suppressAutoHyphens w:val="0"/>
        <w:spacing w:before="120" w:line="336" w:lineRule="auto"/>
        <w:ind w:left="709" w:hanging="709"/>
        <w:contextualSpacing/>
        <w:jc w:val="both"/>
        <w:rPr>
          <w:lang w:val="en-US"/>
        </w:rPr>
      </w:pPr>
    </w:p>
    <w:p w14:paraId="4BA59868" w14:textId="77777777" w:rsidR="00003611" w:rsidRDefault="7135C051" w:rsidP="7135C051">
      <w:pPr>
        <w:suppressAutoHyphens w:val="0"/>
        <w:spacing w:before="120" w:line="336" w:lineRule="auto"/>
        <w:ind w:left="709" w:hanging="709"/>
        <w:contextualSpacing/>
        <w:jc w:val="both"/>
        <w:rPr>
          <w:lang w:val="en-US"/>
        </w:rPr>
      </w:pPr>
      <w:r w:rsidRPr="7135C051">
        <w:rPr>
          <w:lang w:val="en-US"/>
        </w:rPr>
        <w:t xml:space="preserve">Mortelmans, D. (2013). Handboek kwalitatieve onderzoeksmethoden. 1st ed. Leuven: Acco </w:t>
      </w:r>
    </w:p>
    <w:p w14:paraId="391E683B" w14:textId="77777777" w:rsidR="00003611" w:rsidRDefault="00003611" w:rsidP="00CD5941">
      <w:pPr>
        <w:suppressAutoHyphens w:val="0"/>
        <w:spacing w:before="120" w:line="336" w:lineRule="auto"/>
        <w:ind w:left="709" w:hanging="709"/>
        <w:contextualSpacing/>
        <w:jc w:val="both"/>
        <w:rPr>
          <w:lang w:val="en-US"/>
        </w:rPr>
      </w:pPr>
    </w:p>
    <w:p w14:paraId="0C7C1466" w14:textId="77777777" w:rsidR="00003611" w:rsidRDefault="7135C051" w:rsidP="7135C051">
      <w:pPr>
        <w:suppressAutoHyphens w:val="0"/>
        <w:spacing w:before="120" w:line="336" w:lineRule="auto"/>
        <w:ind w:left="709" w:hanging="709"/>
        <w:contextualSpacing/>
        <w:jc w:val="both"/>
        <w:rPr>
          <w:lang w:val="en-US"/>
        </w:rPr>
      </w:pPr>
      <w:r>
        <w:t xml:space="preserve">Nitsche, B., &amp; Suijker, F. (2003). Factsheet allochtone ouderen en wonen. </w:t>
      </w:r>
      <w:r w:rsidRPr="7135C051">
        <w:rPr>
          <w:lang w:val="en-US"/>
        </w:rPr>
        <w:t>Utrecht: NIZW/FORUM.</w:t>
      </w:r>
    </w:p>
    <w:p w14:paraId="72E5D06A" w14:textId="77777777" w:rsidR="00003611" w:rsidRDefault="00003611" w:rsidP="00CD5941">
      <w:pPr>
        <w:suppressAutoHyphens w:val="0"/>
        <w:spacing w:before="120" w:line="336" w:lineRule="auto"/>
        <w:ind w:left="709" w:hanging="709"/>
        <w:contextualSpacing/>
        <w:jc w:val="both"/>
        <w:rPr>
          <w:lang w:val="en-US"/>
        </w:rPr>
      </w:pPr>
    </w:p>
    <w:p w14:paraId="5057B4AC" w14:textId="77777777" w:rsidR="00003611" w:rsidRPr="00DA60C9" w:rsidRDefault="7135C051" w:rsidP="00CD5941">
      <w:pPr>
        <w:suppressAutoHyphens w:val="0"/>
        <w:spacing w:before="120" w:line="336" w:lineRule="auto"/>
        <w:ind w:left="709" w:hanging="709"/>
        <w:contextualSpacing/>
        <w:jc w:val="both"/>
      </w:pPr>
      <w:r w:rsidRPr="7135C051">
        <w:rPr>
          <w:lang w:val="en-US"/>
        </w:rPr>
        <w:t xml:space="preserve">Ramos, A. and Ute, K., (2016). Social relations, long-term care, and well-being of older migrants in Luxembourg. </w:t>
      </w:r>
      <w:r>
        <w:t>GeroPsych, 29(2), pp.115-123.</w:t>
      </w:r>
    </w:p>
    <w:p w14:paraId="55DDE799" w14:textId="77777777" w:rsidR="00003611" w:rsidRPr="00DA60C9" w:rsidRDefault="00003611" w:rsidP="00CD5941">
      <w:pPr>
        <w:suppressAutoHyphens w:val="0"/>
        <w:spacing w:before="120" w:line="336" w:lineRule="auto"/>
        <w:ind w:left="709" w:hanging="709"/>
        <w:contextualSpacing/>
        <w:jc w:val="both"/>
      </w:pPr>
    </w:p>
    <w:p w14:paraId="5F689F86" w14:textId="77777777" w:rsidR="00003611" w:rsidRDefault="7135C051" w:rsidP="7135C051">
      <w:pPr>
        <w:suppressAutoHyphens w:val="0"/>
        <w:spacing w:before="120" w:line="336" w:lineRule="auto"/>
        <w:ind w:left="709" w:hanging="709"/>
        <w:contextualSpacing/>
        <w:jc w:val="both"/>
        <w:rPr>
          <w:lang w:val="en-US"/>
        </w:rPr>
      </w:pPr>
      <w:r>
        <w:t xml:space="preserve">Schouten, B., Ross, J., Zendedel, R. and Meeuwesen, L. (2012). </w:t>
      </w:r>
      <w:r w:rsidRPr="7135C051">
        <w:rPr>
          <w:lang w:val="en-US"/>
        </w:rPr>
        <w:t>Informal interpreters in medical settings. The Translator, 18(2), pp.311-338.</w:t>
      </w:r>
    </w:p>
    <w:p w14:paraId="2406A98E" w14:textId="77777777" w:rsidR="00003611" w:rsidRDefault="00003611" w:rsidP="00CD5941">
      <w:pPr>
        <w:suppressAutoHyphens w:val="0"/>
        <w:spacing w:before="120" w:line="336" w:lineRule="auto"/>
        <w:ind w:left="709" w:hanging="709"/>
        <w:contextualSpacing/>
        <w:jc w:val="both"/>
        <w:rPr>
          <w:lang w:val="en-US"/>
        </w:rPr>
      </w:pPr>
    </w:p>
    <w:p w14:paraId="4FD972C1" w14:textId="77777777" w:rsidR="00003611" w:rsidRDefault="7135C051" w:rsidP="7135C051">
      <w:pPr>
        <w:suppressAutoHyphens w:val="0"/>
        <w:spacing w:before="120" w:line="336" w:lineRule="auto"/>
        <w:ind w:left="709" w:hanging="709"/>
        <w:contextualSpacing/>
        <w:jc w:val="both"/>
        <w:rPr>
          <w:lang w:val="nl-BE"/>
        </w:rPr>
      </w:pPr>
      <w:r w:rsidRPr="7135C051">
        <w:rPr>
          <w:lang w:val="nl-BE"/>
        </w:rPr>
        <w:t>Talloen, D. (2007). Zorg voor allochtone ouderen. Mechelen: Kluwer. </w:t>
      </w:r>
    </w:p>
    <w:p w14:paraId="7843957F" w14:textId="77777777" w:rsidR="00003611" w:rsidRDefault="00003611" w:rsidP="00CD5941">
      <w:pPr>
        <w:suppressAutoHyphens w:val="0"/>
        <w:spacing w:before="120" w:line="336" w:lineRule="auto"/>
        <w:ind w:left="709" w:hanging="709"/>
        <w:contextualSpacing/>
        <w:jc w:val="both"/>
        <w:rPr>
          <w:szCs w:val="20"/>
          <w:lang w:val="nl-BE"/>
        </w:rPr>
      </w:pPr>
    </w:p>
    <w:p w14:paraId="3179DD53" w14:textId="77777777" w:rsidR="00003611" w:rsidRDefault="7135C051" w:rsidP="7135C051">
      <w:pPr>
        <w:suppressAutoHyphens w:val="0"/>
        <w:spacing w:before="120" w:line="336" w:lineRule="auto"/>
        <w:ind w:left="709" w:hanging="709"/>
        <w:contextualSpacing/>
        <w:jc w:val="both"/>
        <w:rPr>
          <w:lang w:val="en-US"/>
        </w:rPr>
      </w:pPr>
      <w:r w:rsidRPr="7135C051">
        <w:rPr>
          <w:lang w:val="nl-BE"/>
        </w:rPr>
        <w:t xml:space="preserve">Talloen, D. (2008). Allochtone ouderen en de uitdaging voor de dienst- en zorgverlening. </w:t>
      </w:r>
      <w:r w:rsidRPr="7135C051">
        <w:rPr>
          <w:lang w:val="en-US"/>
        </w:rPr>
        <w:t>Welzijnsgids afl 67, 61 – 78.</w:t>
      </w:r>
    </w:p>
    <w:p w14:paraId="63A63EC5" w14:textId="77777777" w:rsidR="00003611" w:rsidRDefault="00003611" w:rsidP="00CD5941">
      <w:pPr>
        <w:suppressAutoHyphens w:val="0"/>
        <w:spacing w:before="120" w:line="336" w:lineRule="auto"/>
        <w:ind w:left="709" w:hanging="709"/>
        <w:contextualSpacing/>
        <w:jc w:val="both"/>
        <w:rPr>
          <w:szCs w:val="20"/>
          <w:lang w:val="en-US"/>
        </w:rPr>
      </w:pPr>
    </w:p>
    <w:p w14:paraId="00156AE1" w14:textId="77777777" w:rsidR="00003611" w:rsidRDefault="7135C051" w:rsidP="7135C051">
      <w:pPr>
        <w:suppressAutoHyphens w:val="0"/>
        <w:spacing w:before="120" w:line="336" w:lineRule="auto"/>
        <w:ind w:left="709" w:hanging="709"/>
        <w:contextualSpacing/>
        <w:jc w:val="both"/>
        <w:rPr>
          <w:lang w:val="en-US"/>
        </w:rPr>
      </w:pPr>
      <w:r w:rsidRPr="7135C051">
        <w:rPr>
          <w:lang w:val="en-US"/>
        </w:rPr>
        <w:t>Tappen, R. (2016). They Know Me Here: Patients' perspectives on their nursing home experiences. The Online Journal of Issues in Nursing, 21(1), 3.</w:t>
      </w:r>
    </w:p>
    <w:p w14:paraId="533CBBCB" w14:textId="77777777" w:rsidR="00003611" w:rsidRDefault="00003611" w:rsidP="00CD5941">
      <w:pPr>
        <w:suppressAutoHyphens w:val="0"/>
        <w:spacing w:before="120" w:line="336" w:lineRule="auto"/>
        <w:ind w:left="709" w:hanging="709"/>
        <w:contextualSpacing/>
        <w:jc w:val="both"/>
        <w:rPr>
          <w:szCs w:val="20"/>
          <w:lang w:val="en-US"/>
        </w:rPr>
      </w:pPr>
    </w:p>
    <w:p w14:paraId="1D3BA021" w14:textId="77777777" w:rsidR="00003611" w:rsidRDefault="7135C051" w:rsidP="7135C051">
      <w:pPr>
        <w:suppressAutoHyphens w:val="0"/>
        <w:spacing w:before="120" w:line="336" w:lineRule="auto"/>
        <w:ind w:left="709" w:hanging="709"/>
        <w:contextualSpacing/>
        <w:jc w:val="both"/>
        <w:rPr>
          <w:lang w:val="en-US"/>
        </w:rPr>
      </w:pPr>
      <w:r w:rsidRPr="7135C051">
        <w:rPr>
          <w:lang w:val="en-US"/>
        </w:rPr>
        <w:lastRenderedPageBreak/>
        <w:t>Vassart, C. (2007). Migration et vieillissement: la situation particulaire des personnes âgées d’origine étrangère en Belgique. Brussel: Koning Boudewijnstichting.</w:t>
      </w:r>
      <w:r w:rsidRPr="7135C051">
        <w:rPr>
          <w:rStyle w:val="apple-converted-space"/>
          <w:rFonts w:ascii="-webkit-standard" w:eastAsia="-webkit-standard" w:hAnsi="-webkit-standard" w:cs="-webkit-standard"/>
          <w:color w:val="000000" w:themeColor="text1"/>
          <w:lang w:val="en-US"/>
        </w:rPr>
        <w:t> </w:t>
      </w:r>
    </w:p>
    <w:p w14:paraId="6BCD4BAC" w14:textId="77777777" w:rsidR="00003611" w:rsidRDefault="00003611" w:rsidP="00CD5941">
      <w:pPr>
        <w:suppressAutoHyphens w:val="0"/>
        <w:spacing w:before="120" w:line="336" w:lineRule="auto"/>
        <w:ind w:left="709" w:hanging="709"/>
        <w:contextualSpacing/>
        <w:jc w:val="both"/>
        <w:rPr>
          <w:lang w:val="en-US"/>
        </w:rPr>
      </w:pPr>
    </w:p>
    <w:p w14:paraId="5EE03458" w14:textId="77777777" w:rsidR="00003611" w:rsidRPr="00DA60C9" w:rsidRDefault="7135C051" w:rsidP="00CD5941">
      <w:pPr>
        <w:suppressAutoHyphens w:val="0"/>
        <w:spacing w:before="120" w:line="336" w:lineRule="auto"/>
        <w:ind w:left="709" w:hanging="709"/>
        <w:contextualSpacing/>
        <w:jc w:val="both"/>
      </w:pPr>
      <w:r w:rsidRPr="7135C051">
        <w:rPr>
          <w:lang w:val="en-US"/>
        </w:rPr>
        <w:t>Vitorino, L., Low, G. and Vianna, L. (2016). Linking spiritual and religious coping with the quality of life of community-dwelling older adults and nursing home residents. </w:t>
      </w:r>
      <w:r>
        <w:t>Gerontology and Geriatric Medicine, 2.</w:t>
      </w:r>
    </w:p>
    <w:p w14:paraId="23CDF411" w14:textId="77777777" w:rsidR="00003611" w:rsidRPr="00DA60C9" w:rsidRDefault="00003611" w:rsidP="00CD5941">
      <w:pPr>
        <w:suppressAutoHyphens w:val="0"/>
        <w:spacing w:before="120" w:line="336" w:lineRule="auto"/>
        <w:ind w:left="709" w:hanging="709"/>
        <w:contextualSpacing/>
        <w:jc w:val="both"/>
      </w:pPr>
    </w:p>
    <w:p w14:paraId="6E03F43C" w14:textId="77777777" w:rsidR="00003611" w:rsidRPr="00003611" w:rsidRDefault="7135C051" w:rsidP="00CD5941">
      <w:pPr>
        <w:suppressAutoHyphens w:val="0"/>
        <w:spacing w:before="120" w:line="336" w:lineRule="auto"/>
        <w:ind w:left="709" w:hanging="709"/>
        <w:contextualSpacing/>
        <w:jc w:val="both"/>
      </w:pPr>
      <w:r>
        <w:t>Vlaamse Regering (2017). Residentiële ouderenzorg, een échte thuis voor kwetsbare personen. Conceptnota. Brussel: Kabinet van Jo Vandeurzen, Vlaams minister van Welzijn, Volksgezondheid en Gezin.</w:t>
      </w:r>
    </w:p>
    <w:p w14:paraId="0D6452AE" w14:textId="77777777" w:rsidR="00003611" w:rsidRDefault="00003611" w:rsidP="00CD5941">
      <w:pPr>
        <w:suppressAutoHyphens w:val="0"/>
        <w:spacing w:before="120" w:line="336" w:lineRule="auto"/>
        <w:ind w:left="709" w:hanging="709"/>
        <w:contextualSpacing/>
        <w:jc w:val="both"/>
      </w:pPr>
    </w:p>
    <w:p w14:paraId="7C319EA2" w14:textId="77777777" w:rsidR="00003611" w:rsidRDefault="7135C051" w:rsidP="00CD5941">
      <w:pPr>
        <w:suppressAutoHyphens w:val="0"/>
        <w:spacing w:before="120" w:line="336" w:lineRule="auto"/>
        <w:ind w:left="709" w:hanging="709"/>
        <w:contextualSpacing/>
        <w:jc w:val="both"/>
      </w:pPr>
      <w:r w:rsidRPr="7135C051">
        <w:rPr>
          <w:lang w:val="en-US"/>
        </w:rPr>
        <w:t>Weintraub, D., Raskin, A., Ruskin, P., Gruber-Baldini, A., Zimmerman, S., Hebel, J., German, P. &amp; Magaziner, J. (2000). Racial differences in the prevalence of dementia among patients admitted to nursing homes. </w:t>
      </w:r>
      <w:r>
        <w:t>Psychiatric Services, 51(10), pp.1259-1264.</w:t>
      </w:r>
    </w:p>
    <w:p w14:paraId="03F8C3B5" w14:textId="77777777" w:rsidR="00003611" w:rsidRDefault="00003611" w:rsidP="00CD5941">
      <w:pPr>
        <w:suppressAutoHyphens w:val="0"/>
        <w:spacing w:before="120" w:line="336" w:lineRule="auto"/>
        <w:ind w:left="709" w:hanging="709"/>
        <w:contextualSpacing/>
        <w:jc w:val="both"/>
      </w:pPr>
    </w:p>
    <w:p w14:paraId="3FF1807E" w14:textId="169F9A8D" w:rsidR="009926BE" w:rsidRPr="00DA60C9" w:rsidRDefault="7135C051" w:rsidP="00CD5941">
      <w:pPr>
        <w:suppressAutoHyphens w:val="0"/>
        <w:spacing w:before="120" w:line="336" w:lineRule="auto"/>
        <w:ind w:left="709" w:hanging="709"/>
        <w:contextualSpacing/>
        <w:jc w:val="both"/>
      </w:pPr>
      <w:r>
        <w:t>Yerden, I. (2000). Zorgen over zorg. Traditie, verwantschap, migratie en verzorging van Turkse ouderen in Nederland. Amsterdam: Het Spinhuis.</w:t>
      </w:r>
    </w:p>
    <w:bookmarkEnd w:id="27"/>
    <w:p w14:paraId="3F150A8E" w14:textId="77777777" w:rsidR="00600032" w:rsidRDefault="00600032" w:rsidP="00CD5941">
      <w:pPr>
        <w:suppressAutoHyphens w:val="0"/>
        <w:spacing w:before="120" w:line="336" w:lineRule="auto"/>
        <w:ind w:left="709" w:hanging="709"/>
        <w:contextualSpacing/>
        <w:jc w:val="both"/>
      </w:pPr>
    </w:p>
    <w:p w14:paraId="3325020E" w14:textId="31FE1BAD" w:rsidR="00F05CD0" w:rsidRPr="00FC6C0B" w:rsidRDefault="00F05CD0" w:rsidP="00CD5941">
      <w:pPr>
        <w:suppressAutoHyphens w:val="0"/>
        <w:spacing w:before="120" w:after="120" w:line="336" w:lineRule="auto"/>
        <w:ind w:left="709"/>
        <w:contextualSpacing/>
        <w:rPr>
          <w:rFonts w:ascii="Times New Roman" w:hAnsi="Times New Roman"/>
          <w:sz w:val="24"/>
          <w:lang w:eastAsia="nl-NL"/>
        </w:rPr>
      </w:pPr>
    </w:p>
    <w:p w14:paraId="2EDB4761" w14:textId="77777777" w:rsidR="009926BE" w:rsidRPr="00FC6C0B" w:rsidRDefault="009926BE" w:rsidP="00CD5941">
      <w:pPr>
        <w:suppressAutoHyphens w:val="0"/>
        <w:spacing w:before="120" w:after="120" w:line="336" w:lineRule="auto"/>
        <w:ind w:left="709"/>
        <w:contextualSpacing/>
        <w:jc w:val="both"/>
      </w:pPr>
      <w:r w:rsidRPr="00FC6C0B">
        <w:br w:type="page"/>
      </w:r>
    </w:p>
    <w:p w14:paraId="2D4E1368" w14:textId="77777777" w:rsidR="009926BE" w:rsidRDefault="7135C051" w:rsidP="008F16A9">
      <w:pPr>
        <w:pStyle w:val="Titel"/>
        <w:spacing w:after="120" w:line="336" w:lineRule="auto"/>
        <w:contextualSpacing w:val="0"/>
      </w:pPr>
      <w:r>
        <w:lastRenderedPageBreak/>
        <w:t>Bijlagen</w:t>
      </w:r>
    </w:p>
    <w:p w14:paraId="274B34FB" w14:textId="77777777" w:rsidR="009926BE" w:rsidRDefault="009926BE" w:rsidP="008F16A9">
      <w:pPr>
        <w:suppressAutoHyphens w:val="0"/>
        <w:spacing w:after="120" w:line="336" w:lineRule="auto"/>
      </w:pPr>
    </w:p>
    <w:p w14:paraId="0B3C3D81" w14:textId="77777777" w:rsidR="009926BE" w:rsidRDefault="009926BE" w:rsidP="008F16A9">
      <w:pPr>
        <w:pStyle w:val="Kop2"/>
        <w:spacing w:after="120" w:line="336" w:lineRule="auto"/>
        <w:rPr>
          <w:sz w:val="22"/>
          <w:szCs w:val="22"/>
        </w:rPr>
      </w:pPr>
    </w:p>
    <w:p w14:paraId="211039CF" w14:textId="77777777" w:rsidR="009926BE" w:rsidRPr="00151D3C" w:rsidRDefault="009926BE" w:rsidP="008F16A9">
      <w:pPr>
        <w:pStyle w:val="Geenafstand"/>
        <w:spacing w:after="120" w:line="336" w:lineRule="auto"/>
      </w:pPr>
      <w:r w:rsidRPr="00DB7A7E">
        <w:t>Bijlage 1</w:t>
      </w:r>
      <w:r w:rsidRPr="00151D3C">
        <w:tab/>
      </w:r>
      <w:r>
        <w:tab/>
      </w:r>
      <w:r w:rsidRPr="00DB7A7E">
        <w:t xml:space="preserve">Goedkeuring </w:t>
      </w:r>
      <w:r>
        <w:t>Commissie Medische Ethiek</w:t>
      </w:r>
    </w:p>
    <w:p w14:paraId="068679AB" w14:textId="48A35C49" w:rsidR="009926BE" w:rsidRDefault="009926BE" w:rsidP="008F16A9">
      <w:pPr>
        <w:pStyle w:val="Geenafstand"/>
        <w:spacing w:after="120" w:line="336" w:lineRule="auto"/>
      </w:pPr>
      <w:r w:rsidRPr="00DB7A7E">
        <w:t>Bijlage 2</w:t>
      </w:r>
      <w:r w:rsidRPr="00151D3C">
        <w:tab/>
      </w:r>
      <w:r>
        <w:tab/>
      </w:r>
      <w:r w:rsidRPr="00DB7A7E">
        <w:t xml:space="preserve">Informatiedocument </w:t>
      </w:r>
      <w:r>
        <w:t xml:space="preserve">focusgroep </w:t>
      </w:r>
      <w:r w:rsidR="00707A1C">
        <w:t>beleidsmedewerkers</w:t>
      </w:r>
    </w:p>
    <w:p w14:paraId="6FF642D3" w14:textId="413AE0FC" w:rsidR="009926BE" w:rsidRDefault="009926BE" w:rsidP="008F16A9">
      <w:pPr>
        <w:pStyle w:val="Geenafstand"/>
        <w:spacing w:after="120" w:line="336" w:lineRule="auto"/>
      </w:pPr>
      <w:r w:rsidRPr="00DB7A7E">
        <w:t xml:space="preserve">Bijlage </w:t>
      </w:r>
      <w:r>
        <w:t>3</w:t>
      </w:r>
      <w:r>
        <w:tab/>
      </w:r>
      <w:r>
        <w:tab/>
      </w:r>
      <w:r w:rsidRPr="00DB7A7E">
        <w:t xml:space="preserve">Informatiedocument </w:t>
      </w:r>
      <w:r>
        <w:t xml:space="preserve">focusgroep </w:t>
      </w:r>
      <w:r w:rsidR="00707A1C">
        <w:t>personeelsleden met migratieachtergrond</w:t>
      </w:r>
    </w:p>
    <w:p w14:paraId="556E9136" w14:textId="4BC30F07" w:rsidR="009926BE" w:rsidRDefault="009926BE" w:rsidP="008F16A9">
      <w:pPr>
        <w:pStyle w:val="Geenafstand"/>
        <w:spacing w:after="120" w:line="336" w:lineRule="auto"/>
        <w:ind w:right="-123"/>
      </w:pPr>
      <w:r w:rsidRPr="00DB7A7E">
        <w:t xml:space="preserve">Bijlage </w:t>
      </w:r>
      <w:r>
        <w:t>4</w:t>
      </w:r>
      <w:r w:rsidRPr="00151D3C">
        <w:tab/>
      </w:r>
      <w:r>
        <w:tab/>
      </w:r>
      <w:r w:rsidRPr="00151D3C">
        <w:t xml:space="preserve">Informatiedocument </w:t>
      </w:r>
      <w:r>
        <w:t xml:space="preserve">focusgroep </w:t>
      </w:r>
      <w:r w:rsidR="00707A1C">
        <w:t>thuiswonende ouderen met migratieachtergrond</w:t>
      </w:r>
    </w:p>
    <w:p w14:paraId="0DC5A880" w14:textId="3ECDFCD8" w:rsidR="009926BE" w:rsidRDefault="009926BE" w:rsidP="008F16A9">
      <w:pPr>
        <w:pStyle w:val="Geenafstand"/>
        <w:spacing w:after="120" w:line="336" w:lineRule="auto"/>
      </w:pPr>
      <w:r>
        <w:t>Bijlage 5</w:t>
      </w:r>
      <w:r>
        <w:tab/>
      </w:r>
      <w:r>
        <w:tab/>
      </w:r>
      <w:r w:rsidR="00C43578">
        <w:t xml:space="preserve">Gebruikte methodieken focusgroepen </w:t>
      </w:r>
    </w:p>
    <w:p w14:paraId="0832609E" w14:textId="16BE2116" w:rsidR="00CF2295" w:rsidRDefault="00CF2295" w:rsidP="008F16A9">
      <w:pPr>
        <w:pStyle w:val="Geenafstand"/>
        <w:spacing w:after="120" w:line="336" w:lineRule="auto"/>
      </w:pPr>
      <w:r>
        <w:t>Bijlage 6</w:t>
      </w:r>
      <w:r>
        <w:tab/>
      </w:r>
      <w:r>
        <w:tab/>
        <w:t>Boomstructuur focusgroepen</w:t>
      </w:r>
    </w:p>
    <w:p w14:paraId="72DDEED8" w14:textId="77777777" w:rsidR="009926BE" w:rsidRDefault="009926BE" w:rsidP="008F16A9">
      <w:pPr>
        <w:pStyle w:val="Geenafstand"/>
        <w:spacing w:after="120" w:line="336" w:lineRule="auto"/>
      </w:pPr>
      <w:r>
        <w:tab/>
      </w:r>
    </w:p>
    <w:p w14:paraId="4720C516" w14:textId="77777777" w:rsidR="009926BE" w:rsidRDefault="009926BE" w:rsidP="009926BE">
      <w:pPr>
        <w:pStyle w:val="Geenafstand"/>
        <w:spacing w:line="360" w:lineRule="auto"/>
      </w:pPr>
    </w:p>
    <w:p w14:paraId="4F35B721" w14:textId="77777777" w:rsidR="009926BE" w:rsidRPr="00151D3C" w:rsidRDefault="009926BE" w:rsidP="009926BE">
      <w:pPr>
        <w:pStyle w:val="Geenafstand"/>
        <w:spacing w:line="360" w:lineRule="auto"/>
      </w:pPr>
    </w:p>
    <w:p w14:paraId="5ABF5A88" w14:textId="77777777" w:rsidR="009926BE" w:rsidRDefault="009926BE" w:rsidP="009926BE">
      <w:pPr>
        <w:suppressAutoHyphens w:val="0"/>
        <w:spacing w:line="240" w:lineRule="auto"/>
      </w:pPr>
      <w:r>
        <w:br w:type="page"/>
      </w:r>
    </w:p>
    <w:p w14:paraId="7A0102AC" w14:textId="6C55614D" w:rsidR="009926BE" w:rsidRDefault="7135C051" w:rsidP="009926BE">
      <w:pPr>
        <w:pStyle w:val="Kop1"/>
      </w:pPr>
      <w:bookmarkStart w:id="28" w:name="_Toc514679039"/>
      <w:r>
        <w:lastRenderedPageBreak/>
        <w:t>Bijlage 1</w:t>
      </w:r>
      <w:r w:rsidR="283E4AEF">
        <w:br/>
      </w:r>
      <w:r>
        <w:t>Goedkeuring Commissie Medische Ethiek</w:t>
      </w:r>
      <w:bookmarkEnd w:id="28"/>
    </w:p>
    <w:p w14:paraId="13D07693" w14:textId="77777777" w:rsidR="009926BE" w:rsidRDefault="009926BE" w:rsidP="009926BE"/>
    <w:p w14:paraId="3F61A312" w14:textId="77777777" w:rsidR="009926BE" w:rsidRDefault="009926BE" w:rsidP="009926BE"/>
    <w:p w14:paraId="1FB9AFD3" w14:textId="3696744E" w:rsidR="009926BE" w:rsidRDefault="005523C3" w:rsidP="009926BE">
      <w:r>
        <w:rPr>
          <w:noProof/>
          <w:lang w:eastAsia="nl-NL"/>
        </w:rPr>
        <w:drawing>
          <wp:inline distT="0" distB="0" distL="0" distR="0" wp14:anchorId="44F8B85D" wp14:editId="159C5E7B">
            <wp:extent cx="5609728" cy="7952944"/>
            <wp:effectExtent l="0" t="0" r="381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18-05-12 om 14.45.39.jpg"/>
                    <pic:cNvPicPr/>
                  </pic:nvPicPr>
                  <pic:blipFill>
                    <a:blip r:embed="rId16">
                      <a:extLst>
                        <a:ext uri="{28A0092B-C50C-407E-A947-70E740481C1C}">
                          <a14:useLocalDpi xmlns:a14="http://schemas.microsoft.com/office/drawing/2010/main"/>
                        </a:ext>
                      </a:extLst>
                    </a:blip>
                    <a:stretch>
                      <a:fillRect/>
                    </a:stretch>
                  </pic:blipFill>
                  <pic:spPr>
                    <a:xfrm>
                      <a:off x="0" y="0"/>
                      <a:ext cx="5625395" cy="7975156"/>
                    </a:xfrm>
                    <a:prstGeom prst="rect">
                      <a:avLst/>
                    </a:prstGeom>
                  </pic:spPr>
                </pic:pic>
              </a:graphicData>
            </a:graphic>
          </wp:inline>
        </w:drawing>
      </w:r>
    </w:p>
    <w:p w14:paraId="319AF3AA" w14:textId="224BFF88" w:rsidR="005523C3" w:rsidRDefault="005523C3">
      <w:pPr>
        <w:suppressAutoHyphens w:val="0"/>
        <w:spacing w:line="240" w:lineRule="auto"/>
      </w:pPr>
      <w:r>
        <w:br w:type="page"/>
      </w:r>
    </w:p>
    <w:p w14:paraId="5896BFD3" w14:textId="67E79D0E" w:rsidR="009926BE" w:rsidRDefault="005523C3" w:rsidP="005523C3">
      <w:r>
        <w:rPr>
          <w:noProof/>
          <w:lang w:eastAsia="nl-NL"/>
        </w:rPr>
        <w:lastRenderedPageBreak/>
        <w:drawing>
          <wp:inline distT="0" distB="0" distL="0" distR="0" wp14:anchorId="3B81019F" wp14:editId="0D0C6020">
            <wp:extent cx="5614035" cy="7975159"/>
            <wp:effectExtent l="0" t="0" r="0" b="6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rmafbeelding 2018-05-12 om 14.45.44.jp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622789" cy="7987595"/>
                    </a:xfrm>
                    <a:prstGeom prst="rect">
                      <a:avLst/>
                    </a:prstGeom>
                    <a:ln>
                      <a:noFill/>
                    </a:ln>
                    <a:extLst>
                      <a:ext uri="{53640926-AAD7-44D8-BBD7-CCE9431645EC}">
                        <a14:shadowObscured xmlns:a14="http://schemas.microsoft.com/office/drawing/2010/main"/>
                      </a:ext>
                    </a:extLst>
                  </pic:spPr>
                </pic:pic>
              </a:graphicData>
            </a:graphic>
          </wp:inline>
        </w:drawing>
      </w:r>
    </w:p>
    <w:p w14:paraId="7756177A" w14:textId="74BFA6B8" w:rsidR="009926BE" w:rsidRDefault="7135C051" w:rsidP="009926BE">
      <w:pPr>
        <w:pStyle w:val="Kop1"/>
      </w:pPr>
      <w:bookmarkStart w:id="29" w:name="_Toc514679040"/>
      <w:r>
        <w:lastRenderedPageBreak/>
        <w:t>Bijlage 2</w:t>
      </w:r>
      <w:r w:rsidR="283E4AEF">
        <w:br/>
      </w:r>
      <w:r w:rsidRPr="7135C051">
        <w:rPr>
          <w:sz w:val="28"/>
          <w:szCs w:val="28"/>
        </w:rPr>
        <w:t>Informatiedocument focusgroep beleidsmedewerkers</w:t>
      </w:r>
      <w:bookmarkEnd w:id="29"/>
    </w:p>
    <w:p w14:paraId="3CCF9B5B" w14:textId="776BDAC0" w:rsidR="009926BE" w:rsidRPr="005E44EC" w:rsidRDefault="00A418D6" w:rsidP="009926BE">
      <w:r>
        <w:rPr>
          <w:noProof/>
          <w:lang w:eastAsia="nl-NL"/>
        </w:rPr>
        <mc:AlternateContent>
          <mc:Choice Requires="wps">
            <w:drawing>
              <wp:anchor distT="0" distB="0" distL="114300" distR="114300" simplePos="0" relativeHeight="251722777" behindDoc="0" locked="0" layoutInCell="1" allowOverlap="1" wp14:anchorId="59C80047" wp14:editId="7CF123D0">
                <wp:simplePos x="0" y="0"/>
                <wp:positionH relativeFrom="column">
                  <wp:posOffset>-294336</wp:posOffset>
                </wp:positionH>
                <wp:positionV relativeFrom="paragraph">
                  <wp:posOffset>3954173</wp:posOffset>
                </wp:positionV>
                <wp:extent cx="5842000" cy="172057"/>
                <wp:effectExtent l="0" t="0" r="25400" b="31750"/>
                <wp:wrapNone/>
                <wp:docPr id="11" name="Rechthoek 11"/>
                <wp:cNvGraphicFramePr/>
                <a:graphic xmlns:a="http://schemas.openxmlformats.org/drawingml/2006/main">
                  <a:graphicData uri="http://schemas.microsoft.com/office/word/2010/wordprocessingShape">
                    <wps:wsp>
                      <wps:cNvSpPr/>
                      <wps:spPr>
                        <a:xfrm>
                          <a:off x="0" y="0"/>
                          <a:ext cx="5842000" cy="1720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57257277">
              <v:rect id="Rechthoek 11" style="position:absolute;margin-left:-23.2pt;margin-top:311.35pt;width:460pt;height:13.55pt;z-index:2517227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color="white [3212]" strokeweight="1pt" w14:anchorId="217CD7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"/>
            </w:pict>
          </mc:Fallback>
        </mc:AlternateContent>
      </w:r>
      <w:r w:rsidR="00E47B64">
        <w:rPr>
          <w:noProof/>
          <w:lang w:eastAsia="nl-NL"/>
        </w:rPr>
        <w:drawing>
          <wp:inline distT="0" distB="0" distL="0" distR="0" wp14:anchorId="1564037B" wp14:editId="1FA430CA">
            <wp:extent cx="5546228" cy="800818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8-05-12 om 14.25.36.jpg"/>
                    <pic:cNvPicPr/>
                  </pic:nvPicPr>
                  <pic:blipFill>
                    <a:blip r:embed="rId18" cstate="email">
                      <a:extLst>
                        <a:ext uri="{28A0092B-C50C-407E-A947-70E740481C1C}">
                          <a14:useLocalDpi xmlns:a14="http://schemas.microsoft.com/office/drawing/2010/main"/>
                        </a:ext>
                      </a:extLst>
                    </a:blip>
                    <a:stretch>
                      <a:fillRect/>
                    </a:stretch>
                  </pic:blipFill>
                  <pic:spPr>
                    <a:xfrm>
                      <a:off x="0" y="0"/>
                      <a:ext cx="5556508" cy="8023028"/>
                    </a:xfrm>
                    <a:prstGeom prst="rect">
                      <a:avLst/>
                    </a:prstGeom>
                  </pic:spPr>
                </pic:pic>
              </a:graphicData>
            </a:graphic>
          </wp:inline>
        </w:drawing>
      </w:r>
    </w:p>
    <w:p w14:paraId="0387CB9A" w14:textId="77777777" w:rsidR="009926BE" w:rsidRDefault="009926BE" w:rsidP="009926BE">
      <w:pPr>
        <w:tabs>
          <w:tab w:val="left" w:pos="955"/>
        </w:tabs>
      </w:pPr>
    </w:p>
    <w:p w14:paraId="0B9A88BF" w14:textId="77777777" w:rsidR="009926BE" w:rsidRDefault="009926BE" w:rsidP="009926BE">
      <w:pPr>
        <w:tabs>
          <w:tab w:val="left" w:pos="955"/>
        </w:tabs>
      </w:pPr>
    </w:p>
    <w:p w14:paraId="4FD92849" w14:textId="7507FA38" w:rsidR="009926BE" w:rsidRDefault="7135C051" w:rsidP="009926BE">
      <w:pPr>
        <w:pStyle w:val="Kop1"/>
      </w:pPr>
      <w:bookmarkStart w:id="30" w:name="_Toc514679041"/>
      <w:r>
        <w:lastRenderedPageBreak/>
        <w:t>Bijlage 3</w:t>
      </w:r>
      <w:r w:rsidR="283E4AEF">
        <w:br/>
      </w:r>
      <w:r w:rsidRPr="7135C051">
        <w:rPr>
          <w:sz w:val="28"/>
          <w:szCs w:val="28"/>
        </w:rPr>
        <w:t>Informatiedocument focusgroep personeelsleden met migratieachtergrond</w:t>
      </w:r>
      <w:bookmarkEnd w:id="30"/>
    </w:p>
    <w:p w14:paraId="58EB4D7D" w14:textId="0094C2F0" w:rsidR="009926BE" w:rsidRDefault="009926BE" w:rsidP="009926BE">
      <w:pPr>
        <w:tabs>
          <w:tab w:val="left" w:pos="955"/>
        </w:tabs>
      </w:pPr>
    </w:p>
    <w:p w14:paraId="613D38A7" w14:textId="4CFC6578" w:rsidR="009926BE" w:rsidRPr="00036CCF" w:rsidRDefault="00A418D6" w:rsidP="00E47B64">
      <w:pPr>
        <w:tabs>
          <w:tab w:val="left" w:pos="955"/>
        </w:tabs>
      </w:pPr>
      <w:r>
        <w:rPr>
          <w:noProof/>
          <w:lang w:eastAsia="nl-NL"/>
        </w:rPr>
        <mc:AlternateContent>
          <mc:Choice Requires="wps">
            <w:drawing>
              <wp:anchor distT="0" distB="0" distL="114300" distR="114300" simplePos="0" relativeHeight="251718681" behindDoc="0" locked="0" layoutInCell="1" allowOverlap="1" wp14:anchorId="09CD77C0" wp14:editId="3BA9215E">
                <wp:simplePos x="0" y="0"/>
                <wp:positionH relativeFrom="column">
                  <wp:posOffset>-230726</wp:posOffset>
                </wp:positionH>
                <wp:positionV relativeFrom="paragraph">
                  <wp:posOffset>3916680</wp:posOffset>
                </wp:positionV>
                <wp:extent cx="5842000" cy="90805"/>
                <wp:effectExtent l="0" t="0" r="25400" b="36195"/>
                <wp:wrapNone/>
                <wp:docPr id="4" name="Rechthoek 4"/>
                <wp:cNvGraphicFramePr/>
                <a:graphic xmlns:a="http://schemas.openxmlformats.org/drawingml/2006/main">
                  <a:graphicData uri="http://schemas.microsoft.com/office/word/2010/wordprocessingShape">
                    <wps:wsp>
                      <wps:cNvSpPr/>
                      <wps:spPr>
                        <a:xfrm>
                          <a:off x="0" y="0"/>
                          <a:ext cx="5842000" cy="908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69E536CF">
              <v:rect id="Rechthoek 4" style="position:absolute;margin-left:-18.15pt;margin-top:308.4pt;width:460pt;height:7.15pt;z-index:2517186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color="white [3212]" strokeweight="1pt" w14:anchorId="2FAA35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"/>
            </w:pict>
          </mc:Fallback>
        </mc:AlternateContent>
      </w:r>
      <w:r w:rsidR="00E47B64">
        <w:rPr>
          <w:noProof/>
          <w:lang w:eastAsia="nl-NL"/>
        </w:rPr>
        <w:drawing>
          <wp:inline distT="0" distB="0" distL="0" distR="0" wp14:anchorId="60626088" wp14:editId="349C4A72">
            <wp:extent cx="5546228" cy="7928172"/>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8-05-12 om 14.30.25.jpg"/>
                    <pic:cNvPicPr/>
                  </pic:nvPicPr>
                  <pic:blipFill>
                    <a:blip r:embed="rId19" cstate="email">
                      <a:extLst>
                        <a:ext uri="{28A0092B-C50C-407E-A947-70E740481C1C}">
                          <a14:useLocalDpi xmlns:a14="http://schemas.microsoft.com/office/drawing/2010/main"/>
                        </a:ext>
                      </a:extLst>
                    </a:blip>
                    <a:stretch>
                      <a:fillRect/>
                    </a:stretch>
                  </pic:blipFill>
                  <pic:spPr>
                    <a:xfrm>
                      <a:off x="0" y="0"/>
                      <a:ext cx="5554211" cy="7939584"/>
                    </a:xfrm>
                    <a:prstGeom prst="rect">
                      <a:avLst/>
                    </a:prstGeom>
                  </pic:spPr>
                </pic:pic>
              </a:graphicData>
            </a:graphic>
          </wp:inline>
        </w:drawing>
      </w:r>
    </w:p>
    <w:p w14:paraId="2D389CBD" w14:textId="14EB32FE" w:rsidR="009926BE" w:rsidRDefault="7135C051" w:rsidP="009926BE">
      <w:pPr>
        <w:pStyle w:val="Kop1"/>
      </w:pPr>
      <w:bookmarkStart w:id="31" w:name="_Toc514679042"/>
      <w:r>
        <w:lastRenderedPageBreak/>
        <w:t>Bijlage 4</w:t>
      </w:r>
      <w:r w:rsidR="283E4AEF">
        <w:br/>
      </w:r>
      <w:r w:rsidRPr="7135C051">
        <w:rPr>
          <w:sz w:val="28"/>
          <w:szCs w:val="28"/>
        </w:rPr>
        <w:t>Informatiedocument focusgroep thuiswonende ouderen met migratieachtergrond</w:t>
      </w:r>
      <w:bookmarkEnd w:id="31"/>
    </w:p>
    <w:p w14:paraId="6FE1BA86" w14:textId="6307ACBE" w:rsidR="009926BE" w:rsidRDefault="009926BE" w:rsidP="009926BE"/>
    <w:p w14:paraId="41BDABE7" w14:textId="29C09043" w:rsidR="009926BE" w:rsidRDefault="00A418D6" w:rsidP="009926BE">
      <w:r>
        <w:rPr>
          <w:noProof/>
          <w:lang w:eastAsia="nl-NL"/>
        </w:rPr>
        <mc:AlternateContent>
          <mc:Choice Requires="wps">
            <w:drawing>
              <wp:anchor distT="0" distB="0" distL="114300" distR="114300" simplePos="0" relativeHeight="251720729" behindDoc="0" locked="0" layoutInCell="1" allowOverlap="1" wp14:anchorId="5B6B1E73" wp14:editId="1188AB43">
                <wp:simplePos x="0" y="0"/>
                <wp:positionH relativeFrom="column">
                  <wp:posOffset>-103505</wp:posOffset>
                </wp:positionH>
                <wp:positionV relativeFrom="paragraph">
                  <wp:posOffset>3916680</wp:posOffset>
                </wp:positionV>
                <wp:extent cx="5842000" cy="167447"/>
                <wp:effectExtent l="0" t="0" r="25400" b="36195"/>
                <wp:wrapNone/>
                <wp:docPr id="5" name="Rechthoek 5"/>
                <wp:cNvGraphicFramePr/>
                <a:graphic xmlns:a="http://schemas.openxmlformats.org/drawingml/2006/main">
                  <a:graphicData uri="http://schemas.microsoft.com/office/word/2010/wordprocessingShape">
                    <wps:wsp>
                      <wps:cNvSpPr/>
                      <wps:spPr>
                        <a:xfrm>
                          <a:off x="0" y="0"/>
                          <a:ext cx="5842000" cy="1674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64D95364">
              <v:rect id="Rechthoek 5" style="position:absolute;margin-left:-8.15pt;margin-top:308.4pt;width:460pt;height:13.2pt;z-index:2517207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color="white [3212]" strokeweight="1pt" w14:anchorId="1BCB62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"/>
            </w:pict>
          </mc:Fallback>
        </mc:AlternateContent>
      </w:r>
      <w:r w:rsidR="00E47B64">
        <w:rPr>
          <w:noProof/>
          <w:lang w:eastAsia="nl-NL"/>
        </w:rPr>
        <w:drawing>
          <wp:inline distT="0" distB="0" distL="0" distR="0" wp14:anchorId="43CA03FF" wp14:editId="796311E8">
            <wp:extent cx="5546228" cy="7992348"/>
            <wp:effectExtent l="0" t="0" r="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18-05-12 om 14.36.51.jpg"/>
                    <pic:cNvPicPr/>
                  </pic:nvPicPr>
                  <pic:blipFill>
                    <a:blip r:embed="rId20" cstate="email">
                      <a:extLst>
                        <a:ext uri="{28A0092B-C50C-407E-A947-70E740481C1C}">
                          <a14:useLocalDpi xmlns:a14="http://schemas.microsoft.com/office/drawing/2010/main"/>
                        </a:ext>
                      </a:extLst>
                    </a:blip>
                    <a:stretch>
                      <a:fillRect/>
                    </a:stretch>
                  </pic:blipFill>
                  <pic:spPr>
                    <a:xfrm>
                      <a:off x="0" y="0"/>
                      <a:ext cx="5559513" cy="8011493"/>
                    </a:xfrm>
                    <a:prstGeom prst="rect">
                      <a:avLst/>
                    </a:prstGeom>
                  </pic:spPr>
                </pic:pic>
              </a:graphicData>
            </a:graphic>
          </wp:inline>
        </w:drawing>
      </w:r>
    </w:p>
    <w:p w14:paraId="6730FB97" w14:textId="65633DA8" w:rsidR="00C43578" w:rsidRDefault="009926BE" w:rsidP="00C43578">
      <w:pPr>
        <w:pStyle w:val="Kop1"/>
      </w:pPr>
      <w:r>
        <w:br w:type="page"/>
      </w:r>
      <w:r w:rsidR="7135C051">
        <w:lastRenderedPageBreak/>
        <w:t>Bijlage 5</w:t>
      </w:r>
      <w:r>
        <w:br/>
      </w:r>
      <w:r w:rsidR="7135C051" w:rsidRPr="7135C051">
        <w:rPr>
          <w:sz w:val="28"/>
          <w:szCs w:val="28"/>
        </w:rPr>
        <w:t xml:space="preserve">Gebruikte methodieken focusgroepen </w:t>
      </w:r>
      <w:bookmarkStart w:id="32" w:name="_Toc514679043"/>
      <w:bookmarkEnd w:id="32"/>
    </w:p>
    <w:p w14:paraId="537D0B44" w14:textId="77777777" w:rsidR="00C43578" w:rsidRDefault="00C43578" w:rsidP="00C43578"/>
    <w:p w14:paraId="7F260019" w14:textId="0ABA663D" w:rsidR="00C43578" w:rsidRDefault="7135C051" w:rsidP="0014088B">
      <w:pPr>
        <w:pStyle w:val="Ondertitel"/>
      </w:pPr>
      <w:bookmarkStart w:id="33" w:name="_Toc510446327"/>
      <w:r>
        <w:t xml:space="preserve">Focusgroep beleidsmedewerkers  </w:t>
      </w:r>
      <w:bookmarkEnd w:id="33"/>
    </w:p>
    <w:p w14:paraId="30C0EB13" w14:textId="3289F120" w:rsidR="0072397F" w:rsidRDefault="00B6049A" w:rsidP="0072397F">
      <w:pPr>
        <w:spacing w:line="360" w:lineRule="auto"/>
        <w:jc w:val="both"/>
        <w:rPr>
          <w:sz w:val="22"/>
        </w:rPr>
      </w:pPr>
      <w:r>
        <w:rPr>
          <w:noProof/>
          <w:sz w:val="22"/>
          <w:lang w:eastAsia="nl-NL"/>
        </w:rPr>
        <w:drawing>
          <wp:anchor distT="0" distB="0" distL="114300" distR="114300" simplePos="0" relativeHeight="251702297" behindDoc="0" locked="0" layoutInCell="1" allowOverlap="1" wp14:anchorId="0B0C8C21" wp14:editId="12DFBA61">
            <wp:simplePos x="0" y="0"/>
            <wp:positionH relativeFrom="column">
              <wp:posOffset>21590</wp:posOffset>
            </wp:positionH>
            <wp:positionV relativeFrom="paragraph">
              <wp:posOffset>121285</wp:posOffset>
            </wp:positionV>
            <wp:extent cx="4696460" cy="4177665"/>
            <wp:effectExtent l="25400" t="25400" r="27940" b="1333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758.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696460" cy="41776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3E63C5" w14:textId="6D0D4E83" w:rsidR="0072397F" w:rsidRDefault="0072397F" w:rsidP="0072397F">
      <w:pPr>
        <w:spacing w:line="360" w:lineRule="auto"/>
        <w:jc w:val="both"/>
        <w:rPr>
          <w:sz w:val="22"/>
        </w:rPr>
      </w:pPr>
    </w:p>
    <w:p w14:paraId="3B867846" w14:textId="77777777" w:rsidR="0072397F" w:rsidRDefault="0072397F" w:rsidP="0072397F">
      <w:pPr>
        <w:spacing w:line="360" w:lineRule="auto"/>
        <w:jc w:val="both"/>
        <w:rPr>
          <w:sz w:val="22"/>
        </w:rPr>
      </w:pPr>
    </w:p>
    <w:p w14:paraId="6FDEBB76" w14:textId="77777777" w:rsidR="00C43578" w:rsidRPr="00FB5211" w:rsidRDefault="00C43578" w:rsidP="00C43578"/>
    <w:p w14:paraId="6FC617F2" w14:textId="77777777" w:rsidR="00A62158" w:rsidRDefault="00A62158" w:rsidP="00A62158">
      <w:pPr>
        <w:rPr>
          <w:sz w:val="22"/>
        </w:rPr>
      </w:pPr>
    </w:p>
    <w:p w14:paraId="1E53BF15" w14:textId="387634EE" w:rsidR="00A62158" w:rsidRDefault="00A62158">
      <w:pPr>
        <w:suppressAutoHyphens w:val="0"/>
        <w:spacing w:line="240" w:lineRule="auto"/>
      </w:pPr>
      <w:bookmarkStart w:id="34" w:name="_Toc510446328"/>
    </w:p>
    <w:p w14:paraId="2BFDDD07" w14:textId="77777777" w:rsidR="00B6049A" w:rsidRDefault="00B6049A" w:rsidP="00B6049A">
      <w:pPr>
        <w:pStyle w:val="Ondertitel"/>
      </w:pPr>
    </w:p>
    <w:p w14:paraId="45151B73" w14:textId="77777777" w:rsidR="00B6049A" w:rsidRDefault="00B6049A" w:rsidP="00B6049A">
      <w:pPr>
        <w:pStyle w:val="Ondertitel"/>
      </w:pPr>
    </w:p>
    <w:p w14:paraId="55CAF6AC" w14:textId="0D318253" w:rsidR="00B6049A" w:rsidRDefault="00B6049A" w:rsidP="00B6049A">
      <w:pPr>
        <w:pStyle w:val="Ondertitel"/>
      </w:pPr>
    </w:p>
    <w:p w14:paraId="185D6E26" w14:textId="77777777" w:rsidR="00053E50" w:rsidRDefault="00053E50" w:rsidP="00B6049A">
      <w:pPr>
        <w:pStyle w:val="Ondertitel"/>
      </w:pPr>
      <w:r>
        <w:br/>
      </w:r>
    </w:p>
    <w:p w14:paraId="5C410934" w14:textId="3264C886" w:rsidR="00053E50" w:rsidRDefault="00053E50" w:rsidP="00B6049A">
      <w:pPr>
        <w:pStyle w:val="Ondertitel"/>
      </w:pPr>
    </w:p>
    <w:bookmarkEnd w:id="34"/>
    <w:p w14:paraId="7C06A093" w14:textId="0CFE9A40" w:rsidR="00C43578" w:rsidRDefault="00C43578" w:rsidP="00A62158">
      <w:pPr>
        <w:pStyle w:val="Kop4"/>
      </w:pPr>
    </w:p>
    <w:p w14:paraId="6B1FD88F" w14:textId="79CF80AF" w:rsidR="00C43578" w:rsidRDefault="00C43578" w:rsidP="00C43578">
      <w:pPr>
        <w:spacing w:line="360" w:lineRule="auto"/>
        <w:jc w:val="both"/>
        <w:rPr>
          <w:sz w:val="22"/>
        </w:rPr>
      </w:pPr>
    </w:p>
    <w:p w14:paraId="3FC3DE36" w14:textId="77777777" w:rsidR="00C43578" w:rsidRDefault="00C43578" w:rsidP="00C43578">
      <w:pPr>
        <w:rPr>
          <w:sz w:val="22"/>
        </w:rPr>
      </w:pPr>
    </w:p>
    <w:p w14:paraId="5830859F" w14:textId="71AB9BB6" w:rsidR="00C43578" w:rsidRPr="00912CE9" w:rsidRDefault="00C43578" w:rsidP="00C43578">
      <w:pPr>
        <w:ind w:left="360"/>
        <w:rPr>
          <w:sz w:val="22"/>
        </w:rPr>
      </w:pPr>
    </w:p>
    <w:p w14:paraId="5BBAABF2" w14:textId="41652743" w:rsidR="00053E50" w:rsidRDefault="00053E50" w:rsidP="00053E50">
      <w:pPr>
        <w:pStyle w:val="Ondertitel"/>
      </w:pPr>
    </w:p>
    <w:p w14:paraId="23635435" w14:textId="1AA53152" w:rsidR="00053E50" w:rsidRDefault="00053E50" w:rsidP="00053E50">
      <w:pPr>
        <w:pStyle w:val="Ondertitel"/>
      </w:pPr>
    </w:p>
    <w:p w14:paraId="2E42F995" w14:textId="4E61E9BC" w:rsidR="00053E50" w:rsidRDefault="00053E50" w:rsidP="00053E50">
      <w:pPr>
        <w:pStyle w:val="Ondertitel"/>
      </w:pPr>
      <w:r>
        <w:rPr>
          <w:noProof/>
          <w:sz w:val="22"/>
          <w:lang w:eastAsia="nl-NL"/>
        </w:rPr>
        <w:drawing>
          <wp:anchor distT="0" distB="0" distL="114300" distR="114300" simplePos="0" relativeHeight="251690009" behindDoc="0" locked="0" layoutInCell="1" allowOverlap="1" wp14:anchorId="4494E962" wp14:editId="20ED2332">
            <wp:simplePos x="0" y="0"/>
            <wp:positionH relativeFrom="column">
              <wp:posOffset>1253490</wp:posOffset>
            </wp:positionH>
            <wp:positionV relativeFrom="paragraph">
              <wp:posOffset>189865</wp:posOffset>
            </wp:positionV>
            <wp:extent cx="2259330" cy="4712970"/>
            <wp:effectExtent l="17780" t="33020" r="19050" b="1905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1.JPG"/>
                    <pic:cNvPicPr/>
                  </pic:nvPicPr>
                  <pic:blipFill rotWithShape="1">
                    <a:blip r:embed="rId22" cstate="email">
                      <a:extLst>
                        <a:ext uri="{28A0092B-C50C-407E-A947-70E740481C1C}">
                          <a14:useLocalDpi xmlns:a14="http://schemas.microsoft.com/office/drawing/2010/main"/>
                        </a:ext>
                      </a:extLst>
                    </a:blip>
                    <a:srcRect/>
                    <a:stretch/>
                  </pic:blipFill>
                  <pic:spPr bwMode="auto">
                    <a:xfrm rot="16200000">
                      <a:off x="0" y="0"/>
                      <a:ext cx="2259330" cy="47129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6D824C" w14:textId="77777777" w:rsidR="00053E50" w:rsidRDefault="00053E50" w:rsidP="00053E50">
      <w:pPr>
        <w:pStyle w:val="Ondertitel"/>
      </w:pPr>
    </w:p>
    <w:p w14:paraId="06F00165" w14:textId="77777777" w:rsidR="00053E50" w:rsidRDefault="00053E50" w:rsidP="00053E50">
      <w:pPr>
        <w:pStyle w:val="Ondertitel"/>
      </w:pPr>
      <w:r>
        <w:br/>
      </w:r>
    </w:p>
    <w:p w14:paraId="77869146" w14:textId="77777777" w:rsidR="00053E50" w:rsidRDefault="00053E50" w:rsidP="00053E50">
      <w:pPr>
        <w:pStyle w:val="Ondertitel"/>
      </w:pPr>
    </w:p>
    <w:p w14:paraId="0080228B" w14:textId="77777777" w:rsidR="00053E50" w:rsidRDefault="00053E50" w:rsidP="00053E50">
      <w:pPr>
        <w:pStyle w:val="Ondertitel"/>
      </w:pPr>
    </w:p>
    <w:p w14:paraId="66564143" w14:textId="40722F1F" w:rsidR="00053E50" w:rsidRPr="00680793" w:rsidRDefault="7135C051" w:rsidP="00053E50">
      <w:pPr>
        <w:pStyle w:val="Ondertitel"/>
      </w:pPr>
      <w:r>
        <w:t xml:space="preserve">Focusgroep personeelsleden met een migratieachtergrond </w:t>
      </w:r>
    </w:p>
    <w:p w14:paraId="362C8E27" w14:textId="77777777" w:rsidR="00053E50" w:rsidRPr="00053E50" w:rsidRDefault="00053E50" w:rsidP="00053E50"/>
    <w:p w14:paraId="7B1649C1" w14:textId="77777777" w:rsidR="00053E50" w:rsidRDefault="00053E50" w:rsidP="00053E50">
      <w:pPr>
        <w:pStyle w:val="Ondertitel"/>
      </w:pPr>
    </w:p>
    <w:p w14:paraId="211874B1" w14:textId="77777777" w:rsidR="00053E50" w:rsidRDefault="00053E50" w:rsidP="00053E50">
      <w:pPr>
        <w:pStyle w:val="Ondertitel"/>
      </w:pPr>
    </w:p>
    <w:p w14:paraId="42415C47" w14:textId="77777777" w:rsidR="00053E50" w:rsidRDefault="00053E50" w:rsidP="00053E50">
      <w:pPr>
        <w:pStyle w:val="Ondertitel"/>
      </w:pPr>
    </w:p>
    <w:p w14:paraId="607DEF8D" w14:textId="77777777" w:rsidR="00053E50" w:rsidRDefault="00053E50" w:rsidP="00053E50">
      <w:pPr>
        <w:pStyle w:val="Ondertitel"/>
      </w:pPr>
    </w:p>
    <w:p w14:paraId="446BEAAA" w14:textId="77777777" w:rsidR="00053E50" w:rsidRDefault="7135C051" w:rsidP="00053E50">
      <w:pPr>
        <w:pStyle w:val="Ondertitel"/>
      </w:pPr>
      <w:r>
        <w:lastRenderedPageBreak/>
        <w:t xml:space="preserve">Focusgroep thuiswonende ouderen met een migratieachtergrond </w:t>
      </w:r>
    </w:p>
    <w:p w14:paraId="072D3EE7" w14:textId="18866D39" w:rsidR="009926BE" w:rsidRPr="00C43578" w:rsidRDefault="00053E50" w:rsidP="009A25AD">
      <w:pPr>
        <w:pStyle w:val="Geenafstand"/>
      </w:pPr>
      <w:r>
        <w:rPr>
          <w:noProof/>
          <w:lang w:val="nl-NL" w:eastAsia="nl-NL"/>
        </w:rPr>
        <mc:AlternateContent>
          <mc:Choice Requires="wps">
            <w:drawing>
              <wp:anchor distT="0" distB="0" distL="114300" distR="114300" simplePos="0" relativeHeight="251706393" behindDoc="0" locked="0" layoutInCell="1" allowOverlap="1" wp14:anchorId="2BF8AC07" wp14:editId="43A266B8">
                <wp:simplePos x="0" y="0"/>
                <wp:positionH relativeFrom="column">
                  <wp:posOffset>3578225</wp:posOffset>
                </wp:positionH>
                <wp:positionV relativeFrom="paragraph">
                  <wp:posOffset>172720</wp:posOffset>
                </wp:positionV>
                <wp:extent cx="1714500" cy="1120775"/>
                <wp:effectExtent l="0" t="0" r="38100" b="22225"/>
                <wp:wrapThrough wrapText="bothSides">
                  <wp:wrapPolygon edited="0">
                    <wp:start x="0" y="0"/>
                    <wp:lineTo x="0" y="21539"/>
                    <wp:lineTo x="21760" y="21539"/>
                    <wp:lineTo x="21760" y="0"/>
                    <wp:lineTo x="0" y="0"/>
                  </wp:wrapPolygon>
                </wp:wrapThrough>
                <wp:docPr id="40" name="Rechthoek 40"/>
                <wp:cNvGraphicFramePr/>
                <a:graphic xmlns:a="http://schemas.openxmlformats.org/drawingml/2006/main">
                  <a:graphicData uri="http://schemas.microsoft.com/office/word/2010/wordprocessingShape">
                    <wps:wsp>
                      <wps:cNvSpPr/>
                      <wps:spPr>
                        <a:xfrm>
                          <a:off x="0" y="0"/>
                          <a:ext cx="1714500" cy="11207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56A07BEB">
              <v:rect id="Rechthoek 40" style="position:absolute;margin-left:281.75pt;margin-top:13.6pt;width:135pt;height:88.25pt;z-index:2517063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d7d31 [3205]" strokeweight="1pt" w14:anchorId="28F473CA"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">
                <w10:wrap type="through"/>
              </v:rect>
            </w:pict>
          </mc:Fallback>
        </mc:AlternateContent>
      </w:r>
      <w:r>
        <w:rPr>
          <w:noProof/>
          <w:lang w:val="nl-NL" w:eastAsia="nl-NL"/>
        </w:rPr>
        <mc:AlternateContent>
          <mc:Choice Requires="wps">
            <w:drawing>
              <wp:anchor distT="0" distB="0" distL="114300" distR="114300" simplePos="0" relativeHeight="251704856" behindDoc="0" locked="0" layoutInCell="1" allowOverlap="1" wp14:anchorId="00259DDE" wp14:editId="5FF1F076">
                <wp:simplePos x="0" y="0"/>
                <wp:positionH relativeFrom="column">
                  <wp:posOffset>-40933</wp:posOffset>
                </wp:positionH>
                <wp:positionV relativeFrom="paragraph">
                  <wp:posOffset>174674</wp:posOffset>
                </wp:positionV>
                <wp:extent cx="1714500" cy="1120775"/>
                <wp:effectExtent l="0" t="0" r="38100" b="22225"/>
                <wp:wrapNone/>
                <wp:docPr id="32" name="Rechthoek 32"/>
                <wp:cNvGraphicFramePr/>
                <a:graphic xmlns:a="http://schemas.openxmlformats.org/drawingml/2006/main">
                  <a:graphicData uri="http://schemas.microsoft.com/office/word/2010/wordprocessingShape">
                    <wps:wsp>
                      <wps:cNvSpPr/>
                      <wps:spPr>
                        <a:xfrm>
                          <a:off x="0" y="0"/>
                          <a:ext cx="1714500" cy="11207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1E082778">
              <v:rect id="Rechthoek 32" style="position:absolute;margin-left:-3.2pt;margin-top:13.75pt;width:135pt;height:88.25pt;z-index:251704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d7d31 [3205]" strokeweight="1pt" w14:anchorId="078B7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"/>
            </w:pict>
          </mc:Fallback>
        </mc:AlternateContent>
      </w:r>
      <w:r>
        <w:rPr>
          <w:noProof/>
          <w:lang w:val="nl-NL" w:eastAsia="nl-NL"/>
        </w:rPr>
        <w:drawing>
          <wp:anchor distT="0" distB="0" distL="114300" distR="114300" simplePos="0" relativeHeight="251704345" behindDoc="0" locked="0" layoutInCell="1" allowOverlap="1" wp14:anchorId="794154BF" wp14:editId="408FA814">
            <wp:simplePos x="0" y="0"/>
            <wp:positionH relativeFrom="column">
              <wp:posOffset>-44108</wp:posOffset>
            </wp:positionH>
            <wp:positionV relativeFrom="paragraph">
              <wp:posOffset>263574</wp:posOffset>
            </wp:positionV>
            <wp:extent cx="5311679" cy="3547021"/>
            <wp:effectExtent l="0" t="0" r="0" b="9525"/>
            <wp:wrapNone/>
            <wp:docPr id="55" name="Afbeelding 55" descr="/Users/jolienallart/Desktop/Schermafbeelding 2017-11-26 om 13.5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olienallart/Desktop/Schermafbeelding 2017-11-26 om 13.53.07.png"/>
                    <pic:cNvPicPr>
                      <a:picLocks noChangeAspect="1" noChangeArrowheads="1"/>
                    </pic:cNvPicPr>
                  </pic:nvPicPr>
                  <pic:blipFill rotWithShape="1">
                    <a:blip r:embed="rId23" cstate="email">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5311679" cy="35470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6BE">
        <w:rPr>
          <w:noProof/>
          <w:lang w:val="nl-NL" w:eastAsia="nl-NL"/>
        </w:rPr>
        <mc:AlternateContent>
          <mc:Choice Requires="wps">
            <w:drawing>
              <wp:anchor distT="0" distB="0" distL="114300" distR="114300" simplePos="0" relativeHeight="251678745" behindDoc="0" locked="0" layoutInCell="1" allowOverlap="1" wp14:anchorId="0700D5C8" wp14:editId="5166032A">
                <wp:simplePos x="0" y="0"/>
                <wp:positionH relativeFrom="column">
                  <wp:posOffset>1739900</wp:posOffset>
                </wp:positionH>
                <wp:positionV relativeFrom="paragraph">
                  <wp:posOffset>5542280</wp:posOffset>
                </wp:positionV>
                <wp:extent cx="1714500" cy="1120775"/>
                <wp:effectExtent l="0" t="0" r="38100" b="22225"/>
                <wp:wrapThrough wrapText="bothSides">
                  <wp:wrapPolygon edited="0">
                    <wp:start x="0" y="0"/>
                    <wp:lineTo x="0" y="21539"/>
                    <wp:lineTo x="21760" y="21539"/>
                    <wp:lineTo x="21760" y="0"/>
                    <wp:lineTo x="0" y="0"/>
                  </wp:wrapPolygon>
                </wp:wrapThrough>
                <wp:docPr id="34" name="Rechthoek 34"/>
                <wp:cNvGraphicFramePr/>
                <a:graphic xmlns:a="http://schemas.openxmlformats.org/drawingml/2006/main">
                  <a:graphicData uri="http://schemas.microsoft.com/office/word/2010/wordprocessingShape">
                    <wps:wsp>
                      <wps:cNvSpPr/>
                      <wps:spPr>
                        <a:xfrm>
                          <a:off x="0" y="0"/>
                          <a:ext cx="1714500" cy="11207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12E2931C">
              <v:rect id="Rechthoek 34" style="position:absolute;margin-left:137pt;margin-top:436.4pt;width:135pt;height:88.25pt;z-index:2516787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d7d31 [3205]" strokeweight="1pt" w14:anchorId="6F5066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">
                <w10:wrap type="through"/>
              </v:rect>
            </w:pict>
          </mc:Fallback>
        </mc:AlternateContent>
      </w:r>
      <w:r w:rsidR="009926BE">
        <w:rPr>
          <w:noProof/>
          <w:lang w:val="nl-NL" w:eastAsia="nl-NL"/>
        </w:rPr>
        <w:drawing>
          <wp:anchor distT="0" distB="0" distL="114300" distR="114300" simplePos="0" relativeHeight="251672601" behindDoc="0" locked="0" layoutInCell="1" allowOverlap="1" wp14:anchorId="56B7E663" wp14:editId="71ECDA34">
            <wp:simplePos x="0" y="0"/>
            <wp:positionH relativeFrom="column">
              <wp:posOffset>-38735</wp:posOffset>
            </wp:positionH>
            <wp:positionV relativeFrom="paragraph">
              <wp:posOffset>4329430</wp:posOffset>
            </wp:positionV>
            <wp:extent cx="5263515" cy="3523615"/>
            <wp:effectExtent l="0" t="0" r="0" b="6985"/>
            <wp:wrapTight wrapText="bothSides">
              <wp:wrapPolygon edited="0">
                <wp:start x="0" y="0"/>
                <wp:lineTo x="0" y="21487"/>
                <wp:lineTo x="21472" y="21487"/>
                <wp:lineTo x="21472" y="0"/>
                <wp:lineTo x="0" y="0"/>
              </wp:wrapPolygon>
            </wp:wrapTight>
            <wp:docPr id="52" name="Afbeelding 52" descr="/Users/jolienallart/Desktop/Schermafbeelding 2017-11-26 om 13.5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lienallart/Desktop/Schermafbeelding 2017-11-26 om 13.52.50.pn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263515" cy="352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578">
        <w:br/>
      </w:r>
      <w:r w:rsidR="00C43578">
        <w:br/>
      </w:r>
    </w:p>
    <w:p w14:paraId="62786A8A" w14:textId="7D195019" w:rsidR="00053E50" w:rsidRDefault="00053E50" w:rsidP="00053E50">
      <w:pPr>
        <w:pStyle w:val="Titel"/>
        <w:rPr>
          <w:caps w:val="0"/>
        </w:rPr>
      </w:pPr>
    </w:p>
    <w:p w14:paraId="590FA37E" w14:textId="77777777" w:rsidR="00053E50" w:rsidRDefault="00053E50" w:rsidP="00053E50">
      <w:pPr>
        <w:pStyle w:val="Titel"/>
      </w:pPr>
    </w:p>
    <w:p w14:paraId="4492C4DC" w14:textId="77777777" w:rsidR="00053E50" w:rsidRDefault="00053E50" w:rsidP="00053E50">
      <w:pPr>
        <w:pStyle w:val="Titel"/>
      </w:pPr>
    </w:p>
    <w:p w14:paraId="4D970D54" w14:textId="77777777" w:rsidR="00053E50" w:rsidRDefault="00053E50" w:rsidP="00053E50">
      <w:pPr>
        <w:pStyle w:val="Titel"/>
      </w:pPr>
    </w:p>
    <w:p w14:paraId="36E72E73" w14:textId="77777777" w:rsidR="00053E50" w:rsidRDefault="00053E50" w:rsidP="00053E50">
      <w:pPr>
        <w:pStyle w:val="Titel"/>
      </w:pPr>
    </w:p>
    <w:p w14:paraId="5DEDD0EF" w14:textId="77777777" w:rsidR="00053E50" w:rsidRDefault="00053E50" w:rsidP="00053E50">
      <w:pPr>
        <w:pStyle w:val="Titel"/>
      </w:pPr>
    </w:p>
    <w:p w14:paraId="077554E4" w14:textId="77777777" w:rsidR="00053E50" w:rsidRDefault="00053E50" w:rsidP="00053E50">
      <w:pPr>
        <w:pStyle w:val="Titel"/>
      </w:pPr>
    </w:p>
    <w:p w14:paraId="3B46702B" w14:textId="77777777" w:rsidR="00053E50" w:rsidRDefault="00053E50" w:rsidP="00053E50">
      <w:pPr>
        <w:pStyle w:val="Titel"/>
      </w:pPr>
    </w:p>
    <w:p w14:paraId="1849E416" w14:textId="77777777" w:rsidR="00053E50" w:rsidRDefault="00053E50" w:rsidP="00053E50">
      <w:pPr>
        <w:pStyle w:val="Titel"/>
      </w:pPr>
    </w:p>
    <w:p w14:paraId="258B68B7" w14:textId="77777777" w:rsidR="00053E50" w:rsidRDefault="00053E50" w:rsidP="00053E50">
      <w:pPr>
        <w:pStyle w:val="Titel"/>
      </w:pPr>
    </w:p>
    <w:p w14:paraId="703CF8F6" w14:textId="712C408B" w:rsidR="00053E50" w:rsidRDefault="00053E50" w:rsidP="00053E50">
      <w:pPr>
        <w:pStyle w:val="Titel"/>
      </w:pPr>
    </w:p>
    <w:bookmarkStart w:id="35" w:name="_Toc514679044"/>
    <w:p w14:paraId="47430928" w14:textId="3A0F4774" w:rsidR="00B71035" w:rsidRPr="00B71035" w:rsidRDefault="00EF760F" w:rsidP="001E6665">
      <w:pPr>
        <w:pStyle w:val="Kop1"/>
      </w:pPr>
      <w:r w:rsidRPr="00EF760F">
        <w:rPr>
          <w:rStyle w:val="Kop1Char"/>
          <w:noProof/>
          <w:lang w:val="nl-NL" w:eastAsia="nl-NL"/>
        </w:rPr>
        <w:lastRenderedPageBreak/>
        <mc:AlternateContent>
          <mc:Choice Requires="wps">
            <w:drawing>
              <wp:anchor distT="0" distB="0" distL="114300" distR="114300" simplePos="0" relativeHeight="251711513" behindDoc="0" locked="0" layoutInCell="1" allowOverlap="1" wp14:anchorId="05FE0F44" wp14:editId="165F650B">
                <wp:simplePos x="0" y="0"/>
                <wp:positionH relativeFrom="column">
                  <wp:posOffset>1671320</wp:posOffset>
                </wp:positionH>
                <wp:positionV relativeFrom="paragraph">
                  <wp:posOffset>2435225</wp:posOffset>
                </wp:positionV>
                <wp:extent cx="1714500" cy="1120775"/>
                <wp:effectExtent l="0" t="0" r="38100" b="22225"/>
                <wp:wrapThrough wrapText="bothSides">
                  <wp:wrapPolygon edited="0">
                    <wp:start x="0" y="0"/>
                    <wp:lineTo x="0" y="21539"/>
                    <wp:lineTo x="21760" y="21539"/>
                    <wp:lineTo x="21760" y="0"/>
                    <wp:lineTo x="0" y="0"/>
                  </wp:wrapPolygon>
                </wp:wrapThrough>
                <wp:docPr id="37" name="Rechthoek 37"/>
                <wp:cNvGraphicFramePr/>
                <a:graphic xmlns:a="http://schemas.openxmlformats.org/drawingml/2006/main">
                  <a:graphicData uri="http://schemas.microsoft.com/office/word/2010/wordprocessingShape">
                    <wps:wsp>
                      <wps:cNvSpPr/>
                      <wps:spPr>
                        <a:xfrm>
                          <a:off x="0" y="0"/>
                          <a:ext cx="1714500" cy="11207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2487F9D5">
              <v:rect id="Rechthoek 37" style="position:absolute;margin-left:131.6pt;margin-top:191.75pt;width:135pt;height:88.25pt;z-index:2517115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d7d31 [3205]" strokeweight="1pt" w14:anchorId="1BB5F34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">
                <w10:wrap type="through"/>
              </v:rect>
            </w:pict>
          </mc:Fallback>
        </mc:AlternateContent>
      </w:r>
      <w:r w:rsidRPr="00EF760F">
        <w:rPr>
          <w:rStyle w:val="Kop1Char"/>
          <w:noProof/>
          <w:lang w:val="nl-NL" w:eastAsia="nl-NL"/>
        </w:rPr>
        <mc:AlternateContent>
          <mc:Choice Requires="wps">
            <w:drawing>
              <wp:anchor distT="0" distB="0" distL="114300" distR="114300" simplePos="0" relativeHeight="251708441" behindDoc="0" locked="0" layoutInCell="1" allowOverlap="1" wp14:anchorId="55320A18" wp14:editId="7151C3DB">
                <wp:simplePos x="0" y="0"/>
                <wp:positionH relativeFrom="column">
                  <wp:posOffset>1671320</wp:posOffset>
                </wp:positionH>
                <wp:positionV relativeFrom="paragraph">
                  <wp:posOffset>1219200</wp:posOffset>
                </wp:positionV>
                <wp:extent cx="1714500" cy="1120775"/>
                <wp:effectExtent l="0" t="0" r="38100" b="22225"/>
                <wp:wrapThrough wrapText="bothSides">
                  <wp:wrapPolygon edited="0">
                    <wp:start x="0" y="0"/>
                    <wp:lineTo x="0" y="21539"/>
                    <wp:lineTo x="21760" y="21539"/>
                    <wp:lineTo x="21760" y="0"/>
                    <wp:lineTo x="0" y="0"/>
                  </wp:wrapPolygon>
                </wp:wrapThrough>
                <wp:docPr id="39" name="Rechthoek 39"/>
                <wp:cNvGraphicFramePr/>
                <a:graphic xmlns:a="http://schemas.openxmlformats.org/drawingml/2006/main">
                  <a:graphicData uri="http://schemas.microsoft.com/office/word/2010/wordprocessingShape">
                    <wps:wsp>
                      <wps:cNvSpPr/>
                      <wps:spPr>
                        <a:xfrm>
                          <a:off x="0" y="0"/>
                          <a:ext cx="1714500" cy="11207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224AE4B3">
              <v:rect id="Rechthoek 39" style="position:absolute;margin-left:131.6pt;margin-top:96pt;width:135pt;height:88.25pt;z-index:2517084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d7d31 [3205]" strokeweight="1pt" w14:anchorId="0232B8ED"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">
                <w10:wrap type="through"/>
              </v:rect>
            </w:pict>
          </mc:Fallback>
        </mc:AlternateContent>
      </w:r>
      <w:r w:rsidRPr="00EF760F">
        <w:rPr>
          <w:rStyle w:val="Kop1Char"/>
          <w:noProof/>
          <w:lang w:val="nl-NL" w:eastAsia="nl-NL"/>
        </w:rPr>
        <mc:AlternateContent>
          <mc:Choice Requires="wps">
            <w:drawing>
              <wp:anchor distT="0" distB="0" distL="114300" distR="114300" simplePos="0" relativeHeight="251709465" behindDoc="0" locked="0" layoutInCell="1" allowOverlap="1" wp14:anchorId="354F8B09" wp14:editId="57EDF61D">
                <wp:simplePos x="0" y="0"/>
                <wp:positionH relativeFrom="column">
                  <wp:posOffset>-108585</wp:posOffset>
                </wp:positionH>
                <wp:positionV relativeFrom="paragraph">
                  <wp:posOffset>1223010</wp:posOffset>
                </wp:positionV>
                <wp:extent cx="1714500" cy="1120775"/>
                <wp:effectExtent l="0" t="0" r="38100" b="22225"/>
                <wp:wrapThrough wrapText="bothSides">
                  <wp:wrapPolygon edited="0">
                    <wp:start x="0" y="0"/>
                    <wp:lineTo x="0" y="21539"/>
                    <wp:lineTo x="21760" y="21539"/>
                    <wp:lineTo x="21760" y="0"/>
                    <wp:lineTo x="0" y="0"/>
                  </wp:wrapPolygon>
                </wp:wrapThrough>
                <wp:docPr id="38" name="Rechthoek 38"/>
                <wp:cNvGraphicFramePr/>
                <a:graphic xmlns:a="http://schemas.openxmlformats.org/drawingml/2006/main">
                  <a:graphicData uri="http://schemas.microsoft.com/office/word/2010/wordprocessingShape">
                    <wps:wsp>
                      <wps:cNvSpPr/>
                      <wps:spPr>
                        <a:xfrm>
                          <a:off x="0" y="0"/>
                          <a:ext cx="1714500" cy="11207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62115972">
              <v:rect id="Rechthoek 38" style="position:absolute;margin-left:-8.55pt;margin-top:96.3pt;width:135pt;height:88.25pt;z-index:2517094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d7d31 [3205]" strokeweight="1pt" w14:anchorId="6F39FCC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">
                <w10:wrap type="through"/>
              </v:rect>
            </w:pict>
          </mc:Fallback>
        </mc:AlternateContent>
      </w:r>
      <w:r w:rsidR="00053E50" w:rsidRPr="00EF760F">
        <w:rPr>
          <w:rStyle w:val="Kop1Char"/>
          <w:noProof/>
          <w:lang w:val="nl-NL" w:eastAsia="nl-NL"/>
        </w:rPr>
        <mc:AlternateContent>
          <mc:Choice Requires="wps">
            <w:drawing>
              <wp:anchor distT="0" distB="0" distL="114300" distR="114300" simplePos="0" relativeHeight="251713561" behindDoc="0" locked="0" layoutInCell="1" allowOverlap="1" wp14:anchorId="3E1A6508" wp14:editId="253769D8">
                <wp:simplePos x="0" y="0"/>
                <wp:positionH relativeFrom="column">
                  <wp:posOffset>3453130</wp:posOffset>
                </wp:positionH>
                <wp:positionV relativeFrom="paragraph">
                  <wp:posOffset>6059805</wp:posOffset>
                </wp:positionV>
                <wp:extent cx="1714500" cy="1120775"/>
                <wp:effectExtent l="0" t="0" r="38100" b="22225"/>
                <wp:wrapThrough wrapText="bothSides">
                  <wp:wrapPolygon edited="0">
                    <wp:start x="0" y="0"/>
                    <wp:lineTo x="0" y="21539"/>
                    <wp:lineTo x="21760" y="21539"/>
                    <wp:lineTo x="21760" y="0"/>
                    <wp:lineTo x="0" y="0"/>
                  </wp:wrapPolygon>
                </wp:wrapThrough>
                <wp:docPr id="33" name="Rechthoek 33"/>
                <wp:cNvGraphicFramePr/>
                <a:graphic xmlns:a="http://schemas.openxmlformats.org/drawingml/2006/main">
                  <a:graphicData uri="http://schemas.microsoft.com/office/word/2010/wordprocessingShape">
                    <wps:wsp>
                      <wps:cNvSpPr/>
                      <wps:spPr>
                        <a:xfrm>
                          <a:off x="0" y="0"/>
                          <a:ext cx="1714500" cy="11207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691C323C">
              <v:rect id="Rechthoek 33" style="position:absolute;margin-left:271.9pt;margin-top:477.15pt;width:135pt;height:88.25pt;z-index:2517135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d7d31 [3205]" strokeweight="1pt" w14:anchorId="305A8C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">
                <w10:wrap type="through"/>
              </v:rect>
            </w:pict>
          </mc:Fallback>
        </mc:AlternateContent>
      </w:r>
      <w:r w:rsidR="00053E50" w:rsidRPr="00EF760F">
        <w:rPr>
          <w:rStyle w:val="Kop1Char"/>
          <w:noProof/>
          <w:lang w:val="nl-NL" w:eastAsia="nl-NL"/>
        </w:rPr>
        <mc:AlternateContent>
          <mc:Choice Requires="wps">
            <w:drawing>
              <wp:anchor distT="0" distB="0" distL="114300" distR="114300" simplePos="0" relativeHeight="251707417" behindDoc="0" locked="0" layoutInCell="1" allowOverlap="1" wp14:anchorId="409C2565" wp14:editId="03B90618">
                <wp:simplePos x="0" y="0"/>
                <wp:positionH relativeFrom="column">
                  <wp:posOffset>-107950</wp:posOffset>
                </wp:positionH>
                <wp:positionV relativeFrom="paragraph">
                  <wp:posOffset>3642360</wp:posOffset>
                </wp:positionV>
                <wp:extent cx="1714500" cy="1120775"/>
                <wp:effectExtent l="0" t="0" r="38100" b="22225"/>
                <wp:wrapThrough wrapText="bothSides">
                  <wp:wrapPolygon edited="0">
                    <wp:start x="0" y="0"/>
                    <wp:lineTo x="0" y="21539"/>
                    <wp:lineTo x="21760" y="21539"/>
                    <wp:lineTo x="21760" y="0"/>
                    <wp:lineTo x="0" y="0"/>
                  </wp:wrapPolygon>
                </wp:wrapThrough>
                <wp:docPr id="36" name="Rechthoek 36"/>
                <wp:cNvGraphicFramePr/>
                <a:graphic xmlns:a="http://schemas.openxmlformats.org/drawingml/2006/main">
                  <a:graphicData uri="http://schemas.microsoft.com/office/word/2010/wordprocessingShape">
                    <wps:wsp>
                      <wps:cNvSpPr/>
                      <wps:spPr>
                        <a:xfrm>
                          <a:off x="0" y="0"/>
                          <a:ext cx="1714500" cy="11207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3BAF86E3">
              <v:rect id="Rechthoek 36" style="position:absolute;margin-left:-8.5pt;margin-top:286.8pt;width:135pt;height:88.25pt;z-index:2517074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ed7d31 [3205]" strokeweight="1pt" w14:anchorId="031795E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">
                <w10:wrap type="through"/>
              </v:rect>
            </w:pict>
          </mc:Fallback>
        </mc:AlternateContent>
      </w:r>
      <w:r w:rsidR="00053E50" w:rsidRPr="00EF760F">
        <w:rPr>
          <w:rStyle w:val="Kop1Char"/>
          <w:noProof/>
          <w:lang w:val="nl-NL" w:eastAsia="nl-NL"/>
        </w:rPr>
        <w:drawing>
          <wp:anchor distT="0" distB="0" distL="114300" distR="114300" simplePos="0" relativeHeight="251671577" behindDoc="0" locked="0" layoutInCell="1" allowOverlap="1" wp14:anchorId="0423E7FF" wp14:editId="5B36CE08">
            <wp:simplePos x="0" y="0"/>
            <wp:positionH relativeFrom="column">
              <wp:posOffset>-40640</wp:posOffset>
            </wp:positionH>
            <wp:positionV relativeFrom="paragraph">
              <wp:posOffset>3639185</wp:posOffset>
            </wp:positionV>
            <wp:extent cx="5156200" cy="3452495"/>
            <wp:effectExtent l="0" t="0" r="0" b="1905"/>
            <wp:wrapTight wrapText="bothSides">
              <wp:wrapPolygon edited="0">
                <wp:start x="0" y="0"/>
                <wp:lineTo x="0" y="21453"/>
                <wp:lineTo x="21494" y="21453"/>
                <wp:lineTo x="21494" y="0"/>
                <wp:lineTo x="0" y="0"/>
              </wp:wrapPolygon>
            </wp:wrapTight>
            <wp:docPr id="53" name="Afbeelding 53" descr="/Users/jolienallart/Desktop/Schermafbeelding 2017-11-26 om 13.5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olienallart/Desktop/Schermafbeelding 2017-11-26 om 13.52.58.png"/>
                    <pic:cNvPicPr>
                      <a:picLocks noChangeAspect="1" noChangeArrowheads="1"/>
                    </pic:cNvPicPr>
                  </pic:nvPicPr>
                  <pic:blipFill rotWithShape="1">
                    <a:blip r:embed="rId26" cstate="email">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5156200" cy="3452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3E50" w:rsidRPr="00EF760F">
        <w:rPr>
          <w:rStyle w:val="Kop1Char"/>
          <w:noProof/>
          <w:lang w:val="nl-NL" w:eastAsia="nl-NL"/>
        </w:rPr>
        <w:drawing>
          <wp:anchor distT="0" distB="0" distL="114300" distR="114300" simplePos="0" relativeHeight="251705369" behindDoc="0" locked="0" layoutInCell="1" allowOverlap="1" wp14:anchorId="705EDD15" wp14:editId="0152BD94">
            <wp:simplePos x="0" y="0"/>
            <wp:positionH relativeFrom="column">
              <wp:posOffset>-106436</wp:posOffset>
            </wp:positionH>
            <wp:positionV relativeFrom="paragraph">
              <wp:posOffset>391</wp:posOffset>
            </wp:positionV>
            <wp:extent cx="5275580" cy="3540125"/>
            <wp:effectExtent l="0" t="0" r="7620" b="0"/>
            <wp:wrapTight wrapText="bothSides">
              <wp:wrapPolygon edited="0">
                <wp:start x="0" y="0"/>
                <wp:lineTo x="0" y="21387"/>
                <wp:lineTo x="21527" y="21387"/>
                <wp:lineTo x="21527" y="0"/>
                <wp:lineTo x="0" y="0"/>
              </wp:wrapPolygon>
            </wp:wrapTight>
            <wp:docPr id="54" name="Afbeelding 54" descr="/Users/jolienallart/Desktop/Schermafbeelding 2017-11-26 om 13.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olienallart/Desktop/Schermafbeelding 2017-11-26 om 13.54.41.pn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275580" cy="354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Kop1Char"/>
        </w:rPr>
        <w:br w:type="page"/>
      </w:r>
      <w:r w:rsidRPr="006F0F78">
        <w:lastRenderedPageBreak/>
        <w:t>Bijlage 6</w:t>
      </w:r>
      <w:r w:rsidRPr="00EF760F">
        <w:t xml:space="preserve"> </w:t>
      </w:r>
      <w:r w:rsidR="00777D97">
        <w:br/>
      </w:r>
      <w:r w:rsidRPr="283E4AEF">
        <w:rPr>
          <w:sz w:val="28"/>
          <w:szCs w:val="28"/>
        </w:rPr>
        <w:t>Boomstructuur</w:t>
      </w:r>
      <w:r w:rsidR="00B71035" w:rsidRPr="283E4AEF">
        <w:rPr>
          <w:sz w:val="28"/>
          <w:szCs w:val="28"/>
        </w:rPr>
        <w:t xml:space="preserve"> focusgroepen</w:t>
      </w:r>
      <w:bookmarkEnd w:id="35"/>
    </w:p>
    <w:tbl>
      <w:tblPr>
        <w:tblW w:w="10322" w:type="dxa"/>
        <w:tblCellMar>
          <w:left w:w="0" w:type="dxa"/>
          <w:right w:w="0" w:type="dxa"/>
        </w:tblCellMar>
        <w:tblLook w:val="04A0" w:firstRow="1" w:lastRow="0" w:firstColumn="1" w:lastColumn="0" w:noHBand="0" w:noVBand="1"/>
      </w:tblPr>
      <w:tblGrid>
        <w:gridCol w:w="99"/>
        <w:gridCol w:w="50"/>
        <w:gridCol w:w="52"/>
        <w:gridCol w:w="101"/>
        <w:gridCol w:w="86"/>
        <w:gridCol w:w="166"/>
        <w:gridCol w:w="3487"/>
        <w:gridCol w:w="86"/>
        <w:gridCol w:w="181"/>
        <w:gridCol w:w="50"/>
        <w:gridCol w:w="50"/>
        <w:gridCol w:w="98"/>
        <w:gridCol w:w="50"/>
        <w:gridCol w:w="98"/>
        <w:gridCol w:w="6066"/>
        <w:gridCol w:w="209"/>
        <w:gridCol w:w="960"/>
      </w:tblGrid>
      <w:tr w:rsidR="00B71035" w:rsidRPr="000A292C" w14:paraId="366DAEDA" w14:textId="77777777" w:rsidTr="7135C051">
        <w:trPr>
          <w:trHeight w:val="220"/>
        </w:trPr>
        <w:tc>
          <w:tcPr>
            <w:tcW w:w="9362" w:type="dxa"/>
            <w:gridSpan w:val="16"/>
            <w:tcBorders>
              <w:top w:val="nil"/>
              <w:left w:val="nil"/>
              <w:bottom w:val="nil"/>
              <w:right w:val="nil"/>
            </w:tcBorders>
            <w:shd w:val="clear" w:color="auto" w:fill="auto"/>
            <w:noWrap/>
            <w:tcMar>
              <w:top w:w="15" w:type="dxa"/>
              <w:left w:w="15" w:type="dxa"/>
              <w:bottom w:w="0" w:type="dxa"/>
              <w:right w:w="15" w:type="dxa"/>
            </w:tcMar>
            <w:vAlign w:val="bottom"/>
            <w:hideMark/>
          </w:tcPr>
          <w:p w14:paraId="4DDEA216" w14:textId="77777777" w:rsidR="00B71035" w:rsidRPr="000A292C" w:rsidRDefault="7135C051" w:rsidP="7135C051">
            <w:pPr>
              <w:suppressAutoHyphens w:val="0"/>
              <w:spacing w:line="240" w:lineRule="auto"/>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Wensen en behoeften van ouderen met een migratieachtergrond</w:t>
            </w: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70FD09CB" w14:textId="77777777" w:rsidR="00B71035" w:rsidRPr="000A292C" w:rsidRDefault="00B71035" w:rsidP="00B71035">
            <w:pPr>
              <w:suppressAutoHyphens w:val="0"/>
              <w:spacing w:line="240" w:lineRule="auto"/>
              <w:rPr>
                <w:rFonts w:ascii="Calibri" w:hAnsi="Calibri"/>
                <w:b/>
                <w:bCs/>
                <w:color w:val="000000"/>
                <w:sz w:val="18"/>
                <w:szCs w:val="18"/>
                <w:lang w:eastAsia="nl-NL"/>
              </w:rPr>
            </w:pPr>
          </w:p>
        </w:tc>
      </w:tr>
      <w:tr w:rsidR="00B71035" w:rsidRPr="000A292C" w14:paraId="7EE39F43" w14:textId="77777777" w:rsidTr="7135C05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D9AFA6"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342D99"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C62C8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A84BF4"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76BFF5"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AEFE90"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6884A5"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B59FD5"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C19746"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D56405"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6AFCF0"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767D65"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B56F59"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7D7349"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BC9C12"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BC5599"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2CC08B"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281DC9D8" w14:textId="77777777" w:rsidTr="7135C051">
        <w:trPr>
          <w:trHeight w:val="220"/>
        </w:trPr>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7D61B67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A1C714"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615F07A1" w14:textId="77777777" w:rsidR="00B71035" w:rsidRPr="000A292C" w:rsidRDefault="7135C051" w:rsidP="7135C051">
            <w:pPr>
              <w:suppressAutoHyphens w:val="0"/>
              <w:spacing w:line="240" w:lineRule="auto"/>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Menswaardig bestaan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B4A2A1" w14:textId="77777777" w:rsidR="00B71035" w:rsidRPr="000A292C" w:rsidRDefault="00B71035" w:rsidP="00B71035">
            <w:pPr>
              <w:suppressAutoHyphens w:val="0"/>
              <w:spacing w:line="240" w:lineRule="auto"/>
              <w:rPr>
                <w:rFonts w:ascii="Calibri" w:hAnsi="Calibri"/>
                <w:b/>
                <w:bCs/>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DCFA69F"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37FB14"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28A7F586" w14:textId="77777777" w:rsidR="00B71035" w:rsidRPr="000A292C" w:rsidRDefault="7135C051" w:rsidP="7135C051">
            <w:pPr>
              <w:suppressAutoHyphens w:val="0"/>
              <w:spacing w:line="240" w:lineRule="auto"/>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Coping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82E58D" w14:textId="77777777" w:rsidR="00B71035" w:rsidRPr="000A292C" w:rsidRDefault="00B71035" w:rsidP="00B71035">
            <w:pPr>
              <w:suppressAutoHyphens w:val="0"/>
              <w:spacing w:line="240" w:lineRule="auto"/>
              <w:rPr>
                <w:rFonts w:ascii="Calibri" w:hAnsi="Calibri"/>
                <w:b/>
                <w:bCs/>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AD4431"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0CC51333"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9D5263C"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287935"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BE9C94"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389A7B1"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42F3078B"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Vervulling basisbehoeften (P, T)</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0753BF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8A0564"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FD8992"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A938CE1"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79906602"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Meerdere zorgverleners (M/V) (B,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A64580"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54747219"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F7E3AE1"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A5C226"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1601B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94DE357"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7C174A42"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Menselijke behandeling (B, P, T)</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488B50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956226"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E323C6"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50E01FD8"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4132952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xml:space="preserve">Eigenschappen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910AC1"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56652D"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7138C881"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24A019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2B2BBC"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39A223"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10E068F"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521E80B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Kwaliteitsvolle en persoonsgerichte zorg (B, P)</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73D452C"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938E84"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CF163A"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294725B"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F3EB3E"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F948FB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5AA31F"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Respect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3099DA"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8B25E0"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7BC1C880"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A70FDAB"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C045E3"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45FB38"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C36072"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57CBBB"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2FA85D"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5AD30C"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5F5657"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C801F6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424794"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C0CE55"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EB87D5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ADC3CE"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33D951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8CA835"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Flexibel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1DDCD5"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ADC094"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7C425DC0" w14:textId="77777777" w:rsidTr="7135C051">
        <w:trPr>
          <w:trHeight w:val="220"/>
        </w:trPr>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5435D56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49AB6A"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gridSpan w:val="6"/>
            <w:tcBorders>
              <w:top w:val="nil"/>
              <w:left w:val="nil"/>
              <w:bottom w:val="nil"/>
              <w:right w:val="nil"/>
            </w:tcBorders>
            <w:shd w:val="clear" w:color="auto" w:fill="auto"/>
            <w:noWrap/>
            <w:tcMar>
              <w:top w:w="15" w:type="dxa"/>
              <w:left w:w="15" w:type="dxa"/>
              <w:bottom w:w="0" w:type="dxa"/>
              <w:right w:w="15" w:type="dxa"/>
            </w:tcMar>
            <w:vAlign w:val="bottom"/>
            <w:hideMark/>
          </w:tcPr>
          <w:p w14:paraId="1541BBCE" w14:textId="77777777" w:rsidR="00B71035" w:rsidRPr="000A292C" w:rsidRDefault="7135C051" w:rsidP="7135C051">
            <w:pPr>
              <w:suppressAutoHyphens w:val="0"/>
              <w:spacing w:line="240" w:lineRule="auto"/>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Verbondenheid met medemens en maatschappij</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5CE8D7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1556C9"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AF26F9"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377030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BB5ACB"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996C2E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C0421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Geduldig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B3E683"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9F02FB"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28E602C4" w14:textId="77777777" w:rsidTr="7135C051">
        <w:trPr>
          <w:trHeight w:val="244"/>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91397A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AD6963"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B0C9A3"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B3467C7"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347E16E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Weerspiegeling samenleving (P, T)</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441A56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7392E6"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D74EA7"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7F1595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FD8EC4"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6A5AAA1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3C8A6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Assertief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974F6A"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CE6ADA"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2C9F9E82"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B04DD51"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AB242D"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978B38"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54C4B80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19D42EAC"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Isolatie/vereenzaming tegengaan (B, P, T)</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C0F3F51"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FD0786"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169EA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53D274EB"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4BDC30F0"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Beperkte privacy (B,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4E51A9"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6F7D5C60"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2909A1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7485C1"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3BFA56"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4FF68B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1560F308"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Sociale participatie (P, 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582896"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819E28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150FD2"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0CA18A"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9DF216"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5D36B9"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090D15"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47A91C"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2F5FC8"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7A2F82"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67581C43"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74DBA0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E6486E"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756C0C"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FBEB1CC"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21B7A3BF"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Deelname activiteiten (B, P)</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D11988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161B9C"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362E06F7" w14:textId="77777777" w:rsidR="00B71035" w:rsidRPr="000A292C" w:rsidRDefault="7135C051" w:rsidP="7135C051">
            <w:pPr>
              <w:suppressAutoHyphens w:val="0"/>
              <w:spacing w:line="240" w:lineRule="auto"/>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Spanningsveld/taboe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CDFCA9" w14:textId="77777777" w:rsidR="00B71035" w:rsidRPr="000A292C" w:rsidRDefault="00B71035" w:rsidP="00B71035">
            <w:pPr>
              <w:suppressAutoHyphens w:val="0"/>
              <w:spacing w:line="240" w:lineRule="auto"/>
              <w:rPr>
                <w:rFonts w:ascii="Calibri" w:hAnsi="Calibri"/>
                <w:b/>
                <w:bCs/>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62AB72"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2D01BC32"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A412D1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6C1476"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59E0C9"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116AD7"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3CA28E"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35035E"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CF088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8846DD"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D13823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779ACC"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7A78F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6080B64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44DD0A32"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Levenseinde (B,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DD028B"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B77B4B"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1162328B" w14:textId="77777777" w:rsidTr="7135C051">
        <w:trPr>
          <w:trHeight w:val="220"/>
        </w:trPr>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69D9CBC"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92B894"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32BFEF44" w14:textId="5EC0EFA3" w:rsidR="00B71035" w:rsidRPr="000A292C" w:rsidRDefault="7135C051" w:rsidP="7135C051">
            <w:pPr>
              <w:suppressAutoHyphens w:val="0"/>
              <w:spacing w:line="240" w:lineRule="auto"/>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 xml:space="preserve">Familiaal aspect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4AD3F4" w14:textId="77777777" w:rsidR="00B71035" w:rsidRPr="000A292C" w:rsidRDefault="00B71035" w:rsidP="00B71035">
            <w:pPr>
              <w:suppressAutoHyphens w:val="0"/>
              <w:spacing w:line="240" w:lineRule="auto"/>
              <w:rPr>
                <w:rFonts w:ascii="Calibri" w:hAnsi="Calibri"/>
                <w:b/>
                <w:bCs/>
                <w:color w:val="000000"/>
                <w:sz w:val="18"/>
                <w:szCs w:val="18"/>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9B1FFB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AC2C01"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210D5C"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30A6AF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31B5AEB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Vroegtijdige zorgplanning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FD66EC"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7BB3EADE"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F39CAEB"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2AA410"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E4DC0B"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BDA70DC"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562859C0"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Familiale omgang (T)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07EC92"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C0B845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E1D021"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FA7501"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0677A3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6CC9259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Zorgverleners met migratieachtergrond (B, P)</w:t>
            </w:r>
          </w:p>
        </w:tc>
      </w:tr>
      <w:tr w:rsidR="00B71035" w:rsidRPr="000A292C" w14:paraId="00037C0C" w14:textId="77777777" w:rsidTr="7135C051">
        <w:trPr>
          <w:trHeight w:val="244"/>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0463EC2"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E278E8"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4553B7"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6A981D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4FE7510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Zorgverlener als familielid (P, T)</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81C424C"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2845C2"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090FE5"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B3BE1A"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90B34D"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3B723A" w14:textId="77777777" w:rsidR="00B71035" w:rsidRPr="000A292C" w:rsidRDefault="00B71035" w:rsidP="00B71035">
            <w:pPr>
              <w:suppressAutoHyphens w:val="0"/>
              <w:spacing w:line="240" w:lineRule="auto"/>
              <w:rPr>
                <w:rFonts w:ascii="Times New Roman" w:hAnsi="Times New Roman"/>
                <w:szCs w:val="20"/>
                <w:lang w:eastAsia="nl-NL"/>
              </w:rPr>
            </w:pPr>
          </w:p>
        </w:tc>
        <w:tc>
          <w:tcPr>
            <w:tcW w:w="4382" w:type="dxa"/>
            <w:tcBorders>
              <w:top w:val="nil"/>
              <w:left w:val="nil"/>
              <w:bottom w:val="nil"/>
              <w:right w:val="nil"/>
            </w:tcBorders>
            <w:shd w:val="clear" w:color="auto" w:fill="auto"/>
            <w:noWrap/>
            <w:tcMar>
              <w:top w:w="15" w:type="dxa"/>
              <w:left w:w="15" w:type="dxa"/>
              <w:bottom w:w="0" w:type="dxa"/>
              <w:right w:w="15" w:type="dxa"/>
            </w:tcMar>
            <w:vAlign w:val="bottom"/>
            <w:hideMark/>
          </w:tcPr>
          <w:p w14:paraId="349A126F" w14:textId="77777777" w:rsidR="00B71035" w:rsidRPr="000A292C" w:rsidRDefault="00B71035" w:rsidP="00B71035">
            <w:pPr>
              <w:suppressAutoHyphens w:val="0"/>
              <w:spacing w:line="240" w:lineRule="auto"/>
              <w:rPr>
                <w:rFonts w:ascii="Times New Roman" w:hAnsi="Times New Roman"/>
                <w:szCs w:val="20"/>
                <w:lang w:eastAsia="nl-NL"/>
              </w:rPr>
            </w:pPr>
          </w:p>
        </w:tc>
        <w:tc>
          <w:tcPr>
            <w:tcW w:w="151" w:type="dxa"/>
            <w:tcBorders>
              <w:top w:val="nil"/>
              <w:left w:val="nil"/>
              <w:bottom w:val="nil"/>
              <w:right w:val="nil"/>
            </w:tcBorders>
            <w:shd w:val="clear" w:color="auto" w:fill="auto"/>
            <w:noWrap/>
            <w:tcMar>
              <w:top w:w="15" w:type="dxa"/>
              <w:left w:w="15" w:type="dxa"/>
              <w:bottom w:w="0" w:type="dxa"/>
              <w:right w:w="15" w:type="dxa"/>
            </w:tcMar>
            <w:vAlign w:val="bottom"/>
            <w:hideMark/>
          </w:tcPr>
          <w:p w14:paraId="15C1ED5D"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BBD5BC"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775536D4"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0BA774F"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7FC5DA"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D60DAE"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7AD7A75C"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3E3C602B"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Belang van kinderen (T)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423341"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5FB5121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83CF27"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4740" w:type="dxa"/>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1BAED9FF" w14:textId="625FE175" w:rsidR="00B71035" w:rsidRPr="000A292C" w:rsidRDefault="7135C051" w:rsidP="7135C051">
            <w:pPr>
              <w:suppressAutoHyphens w:val="0"/>
              <w:spacing w:line="240" w:lineRule="auto"/>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Redenen om niet naar het WZC te gaan</w:t>
            </w:r>
          </w:p>
        </w:tc>
        <w:tc>
          <w:tcPr>
            <w:tcW w:w="151" w:type="dxa"/>
            <w:tcBorders>
              <w:top w:val="nil"/>
              <w:left w:val="nil"/>
              <w:bottom w:val="nil"/>
              <w:right w:val="nil"/>
            </w:tcBorders>
            <w:shd w:val="clear" w:color="auto" w:fill="auto"/>
            <w:noWrap/>
            <w:tcMar>
              <w:top w:w="15" w:type="dxa"/>
              <w:left w:w="15" w:type="dxa"/>
              <w:bottom w:w="0" w:type="dxa"/>
              <w:right w:w="15" w:type="dxa"/>
            </w:tcMar>
            <w:vAlign w:val="bottom"/>
            <w:hideMark/>
          </w:tcPr>
          <w:p w14:paraId="1DEDC269" w14:textId="77777777" w:rsidR="00B71035" w:rsidRPr="000A292C" w:rsidRDefault="00B71035" w:rsidP="00B71035">
            <w:pPr>
              <w:suppressAutoHyphens w:val="0"/>
              <w:spacing w:line="240" w:lineRule="auto"/>
              <w:rPr>
                <w:rFonts w:ascii="Calibri" w:hAnsi="Calibri"/>
                <w:b/>
                <w:bCs/>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480784"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180A40B3"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B256817"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17049D"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18AEBC"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50F448DF"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469C8667"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Vervangende thuisomgeving (B, P, T)</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DDCECC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7402C2"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9A8127"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259833F"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4561"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3F0CC5B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Beeldvorming (P, T)</w:t>
            </w:r>
          </w:p>
        </w:tc>
        <w:tc>
          <w:tcPr>
            <w:tcW w:w="151" w:type="dxa"/>
            <w:tcBorders>
              <w:top w:val="nil"/>
              <w:left w:val="nil"/>
              <w:bottom w:val="nil"/>
              <w:right w:val="nil"/>
            </w:tcBorders>
            <w:shd w:val="clear" w:color="auto" w:fill="auto"/>
            <w:noWrap/>
            <w:tcMar>
              <w:top w:w="15" w:type="dxa"/>
              <w:left w:w="15" w:type="dxa"/>
              <w:bottom w:w="0" w:type="dxa"/>
              <w:right w:w="15" w:type="dxa"/>
            </w:tcMar>
            <w:vAlign w:val="bottom"/>
            <w:hideMark/>
          </w:tcPr>
          <w:p w14:paraId="68095E9C"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7F7DCF"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7A702D54"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C60C5F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97F572"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AFBFEC"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5062B2B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756E6181"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Affectie van en voor kinderen (B, P, T)</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69F81F5"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4963A7"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80DABB"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C540257"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4561"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2DEA853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Onwetendheid (T)</w:t>
            </w:r>
          </w:p>
        </w:tc>
        <w:tc>
          <w:tcPr>
            <w:tcW w:w="151" w:type="dxa"/>
            <w:tcBorders>
              <w:top w:val="nil"/>
              <w:left w:val="nil"/>
              <w:bottom w:val="nil"/>
              <w:right w:val="nil"/>
            </w:tcBorders>
            <w:shd w:val="clear" w:color="auto" w:fill="auto"/>
            <w:noWrap/>
            <w:tcMar>
              <w:top w:w="15" w:type="dxa"/>
              <w:left w:w="15" w:type="dxa"/>
              <w:bottom w:w="0" w:type="dxa"/>
              <w:right w:w="15" w:type="dxa"/>
            </w:tcMar>
            <w:vAlign w:val="bottom"/>
            <w:hideMark/>
          </w:tcPr>
          <w:p w14:paraId="190679DC"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7DBAB3"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6E5EEFF2"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C87FA95"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A504C3"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B4967E"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AFE1798"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10DC086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Liefde en genegenheid van zorgverleners (T)</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43BE7C8"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37C79C"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F1915A"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D61EFD5"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513A727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Wederkerigheid van zorg (B, P, 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45AF32"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4FA67FB4"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B280E80"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C11A71"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204801"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7717D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DB80C1"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E7558A"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C9586A"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51A6B7"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F75638B"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7893A8"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C5446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3DF3D3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463BB66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Financieel aspect (B, 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D258D3"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42BA784F" w14:textId="77777777" w:rsidTr="7135C051">
        <w:trPr>
          <w:trHeight w:val="220"/>
        </w:trPr>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17DE958"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6D9D5A"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063A4B02" w14:textId="1DC0AEA5" w:rsidR="00B71035" w:rsidRPr="000A292C" w:rsidRDefault="7135C051" w:rsidP="7135C051">
            <w:pPr>
              <w:suppressAutoHyphens w:val="0"/>
              <w:spacing w:line="240" w:lineRule="auto"/>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Onafhankelijkheid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5C3FE1" w14:textId="77777777" w:rsidR="00B71035" w:rsidRPr="000A292C" w:rsidRDefault="00B71035" w:rsidP="00B71035">
            <w:pPr>
              <w:suppressAutoHyphens w:val="0"/>
              <w:spacing w:line="240" w:lineRule="auto"/>
              <w:rPr>
                <w:rFonts w:ascii="Calibri" w:hAnsi="Calibri"/>
                <w:b/>
                <w:bCs/>
                <w:color w:val="000000"/>
                <w:sz w:val="18"/>
                <w:szCs w:val="18"/>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F0B5E6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3149B8"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E5E971"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A39667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471D024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Taboe (B,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EE35B7"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8F7CFB"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3D0D0814"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6A6415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25B439"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7FADB9"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653862D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3F3449F0"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Weldoen voor anderen (T)</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4055DB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EA2EE4"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15DE1B"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4F6A69F"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7563027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Opvoeding (T)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6388B7"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80D8E0"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13345F62"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7FBC71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11F022"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363154"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20F295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6AB22042"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Behoud van eigen gezondheid/zelfstandigheid (P, T)</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E8C778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D1E03C"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946377"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2B8CE3C"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56CC8CF7"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Cultuur (B, P, 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48D047"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6AE087"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5F5242EC"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B3BE74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23D2E4"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5E3306"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D81783"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0AEE7C"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6BC21E"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02E625"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43ECD7"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3E1ADF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DB25D0"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464A91"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78A78AB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4E8294B5"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Tussenvorm WZC (B,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8FBCFF"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4075FC44" w14:textId="77777777" w:rsidTr="7135C051">
        <w:trPr>
          <w:trHeight w:val="220"/>
        </w:trPr>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71DE5218"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0044F2"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1A61FD37" w14:textId="77777777" w:rsidR="00B71035" w:rsidRPr="000A292C" w:rsidRDefault="7135C051" w:rsidP="7135C051">
            <w:pPr>
              <w:suppressAutoHyphens w:val="0"/>
              <w:spacing w:line="240" w:lineRule="auto"/>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Cultuurbeleving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3BDFDA" w14:textId="77777777" w:rsidR="00B71035" w:rsidRPr="000A292C" w:rsidRDefault="00B71035" w:rsidP="00B71035">
            <w:pPr>
              <w:suppressAutoHyphens w:val="0"/>
              <w:spacing w:line="240" w:lineRule="auto"/>
              <w:rPr>
                <w:rFonts w:ascii="Calibri" w:hAnsi="Calibri"/>
                <w:b/>
                <w:bCs/>
                <w:color w:val="000000"/>
                <w:sz w:val="18"/>
                <w:szCs w:val="18"/>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00782D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343BDE"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E9767C"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734DC9"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7BF096"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C978CC"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2BD677"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CF8173"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A5FA08"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1DB015C0"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95BA42F"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B64CA2"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A6A71D"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365C93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72E54055"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Cultuur herkomstland (B, P, T)</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5FE1F8A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0D47ED"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478D5BD0" w14:textId="77777777" w:rsidR="00B71035" w:rsidRPr="000A292C" w:rsidRDefault="7135C051" w:rsidP="7135C051">
            <w:pPr>
              <w:suppressAutoHyphens w:val="0"/>
              <w:spacing w:line="240" w:lineRule="auto"/>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Reden verblijf WZC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081933" w14:textId="77777777" w:rsidR="00B71035" w:rsidRPr="000A292C" w:rsidRDefault="00B71035" w:rsidP="00B71035">
            <w:pPr>
              <w:suppressAutoHyphens w:val="0"/>
              <w:spacing w:line="240" w:lineRule="auto"/>
              <w:rPr>
                <w:rFonts w:ascii="Calibri" w:hAnsi="Calibri"/>
                <w:b/>
                <w:bCs/>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BB7CCF"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1DEF2F14"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73F26AB"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BB1F47"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ABA043"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030106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0EF1B54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Bidden faciliteren (B, P, 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C5372B"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DE2518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5F5B65"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423558"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60529F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2F28B18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Kinderen (P, 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2EF04A"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C530D4"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2BF7024A"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BEDC1B1"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2CA2AD"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69BEF6"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5CF9D70"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78D7A2C2"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Rituele gebruiken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8BDADA"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7577FB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CC4562"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8EA4A1"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84EA122"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887DBA"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E4C236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39F6462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Kinderloos (B, P, 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ED76E5"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1E1F4CBD"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E1F9538"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AC51FE"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D27682"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7A192F0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332DABD5"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Voeding en drank (B, P, 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25DC1F"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97A97FC"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2568CE"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325A8A"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BC8205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8DC35C"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48C6FC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A8C01F"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Carrière (P, 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DF19CA"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ED1A86"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607E6E26"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1CFC222"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57532B"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1E50AB"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D0984D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013AFCD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Maaltijdgebeuren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025C75"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8A1CF9F"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A6C0E7"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435C53"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5D39A00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06BD68D7"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Gezinssamenstelling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6BC557"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06C2A4C4"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D5495F2"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096590"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8A40D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E772A5"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25F04B"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804A9B"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BB0296"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5F0C02"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05C888F"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EFBC01"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0C34F9"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F5920A8"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39468B9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Financieel aspect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6639C2"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7D512977" w14:textId="77777777" w:rsidTr="7135C051">
        <w:trPr>
          <w:trHeight w:val="220"/>
        </w:trPr>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7437AC25"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D40972"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5F7B1395" w14:textId="77777777" w:rsidR="00B71035" w:rsidRPr="000A292C" w:rsidRDefault="7135C051" w:rsidP="7135C051">
            <w:pPr>
              <w:suppressAutoHyphens w:val="0"/>
              <w:spacing w:line="240" w:lineRule="auto"/>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Communicatie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AB2BAD" w14:textId="77777777" w:rsidR="00B71035" w:rsidRPr="000A292C" w:rsidRDefault="00B71035" w:rsidP="00B71035">
            <w:pPr>
              <w:suppressAutoHyphens w:val="0"/>
              <w:spacing w:line="240" w:lineRule="auto"/>
              <w:rPr>
                <w:rFonts w:ascii="Calibri" w:hAnsi="Calibri"/>
                <w:b/>
                <w:bCs/>
                <w:color w:val="000000"/>
                <w:sz w:val="18"/>
                <w:szCs w:val="18"/>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4B73895"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027076"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A151E2"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73CF1E0B"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6BC08F1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Zorgafhankelijkheid (B,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3F6D4E"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61A4B5F4"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DB0BC28"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2F232B"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652440"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522CA05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1510E5F5"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Verbaal (B,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529722"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F7CD6DC"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4B71CA"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59313E"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58C2EFB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4973114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Verhuizen in groep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6B9E4C"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32FAD4BE"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6E54482"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81F42A"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80A6EE"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6A90D0B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50A4485C"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Non-verbaal (B,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78D4A0"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B81EAD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1B4FD1"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D1B541"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4235E8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1BEE186B"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Opvoeding (T)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2B7D44"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715C9D"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62096CA1"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BC05177"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023744"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0F2143"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6B7C076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10347181"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xml:space="preserve">Tolk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F3242D"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8BFA2AB"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D06F88"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53A685"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79282EBB"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1595A3C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Generatiegebonden (B,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B92692"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3C2BC0D5"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E99422B"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8C31C0"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5D938D"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1F26B5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0D4173"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394A5E2"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AC7F0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Zorgverlener (B,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931F85"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32CE637"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88AEF5"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ACEB2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C73F6A"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D8C171"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81D029"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1B9302"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E36C9A"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C9FE41"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2997CD87"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5918535"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B02B00"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6E9CC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58263B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37B434"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208F121"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174857"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Familie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3F2B24"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666CF88"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346ADF"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62F4DE60" w14:textId="6B0C5F65" w:rsidR="00B71035" w:rsidRPr="000A292C" w:rsidRDefault="7135C051" w:rsidP="7135C051">
            <w:pPr>
              <w:suppressAutoHyphens w:val="0"/>
              <w:spacing w:line="240" w:lineRule="auto"/>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Uitdagingen toekomstig beleid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040242" w14:textId="77777777" w:rsidR="00B71035" w:rsidRPr="000A292C" w:rsidRDefault="00B71035" w:rsidP="00B71035">
            <w:pPr>
              <w:suppressAutoHyphens w:val="0"/>
              <w:spacing w:line="240" w:lineRule="auto"/>
              <w:rPr>
                <w:rFonts w:ascii="Calibri" w:hAnsi="Calibri"/>
                <w:b/>
                <w:bCs/>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D781B5"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57DE6B5E"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FB4868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9A3573"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014409"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99BDD2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7FA00C"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A2BAA67"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34F42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Professional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885C7B"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50B75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978571"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E6EFEE"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788F59EB"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2E79921F"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Diverse groepen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E76B95"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16EF13"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287C58A7"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AC9C93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393B89"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AE00F1"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E66CEE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391D4ED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Uitsluiting op basis van taal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664CEF"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A23F3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61263C"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404972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2F2868D9"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Samenwerken met externen (B,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4B1BF5"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39A8AD6F"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561BF8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FE8FF7"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E5C75B"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631DB29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055A38F5"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Gemeenschappelijk kenmerk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47D582"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D6D981"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631EAE"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719CB39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23A221B7"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Verschillen binnen origine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F42128"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7B7AAD2A"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712541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31BFBE"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95A261"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835296"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03F4D3"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D3FC32"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7EF72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DDAAEE"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F332AB"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EBAB87"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2038FB"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6B36ADF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2BBD43E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Gelijkenissen autochtone ouderen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E21CE1"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6EC09874" w14:textId="77777777" w:rsidTr="7135C051">
        <w:trPr>
          <w:trHeight w:val="258"/>
        </w:trPr>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C5224C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591418"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0264D2F6" w14:textId="77777777" w:rsidR="00B71035" w:rsidRPr="000A292C" w:rsidRDefault="7135C051" w:rsidP="7135C051">
            <w:pPr>
              <w:suppressAutoHyphens w:val="0"/>
              <w:spacing w:line="240" w:lineRule="auto"/>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Infrastructuur/omgeving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FDCC9B" w14:textId="77777777" w:rsidR="00B71035" w:rsidRPr="000A292C" w:rsidRDefault="00B71035" w:rsidP="00B71035">
            <w:pPr>
              <w:suppressAutoHyphens w:val="0"/>
              <w:spacing w:line="240" w:lineRule="auto"/>
              <w:rPr>
                <w:rFonts w:ascii="Calibri" w:hAnsi="Calibri"/>
                <w:b/>
                <w:bCs/>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9F3AB7"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9C5852"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F51375"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AF86F42"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37D10547"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Toeleiding WZC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C44783"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F85ACF"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0CFF7270"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DA59180"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CBC2FB"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03C4D1"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AA25128"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60102D18"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xml:space="preserve">Buitenshuis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9EC915"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9522E3"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684CC2"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5596B3"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6383444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3DDECCA1"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Opname WZC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5D13DB"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CF8A75"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659FD88D"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ED5F48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13921A"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D8B0DB"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205B15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71A3D6"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5A70FE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1AC000"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Natuur/dieren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44B617"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0A4E05"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600277"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4B513E"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1789257"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0992CCC8"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Ruimdenkend beleid en personeel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C6B879"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4A64ABE0"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043929B"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5C2809"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78D869"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C12E06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389CDA"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5E61637"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EEE63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Vrijheid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039D16"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AE102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AFC7F2"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9665D6"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5DCD6AD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2C8827A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Betrekken van familie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66D775" w14:textId="77777777" w:rsidR="00B71035" w:rsidRPr="000A292C" w:rsidRDefault="00B71035" w:rsidP="00B71035">
            <w:pPr>
              <w:suppressAutoHyphens w:val="0"/>
              <w:spacing w:line="240" w:lineRule="auto"/>
              <w:rPr>
                <w:rFonts w:ascii="Calibri" w:hAnsi="Calibri"/>
                <w:color w:val="000000"/>
                <w:sz w:val="18"/>
                <w:szCs w:val="18"/>
                <w:lang w:eastAsia="nl-NL"/>
              </w:rPr>
            </w:pPr>
          </w:p>
        </w:tc>
      </w:tr>
      <w:tr w:rsidR="00B71035" w:rsidRPr="000A292C" w14:paraId="6D036559" w14:textId="77777777" w:rsidTr="7135C051">
        <w:trPr>
          <w:trHeight w:val="258"/>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3227A55"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BBCD12"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B6FC3D"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75F77BAF"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3250EC60"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xml:space="preserve">Binnenshuis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88E5D5"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E5F6BE"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37B31C"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DF1C14"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44FC1D"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88BE00"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EDDB32"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FED4CC"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366277"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6C263A"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0BBA8D32"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653ED3C"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C0F1D6"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0A6CD2"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7FD721B"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0F4A07"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297CEA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E09E6A" w14:textId="52F817FD"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Tv-zenders (B,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29FAA4"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811D8D"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5777F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A3604E"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B2751D"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43BF23"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08873E"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393416"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8FEC4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697500" w14:textId="77777777" w:rsidR="00B71035" w:rsidRPr="000A292C" w:rsidRDefault="00B71035" w:rsidP="00B71035">
            <w:pPr>
              <w:suppressAutoHyphens w:val="0"/>
              <w:spacing w:line="240" w:lineRule="auto"/>
              <w:rPr>
                <w:rFonts w:ascii="Times New Roman" w:hAnsi="Times New Roman"/>
                <w:szCs w:val="20"/>
                <w:lang w:eastAsia="nl-NL"/>
              </w:rPr>
            </w:pPr>
          </w:p>
        </w:tc>
      </w:tr>
      <w:tr w:rsidR="00B71035" w:rsidRPr="000A292C" w14:paraId="4232B307"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EC764F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787115"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96EBF3"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5E6A16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CA6A8B"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F6641F2"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FCA6AC"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Kinderen/crèche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92F271"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gridSpan w:val="9"/>
            <w:tcBorders>
              <w:top w:val="nil"/>
              <w:left w:val="nil"/>
              <w:bottom w:val="nil"/>
              <w:right w:val="nil"/>
            </w:tcBorders>
            <w:shd w:val="clear" w:color="auto" w:fill="auto"/>
            <w:noWrap/>
            <w:tcMar>
              <w:top w:w="15" w:type="dxa"/>
              <w:left w:w="15" w:type="dxa"/>
              <w:bottom w:w="0" w:type="dxa"/>
              <w:right w:w="15" w:type="dxa"/>
            </w:tcMar>
            <w:vAlign w:val="bottom"/>
            <w:hideMark/>
          </w:tcPr>
          <w:p w14:paraId="0B6BD0B7" w14:textId="77777777" w:rsidR="00B71035" w:rsidRPr="000A292C" w:rsidRDefault="7135C051" w:rsidP="7135C051">
            <w:pPr>
              <w:suppressAutoHyphens w:val="0"/>
              <w:spacing w:line="240" w:lineRule="auto"/>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LEGENDE</w:t>
            </w:r>
          </w:p>
        </w:tc>
      </w:tr>
      <w:tr w:rsidR="00B71035" w:rsidRPr="000A292C" w14:paraId="49C413B1"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E0AF660"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9A8AC0"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C9EBB3"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16406E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6A5DDB"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C9F7766"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B4398E"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Winkel (P)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10CA97"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38B9B4" w14:textId="77777777" w:rsidR="00B71035" w:rsidRPr="000A292C" w:rsidRDefault="7135C051" w:rsidP="7135C051">
            <w:pPr>
              <w:suppressAutoHyphens w:val="0"/>
              <w:spacing w:line="240" w:lineRule="auto"/>
              <w:jc w:val="center"/>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B</w:t>
            </w:r>
          </w:p>
        </w:tc>
        <w:tc>
          <w:tcPr>
            <w:tcW w:w="0" w:type="auto"/>
            <w:gridSpan w:val="8"/>
            <w:tcBorders>
              <w:top w:val="nil"/>
              <w:left w:val="nil"/>
              <w:bottom w:val="nil"/>
              <w:right w:val="nil"/>
            </w:tcBorders>
            <w:shd w:val="clear" w:color="auto" w:fill="auto"/>
            <w:noWrap/>
            <w:tcMar>
              <w:top w:w="15" w:type="dxa"/>
              <w:left w:w="15" w:type="dxa"/>
              <w:bottom w:w="0" w:type="dxa"/>
              <w:right w:w="15" w:type="dxa"/>
            </w:tcMar>
            <w:vAlign w:val="bottom"/>
            <w:hideMark/>
          </w:tcPr>
          <w:p w14:paraId="7F3906B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xml:space="preserve">Beleidsmedewerkers </w:t>
            </w:r>
          </w:p>
        </w:tc>
      </w:tr>
      <w:tr w:rsidR="00B71035" w:rsidRPr="000A292C" w14:paraId="3B25E75C"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2344C8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68F871"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0FC444"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78E964E7"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2CD0EA08"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xml:space="preserve">Omgeving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AEEEF9"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12BDE6" w14:textId="77777777" w:rsidR="00B71035" w:rsidRPr="000A292C" w:rsidRDefault="7135C051" w:rsidP="7135C051">
            <w:pPr>
              <w:suppressAutoHyphens w:val="0"/>
              <w:spacing w:line="240" w:lineRule="auto"/>
              <w:jc w:val="center"/>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P</w:t>
            </w:r>
          </w:p>
        </w:tc>
        <w:tc>
          <w:tcPr>
            <w:tcW w:w="0" w:type="auto"/>
            <w:gridSpan w:val="8"/>
            <w:tcBorders>
              <w:top w:val="nil"/>
              <w:left w:val="nil"/>
              <w:bottom w:val="nil"/>
              <w:right w:val="nil"/>
            </w:tcBorders>
            <w:shd w:val="clear" w:color="auto" w:fill="auto"/>
            <w:noWrap/>
            <w:tcMar>
              <w:top w:w="15" w:type="dxa"/>
              <w:left w:w="15" w:type="dxa"/>
              <w:bottom w:w="0" w:type="dxa"/>
              <w:right w:w="15" w:type="dxa"/>
            </w:tcMar>
            <w:vAlign w:val="bottom"/>
            <w:hideMark/>
          </w:tcPr>
          <w:p w14:paraId="010BC23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xml:space="preserve">Personeelsleden met migratieachtergrond </w:t>
            </w:r>
          </w:p>
        </w:tc>
      </w:tr>
      <w:tr w:rsidR="00B71035" w:rsidRPr="000A292C" w14:paraId="26355712"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829942D"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264E54"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97A70A"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EFD8C9"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5C9307"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0813EB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4F139F"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Buurtgegeven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B0963F"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80E6C7" w14:textId="77777777" w:rsidR="00B71035" w:rsidRPr="000A292C" w:rsidRDefault="7135C051" w:rsidP="7135C051">
            <w:pPr>
              <w:suppressAutoHyphens w:val="0"/>
              <w:spacing w:line="240" w:lineRule="auto"/>
              <w:jc w:val="center"/>
              <w:rPr>
                <w:rFonts w:ascii="Calibri" w:eastAsia="Calibri" w:hAnsi="Calibri" w:cs="Calibri"/>
                <w:b/>
                <w:bCs/>
                <w:color w:val="000000" w:themeColor="text1"/>
                <w:sz w:val="18"/>
                <w:szCs w:val="18"/>
                <w:lang w:eastAsia="nl-NL"/>
              </w:rPr>
            </w:pPr>
            <w:r w:rsidRPr="7135C051">
              <w:rPr>
                <w:rFonts w:ascii="Calibri" w:eastAsia="Calibri" w:hAnsi="Calibri" w:cs="Calibri"/>
                <w:b/>
                <w:bCs/>
                <w:color w:val="000000" w:themeColor="text1"/>
                <w:sz w:val="18"/>
                <w:szCs w:val="18"/>
                <w:lang w:eastAsia="nl-NL"/>
              </w:rPr>
              <w:t>T</w:t>
            </w:r>
          </w:p>
        </w:tc>
        <w:tc>
          <w:tcPr>
            <w:tcW w:w="0" w:type="auto"/>
            <w:gridSpan w:val="8"/>
            <w:tcBorders>
              <w:top w:val="nil"/>
              <w:left w:val="nil"/>
              <w:bottom w:val="nil"/>
              <w:right w:val="nil"/>
            </w:tcBorders>
            <w:shd w:val="clear" w:color="auto" w:fill="auto"/>
            <w:noWrap/>
            <w:tcMar>
              <w:top w:w="15" w:type="dxa"/>
              <w:left w:w="15" w:type="dxa"/>
              <w:bottom w:w="0" w:type="dxa"/>
              <w:right w:w="15" w:type="dxa"/>
            </w:tcMar>
            <w:vAlign w:val="bottom"/>
            <w:hideMark/>
          </w:tcPr>
          <w:p w14:paraId="1A220563"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xml:space="preserve">Thuiswonende ouderen met migratieachtergrond </w:t>
            </w:r>
          </w:p>
        </w:tc>
      </w:tr>
      <w:tr w:rsidR="00B71035" w:rsidRPr="000A292C" w14:paraId="07118344" w14:textId="77777777" w:rsidTr="7135C051">
        <w:trPr>
          <w:trHeight w:val="22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75A188A"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6C5F85"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992EB0"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A0C059"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FFE8D4"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693E655"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F81224" w14:textId="77777777" w:rsidR="00B71035" w:rsidRPr="000A292C" w:rsidRDefault="7135C051" w:rsidP="7135C051">
            <w:pPr>
              <w:suppressAutoHyphens w:val="0"/>
              <w:spacing w:line="240" w:lineRule="auto"/>
              <w:rPr>
                <w:rFonts w:ascii="Calibri" w:eastAsia="Calibri" w:hAnsi="Calibri" w:cs="Calibri"/>
                <w:color w:val="000000" w:themeColor="text1"/>
                <w:sz w:val="18"/>
                <w:szCs w:val="18"/>
                <w:lang w:eastAsia="nl-NL"/>
              </w:rPr>
            </w:pPr>
            <w:r w:rsidRPr="7135C051">
              <w:rPr>
                <w:rFonts w:ascii="Calibri" w:eastAsia="Calibri" w:hAnsi="Calibri" w:cs="Calibri"/>
                <w:color w:val="000000" w:themeColor="text1"/>
                <w:sz w:val="18"/>
                <w:szCs w:val="18"/>
                <w:lang w:eastAsia="nl-NL"/>
              </w:rPr>
              <w:t>Familie (B)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DC9896" w14:textId="77777777" w:rsidR="00B71035" w:rsidRPr="000A292C" w:rsidRDefault="00B71035" w:rsidP="00B71035">
            <w:pPr>
              <w:suppressAutoHyphens w:val="0"/>
              <w:spacing w:line="240" w:lineRule="auto"/>
              <w:rPr>
                <w:rFonts w:ascii="Calibri" w:hAnsi="Calibri"/>
                <w:color w:val="000000"/>
                <w:sz w:val="18"/>
                <w:szCs w:val="18"/>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D6A476"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7000E8"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DFAD68"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0C428D"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61F7E9"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707393"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0E7E48"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0F6C9F" w14:textId="77777777" w:rsidR="00B71035" w:rsidRPr="000A292C" w:rsidRDefault="00B71035" w:rsidP="00B71035">
            <w:pPr>
              <w:suppressAutoHyphens w:val="0"/>
              <w:spacing w:line="240" w:lineRule="auto"/>
              <w:rPr>
                <w:rFonts w:ascii="Times New Roman" w:hAnsi="Times New Roman"/>
                <w:szCs w:val="20"/>
                <w:lang w:eastAsia="nl-N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C6C8C9" w14:textId="77777777" w:rsidR="00B71035" w:rsidRPr="000A292C" w:rsidRDefault="00B71035" w:rsidP="00B71035">
            <w:pPr>
              <w:suppressAutoHyphens w:val="0"/>
              <w:spacing w:line="240" w:lineRule="auto"/>
              <w:rPr>
                <w:rFonts w:ascii="Times New Roman" w:hAnsi="Times New Roman"/>
                <w:szCs w:val="20"/>
                <w:lang w:eastAsia="nl-NL"/>
              </w:rPr>
            </w:pPr>
          </w:p>
        </w:tc>
      </w:tr>
    </w:tbl>
    <w:p w14:paraId="3BF1D6D6" w14:textId="77777777" w:rsidR="00EF760F" w:rsidRPr="00EF760F" w:rsidRDefault="00EF760F" w:rsidP="001E6665">
      <w:pPr>
        <w:rPr>
          <w:rFonts w:eastAsiaTheme="majorEastAsia"/>
        </w:rPr>
      </w:pPr>
    </w:p>
    <w:sectPr w:rsidR="00EF760F" w:rsidRPr="00EF760F" w:rsidSect="00257BCB">
      <w:footerReference w:type="default" r:id="rId29"/>
      <w:headerReference w:type="first" r:id="rId30"/>
      <w:footerReference w:type="first" r:id="rId31"/>
      <w:pgSz w:w="11899" w:h="16838" w:code="9"/>
      <w:pgMar w:top="1418" w:right="1333" w:bottom="1106" w:left="2467" w:header="567" w:footer="510" w:gutter="0"/>
      <w:pgNumType w:start="5"/>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C905A" w14:textId="77777777" w:rsidR="0011496D" w:rsidRDefault="0011496D" w:rsidP="0026647C">
      <w:pPr>
        <w:spacing w:line="240" w:lineRule="auto"/>
      </w:pPr>
      <w:r>
        <w:separator/>
      </w:r>
    </w:p>
  </w:endnote>
  <w:endnote w:type="continuationSeparator" w:id="0">
    <w:p w14:paraId="297604C9" w14:textId="77777777" w:rsidR="0011496D" w:rsidRDefault="0011496D" w:rsidP="0026647C">
      <w:pPr>
        <w:spacing w:line="240" w:lineRule="auto"/>
      </w:pPr>
      <w:r>
        <w:continuationSeparator/>
      </w:r>
    </w:p>
  </w:endnote>
  <w:endnote w:type="continuationNotice" w:id="1">
    <w:p w14:paraId="00A23A5D" w14:textId="77777777" w:rsidR="0011496D" w:rsidRDefault="001149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Verdana,">
    <w:altName w:val="Verdana"/>
    <w:panose1 w:val="020B0604020202020204"/>
    <w:charset w:val="00"/>
    <w:family w:val="roman"/>
    <w:notTrueType/>
    <w:pitch w:val="default"/>
  </w:font>
  <w:font w:name="-webkit-standar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361B4" w14:textId="77777777" w:rsidR="004F2E4B" w:rsidRDefault="004F2E4B" w:rsidP="00800FBC">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1E80631" w14:textId="77777777" w:rsidR="004F2E4B" w:rsidRDefault="004F2E4B" w:rsidP="0026647C">
    <w:pPr>
      <w:pStyle w:val="Voettekst"/>
      <w:ind w:right="360"/>
    </w:pPr>
  </w:p>
  <w:p w14:paraId="7D424A6F" w14:textId="77777777" w:rsidR="004F2E4B" w:rsidRDefault="004F2E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2A9A8" w14:textId="77777777" w:rsidR="004F2E4B" w:rsidRDefault="004F2E4B" w:rsidP="0026647C">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A81BE" w14:textId="77777777" w:rsidR="004F2E4B" w:rsidRPr="007260DA" w:rsidRDefault="004F2E4B" w:rsidP="005744BE">
    <w:pPr>
      <w:pStyle w:val="Voettekst"/>
      <w:framePr w:wrap="none" w:vAnchor="text" w:hAnchor="page" w:x="10902" w:y="-349"/>
      <w:rPr>
        <w:rStyle w:val="Paginanummer"/>
        <w:sz w:val="44"/>
      </w:rPr>
    </w:pPr>
    <w:r w:rsidRPr="007260DA">
      <w:rPr>
        <w:rStyle w:val="Paginanummer"/>
        <w:sz w:val="24"/>
      </w:rPr>
      <w:fldChar w:fldCharType="begin"/>
    </w:r>
    <w:r w:rsidRPr="007260DA">
      <w:rPr>
        <w:rStyle w:val="Paginanummer"/>
        <w:sz w:val="24"/>
      </w:rPr>
      <w:instrText xml:space="preserve">PAGE  </w:instrText>
    </w:r>
    <w:r w:rsidRPr="007260DA">
      <w:rPr>
        <w:rStyle w:val="Paginanummer"/>
        <w:sz w:val="24"/>
      </w:rPr>
      <w:fldChar w:fldCharType="separate"/>
    </w:r>
    <w:r w:rsidR="00F75BF7">
      <w:rPr>
        <w:rStyle w:val="Paginanummer"/>
        <w:noProof/>
        <w:sz w:val="24"/>
      </w:rPr>
      <w:t>11</w:t>
    </w:r>
    <w:r w:rsidRPr="007260DA">
      <w:rPr>
        <w:rStyle w:val="Paginanummer"/>
        <w:sz w:val="24"/>
      </w:rPr>
      <w:fldChar w:fldCharType="end"/>
    </w:r>
  </w:p>
  <w:p w14:paraId="0D2016E3" w14:textId="77777777" w:rsidR="004F2E4B" w:rsidRDefault="004F2E4B" w:rsidP="007260DA">
    <w:pPr>
      <w:pStyle w:val="Voettekst"/>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047B9" w14:textId="77777777" w:rsidR="004F2E4B" w:rsidRPr="007260DA" w:rsidRDefault="004F2E4B" w:rsidP="007260DA">
    <w:pPr>
      <w:pStyle w:val="Voettekst"/>
      <w:framePr w:wrap="none" w:vAnchor="text" w:hAnchor="page" w:x="10902" w:y="-67"/>
      <w:rPr>
        <w:rStyle w:val="Paginanummer"/>
        <w:sz w:val="24"/>
      </w:rPr>
    </w:pPr>
    <w:r w:rsidRPr="007260DA">
      <w:rPr>
        <w:rStyle w:val="Paginanummer"/>
        <w:sz w:val="24"/>
      </w:rPr>
      <w:fldChar w:fldCharType="begin"/>
    </w:r>
    <w:r w:rsidRPr="007260DA">
      <w:rPr>
        <w:rStyle w:val="Paginanummer"/>
        <w:sz w:val="24"/>
      </w:rPr>
      <w:instrText xml:space="preserve">PAGE  </w:instrText>
    </w:r>
    <w:r w:rsidRPr="007260DA">
      <w:rPr>
        <w:rStyle w:val="Paginanummer"/>
        <w:sz w:val="24"/>
      </w:rPr>
      <w:fldChar w:fldCharType="separate"/>
    </w:r>
    <w:r>
      <w:rPr>
        <w:rStyle w:val="Paginanummer"/>
        <w:noProof/>
        <w:sz w:val="24"/>
      </w:rPr>
      <w:t>5</w:t>
    </w:r>
    <w:r w:rsidRPr="007260DA">
      <w:rPr>
        <w:rStyle w:val="Paginanummer"/>
        <w:sz w:val="24"/>
      </w:rPr>
      <w:fldChar w:fldCharType="end"/>
    </w:r>
  </w:p>
  <w:p w14:paraId="7EEBC084" w14:textId="5B68211B" w:rsidR="004F2E4B" w:rsidRPr="00B74866" w:rsidRDefault="004F2E4B" w:rsidP="00F86D42">
    <w:pPr>
      <w:pStyle w:val="Voettekst"/>
      <w:ind w:right="360"/>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A2178" w14:textId="77777777" w:rsidR="0011496D" w:rsidRDefault="0011496D" w:rsidP="0026647C">
      <w:pPr>
        <w:spacing w:line="240" w:lineRule="auto"/>
      </w:pPr>
      <w:r>
        <w:separator/>
      </w:r>
    </w:p>
  </w:footnote>
  <w:footnote w:type="continuationSeparator" w:id="0">
    <w:p w14:paraId="445149D6" w14:textId="77777777" w:rsidR="0011496D" w:rsidRDefault="0011496D" w:rsidP="0026647C">
      <w:pPr>
        <w:spacing w:line="240" w:lineRule="auto"/>
      </w:pPr>
      <w:r>
        <w:continuationSeparator/>
      </w:r>
    </w:p>
  </w:footnote>
  <w:footnote w:type="continuationNotice" w:id="1">
    <w:p w14:paraId="4560DB08" w14:textId="77777777" w:rsidR="0011496D" w:rsidRDefault="0011496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06D2C" w14:textId="77777777" w:rsidR="004F2E4B" w:rsidRDefault="004F2E4B"/>
  <w:p w14:paraId="2E691FF4" w14:textId="77777777" w:rsidR="004F2E4B" w:rsidRDefault="004F2E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978B5" w14:textId="77777777" w:rsidR="004F2E4B" w:rsidRDefault="004F2E4B" w:rsidP="00CA5446">
    <w:pPr>
      <w:pStyle w:val="Koptekst"/>
    </w:pPr>
    <w:r>
      <w:rPr>
        <w:noProof/>
        <w:lang w:eastAsia="nl-NL"/>
      </w:rPr>
      <mc:AlternateContent>
        <mc:Choice Requires="wps">
          <w:drawing>
            <wp:anchor distT="0" distB="0" distL="114300" distR="114300" simplePos="0" relativeHeight="251660288" behindDoc="0" locked="1" layoutInCell="1" allowOverlap="1" wp14:anchorId="2AA0AA8D" wp14:editId="70BBBBC9">
              <wp:simplePos x="0" y="0"/>
              <wp:positionH relativeFrom="page">
                <wp:posOffset>6864985</wp:posOffset>
              </wp:positionH>
              <wp:positionV relativeFrom="page">
                <wp:posOffset>746125</wp:posOffset>
              </wp:positionV>
              <wp:extent cx="358775" cy="996315"/>
              <wp:effectExtent l="25400" t="0" r="22225" b="70485"/>
              <wp:wrapNone/>
              <wp:docPr id="28" name="Rechthoekige driehoek 28"/>
              <wp:cNvGraphicFramePr/>
              <a:graphic xmlns:a="http://schemas.openxmlformats.org/drawingml/2006/main">
                <a:graphicData uri="http://schemas.microsoft.com/office/word/2010/wordprocessingShape">
                  <wps:wsp>
                    <wps:cNvSpPr/>
                    <wps:spPr>
                      <a:xfrm flipH="1" flipV="1">
                        <a:off x="0" y="0"/>
                        <a:ext cx="358775" cy="996315"/>
                      </a:xfrm>
                      <a:prstGeom prst="rtTriangle">
                        <a:avLst/>
                      </a:prstGeom>
                      <a:solidFill>
                        <a:schemeClr val="accent2"/>
                      </a:solidFill>
                      <a:ln w="12700" cap="flat" cmpd="sng" algn="ctr">
                        <a:solidFill>
                          <a:schemeClr val="accent2"/>
                        </a:solidFill>
                        <a:prstDash val="solid"/>
                        <a:miter lim="800000"/>
                      </a:ln>
                      <a:effectLst/>
                    </wps:spPr>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5323543F">
            <v:shapetype id="_x0000_t6" coordsize="21600,21600" o:spt="6" path="m0,0l0,21600,21600,21600xe" w14:anchorId="4E8B8B28">
              <v:stroke joinstyle="miter"/>
              <v:path textboxrect="1800,12600,12600,19800" gradientshapeok="t" o:connecttype="custom" o:connectlocs="0,0;0,10800;0,21600;10800,21600;21600,21600;10800,10800"/>
            </v:shapetype>
            <v:shape id="Rechthoekige driehoek 28" style="position:absolute;margin-left:540.55pt;margin-top:58.75pt;width:28.25pt;height:78.45pt;flip:x 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ed7d31 [3205]" strokecolor="#ed7d31 [3205]" strokeweight="1pt" type="#_x0000_t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">
              <v:textbox inset="2mm,2mm,2mm,2mm"/>
              <w10:wrap anchorx="page" anchory="page"/>
              <w10:anchorlock/>
            </v:shape>
          </w:pict>
        </mc:Fallback>
      </mc:AlternateContent>
    </w:r>
  </w:p>
  <w:p w14:paraId="40A8A2E7" w14:textId="77777777" w:rsidR="004F2E4B" w:rsidRDefault="004F2E4B" w:rsidP="00CA5446">
    <w:pPr>
      <w:pStyle w:val="Koptekst"/>
    </w:pPr>
    <w:r>
      <w:rPr>
        <w:noProof/>
        <w:lang w:eastAsia="nl-NL"/>
      </w:rPr>
      <w:drawing>
        <wp:anchor distT="0" distB="0" distL="114300" distR="114300" simplePos="0" relativeHeight="251661312" behindDoc="0" locked="0" layoutInCell="1" allowOverlap="1" wp14:anchorId="6D2002AE" wp14:editId="0013C660">
          <wp:simplePos x="0" y="0"/>
          <wp:positionH relativeFrom="column">
            <wp:posOffset>-931545</wp:posOffset>
          </wp:positionH>
          <wp:positionV relativeFrom="paragraph">
            <wp:posOffset>215900</wp:posOffset>
          </wp:positionV>
          <wp:extent cx="2042160" cy="718820"/>
          <wp:effectExtent l="0" t="0" r="0" b="0"/>
          <wp:wrapTight wrapText="bothSides">
            <wp:wrapPolygon edited="0">
              <wp:start x="0" y="0"/>
              <wp:lineTo x="0" y="20608"/>
              <wp:lineTo x="21224" y="20608"/>
              <wp:lineTo x="21224"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png"/>
                  <pic:cNvPicPr/>
                </pic:nvPicPr>
                <pic:blipFill>
                  <a:blip r:embed="rId1">
                    <a:extLst>
                      <a:ext uri="{28A0092B-C50C-407E-A947-70E740481C1C}">
                        <a14:useLocalDpi xmlns:a14="http://schemas.microsoft.com/office/drawing/2010/main" val="0"/>
                      </a:ext>
                    </a:extLst>
                  </a:blip>
                  <a:stretch>
                    <a:fillRect/>
                  </a:stretch>
                </pic:blipFill>
                <pic:spPr>
                  <a:xfrm>
                    <a:off x="0" y="0"/>
                    <a:ext cx="2042160" cy="7188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style"/>
      <w:tblpPr w:vertAnchor="page" w:horzAnchor="page" w:tblpX="1022" w:tblpY="1135"/>
      <w:tblOverlap w:val="never"/>
      <w:tblW w:w="9639" w:type="dxa"/>
      <w:tblLayout w:type="fixed"/>
      <w:tblLook w:val="0600" w:firstRow="0" w:lastRow="0" w:firstColumn="0" w:lastColumn="0" w:noHBand="1" w:noVBand="1"/>
    </w:tblPr>
    <w:tblGrid>
      <w:gridCol w:w="6274"/>
      <w:gridCol w:w="3365"/>
    </w:tblGrid>
    <w:tr w:rsidR="004F2E4B" w14:paraId="2F347220" w14:textId="77777777" w:rsidTr="00125733">
      <w:trPr>
        <w:cantSplit/>
        <w:trHeight w:hRule="exact" w:val="1134"/>
      </w:trPr>
      <w:tc>
        <w:tcPr>
          <w:tcW w:w="6237" w:type="dxa"/>
        </w:tcPr>
        <w:p w14:paraId="58FA93EC" w14:textId="77777777" w:rsidR="004F2E4B" w:rsidRPr="00DE7D5F" w:rsidRDefault="004F2E4B" w:rsidP="00125733">
          <w:pPr>
            <w:pStyle w:val="Logo"/>
          </w:pPr>
          <w:r>
            <w:rPr>
              <w:noProof/>
            </w:rPr>
            <w:drawing>
              <wp:inline distT="0" distB="0" distL="0" distR="0" wp14:anchorId="11ADF96A" wp14:editId="5A461540">
                <wp:extent cx="2042280" cy="718920"/>
                <wp:effectExtent l="0" t="0" r="0" b="508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2042280" cy="718920"/>
                        </a:xfrm>
                        <a:prstGeom prst="rect">
                          <a:avLst/>
                        </a:prstGeom>
                      </pic:spPr>
                    </pic:pic>
                  </a:graphicData>
                </a:graphic>
              </wp:inline>
            </w:drawing>
          </w:r>
        </w:p>
      </w:tc>
      <w:tc>
        <w:tcPr>
          <w:tcW w:w="3345" w:type="dxa"/>
          <w:vAlign w:val="center"/>
        </w:tcPr>
        <w:p w14:paraId="2009B368" w14:textId="77777777" w:rsidR="004F2E4B" w:rsidRPr="00DE7D5F" w:rsidRDefault="004F2E4B" w:rsidP="00125733">
          <w:pPr>
            <w:pStyle w:val="Vakgroepnaam"/>
          </w:pPr>
        </w:p>
      </w:tc>
    </w:tr>
  </w:tbl>
  <w:p w14:paraId="0A0B0B32" w14:textId="7FF9C567" w:rsidR="004F2E4B" w:rsidRDefault="004F2E4B" w:rsidP="00125733">
    <w:pPr>
      <w:pStyle w:val="Koptekst"/>
    </w:pPr>
    <w:r>
      <w:rPr>
        <w:noProof/>
        <w:lang w:eastAsia="nl-NL"/>
      </w:rPr>
      <mc:AlternateContent>
        <mc:Choice Requires="wps">
          <w:drawing>
            <wp:anchor distT="0" distB="0" distL="114300" distR="114300" simplePos="0" relativeHeight="251659264" behindDoc="0" locked="1" layoutInCell="1" allowOverlap="1" wp14:anchorId="4DAA1328" wp14:editId="10ADC42B">
              <wp:simplePos x="0" y="0"/>
              <wp:positionH relativeFrom="page">
                <wp:posOffset>6840855</wp:posOffset>
              </wp:positionH>
              <wp:positionV relativeFrom="page">
                <wp:posOffset>720090</wp:posOffset>
              </wp:positionV>
              <wp:extent cx="359280" cy="996480"/>
              <wp:effectExtent l="25400" t="0" r="22225" b="70485"/>
              <wp:wrapNone/>
              <wp:docPr id="3" name="Rechthoekige driehoek 3"/>
              <wp:cNvGraphicFramePr/>
              <a:graphic xmlns:a="http://schemas.openxmlformats.org/drawingml/2006/main">
                <a:graphicData uri="http://schemas.microsoft.com/office/word/2010/wordprocessingShape">
                  <wps:wsp>
                    <wps:cNvSpPr/>
                    <wps:spPr>
                      <a:xfrm flipH="1" flipV="1">
                        <a:off x="0" y="0"/>
                        <a:ext cx="359280" cy="996480"/>
                      </a:xfrm>
                      <a:prstGeom prst="rtTriangle">
                        <a:avLst/>
                      </a:prstGeom>
                      <a:solidFill>
                        <a:schemeClr val="accent2"/>
                      </a:solidFill>
                      <a:ln w="12700" cap="flat" cmpd="sng" algn="ctr">
                        <a:solidFill>
                          <a:schemeClr val="accent2"/>
                        </a:solidFill>
                        <a:prstDash val="solid"/>
                        <a:miter lim="800000"/>
                      </a:ln>
                      <a:effectLst/>
                    </wps:spPr>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68F6AE16">
            <v:shapetype id="_x0000_t6" coordsize="21600,21600" o:spt="6" path="m0,0l0,21600,21600,21600xe" w14:anchorId="1EA9BE2C">
              <v:stroke joinstyle="miter"/>
              <v:path textboxrect="1800,12600,12600,19800" gradientshapeok="t" o:connecttype="custom" o:connectlocs="0,0;0,10800;0,21600;10800,21600;21600,21600;10800,10800"/>
            </v:shapetype>
            <v:shape id="Rechthoekige driehoek 3" style="position:absolute;margin-left:538.65pt;margin-top:56.7pt;width:28.3pt;height:78.45pt;flip:x 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ed7d31 [3205]" strokecolor="#ed7d31 [3205]" strokeweight="1pt" type="#_x0000_t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">
              <v:textbox inset="2mm,2mm,2mm,2mm"/>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4DBD2" w14:textId="77777777" w:rsidR="004F2E4B" w:rsidRDefault="004F2E4B" w:rsidP="00CA5446">
    <w:pPr>
      <w:pStyle w:val="Koptekst"/>
    </w:pPr>
  </w:p>
  <w:p w14:paraId="6411C481" w14:textId="77777777" w:rsidR="004F2E4B" w:rsidRDefault="004F2E4B" w:rsidP="00CA5446">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style"/>
      <w:tblpPr w:vertAnchor="page" w:horzAnchor="page" w:tblpX="1022" w:tblpY="1135"/>
      <w:tblOverlap w:val="never"/>
      <w:tblW w:w="9639" w:type="dxa"/>
      <w:tblLayout w:type="fixed"/>
      <w:tblLook w:val="0600" w:firstRow="0" w:lastRow="0" w:firstColumn="0" w:lastColumn="0" w:noHBand="1" w:noVBand="1"/>
    </w:tblPr>
    <w:tblGrid>
      <w:gridCol w:w="6274"/>
      <w:gridCol w:w="3365"/>
    </w:tblGrid>
    <w:tr w:rsidR="004F2E4B" w14:paraId="384639D6" w14:textId="77777777" w:rsidTr="00125733">
      <w:trPr>
        <w:cantSplit/>
        <w:trHeight w:hRule="exact" w:val="1134"/>
      </w:trPr>
      <w:tc>
        <w:tcPr>
          <w:tcW w:w="6237" w:type="dxa"/>
        </w:tcPr>
        <w:p w14:paraId="60F0BE91" w14:textId="3131F5D5" w:rsidR="004F2E4B" w:rsidRPr="00DE7D5F" w:rsidRDefault="004F2E4B" w:rsidP="00125733">
          <w:pPr>
            <w:pStyle w:val="Logo"/>
          </w:pPr>
        </w:p>
      </w:tc>
      <w:tc>
        <w:tcPr>
          <w:tcW w:w="3345" w:type="dxa"/>
          <w:vAlign w:val="center"/>
        </w:tcPr>
        <w:p w14:paraId="0ECBB75E" w14:textId="77777777" w:rsidR="004F2E4B" w:rsidRPr="00DE7D5F" w:rsidRDefault="004F2E4B" w:rsidP="00125733">
          <w:pPr>
            <w:pStyle w:val="Vakgroepnaam"/>
          </w:pPr>
        </w:p>
      </w:tc>
    </w:tr>
  </w:tbl>
  <w:p w14:paraId="7925926B" w14:textId="64B0CC79" w:rsidR="004F2E4B" w:rsidRDefault="004F2E4B" w:rsidP="00125733">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9053A" w14:textId="49722DED" w:rsidR="004F2E4B" w:rsidRDefault="004F2E4B" w:rsidP="0012573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D30EDD"/>
    <w:multiLevelType w:val="hybridMultilevel"/>
    <w:tmpl w:val="A88ED5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790BAC"/>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C910B5"/>
    <w:multiLevelType w:val="hybridMultilevel"/>
    <w:tmpl w:val="4CEA39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804FA9"/>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DD8585A"/>
    <w:multiLevelType w:val="multilevel"/>
    <w:tmpl w:val="07E681D2"/>
    <w:lvl w:ilvl="0">
      <w:start w:val="1"/>
      <w:numFmt w:val="decimal"/>
      <w:lvlText w:val="%1."/>
      <w:lvlJc w:val="left"/>
      <w:pPr>
        <w:ind w:left="360" w:hanging="360"/>
      </w:pPr>
      <w:rPr>
        <w:sz w:val="28"/>
      </w:r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766D33"/>
    <w:multiLevelType w:val="multilevel"/>
    <w:tmpl w:val="067AD756"/>
    <w:lvl w:ilvl="0">
      <w:start w:val="2"/>
      <w:numFmt w:val="decimal"/>
      <w:lvlText w:val="%1"/>
      <w:lvlJc w:val="left"/>
      <w:pPr>
        <w:ind w:left="360" w:hanging="360"/>
      </w:pPr>
      <w:rPr>
        <w:rFonts w:hint="default"/>
      </w:rPr>
    </w:lvl>
    <w:lvl w:ilvl="1">
      <w:start w:val="4"/>
      <w:numFmt w:val="decimal"/>
      <w:lvlText w:val="%1.%2"/>
      <w:lvlJc w:val="left"/>
      <w:pPr>
        <w:ind w:left="1100" w:hanging="36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7720" w:hanging="1800"/>
      </w:pPr>
      <w:rPr>
        <w:rFonts w:hint="default"/>
      </w:rPr>
    </w:lvl>
  </w:abstractNum>
  <w:abstractNum w:abstractNumId="7" w15:restartNumberingAfterBreak="0">
    <w:nsid w:val="134562D6"/>
    <w:multiLevelType w:val="hybridMultilevel"/>
    <w:tmpl w:val="A6849E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D24DCD"/>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FFA61E1"/>
    <w:multiLevelType w:val="hybridMultilevel"/>
    <w:tmpl w:val="296C61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4673B75"/>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A2D3DA8"/>
    <w:multiLevelType w:val="hybridMultilevel"/>
    <w:tmpl w:val="188AE218"/>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2" w15:restartNumberingAfterBreak="0">
    <w:nsid w:val="2CC71B69"/>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EB3352F"/>
    <w:multiLevelType w:val="hybridMultilevel"/>
    <w:tmpl w:val="1A080C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EBC274C"/>
    <w:multiLevelType w:val="hybridMultilevel"/>
    <w:tmpl w:val="F5E29614"/>
    <w:lvl w:ilvl="0" w:tplc="01E85D56">
      <w:start w:val="1"/>
      <w:numFmt w:val="bullet"/>
      <w:lvlText w:val=""/>
      <w:lvlJc w:val="left"/>
      <w:pPr>
        <w:ind w:left="720" w:hanging="360"/>
      </w:pPr>
      <w:rPr>
        <w:rFonts w:ascii="Symbol" w:hAnsi="Symbol"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5815519"/>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77D6647"/>
    <w:multiLevelType w:val="hybridMultilevel"/>
    <w:tmpl w:val="1696E8C0"/>
    <w:lvl w:ilvl="0" w:tplc="A17C7DA4">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B76B5F"/>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F5268DE"/>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F7C3062"/>
    <w:multiLevelType w:val="hybridMultilevel"/>
    <w:tmpl w:val="1616B56C"/>
    <w:lvl w:ilvl="0" w:tplc="F59C1F0A">
      <w:start w:val="3"/>
      <w:numFmt w:val="decimal"/>
      <w:lvlText w:val="%1"/>
      <w:lvlJc w:val="left"/>
      <w:pPr>
        <w:ind w:left="720" w:hanging="360"/>
      </w:pPr>
      <w:rPr>
        <w:rFonts w:asciiTheme="minorHAnsi" w:eastAsia="Times New Roman" w:hAnsiTheme="minorHAnsi" w:cs="Times New Roman"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1D65E47"/>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2533D2D"/>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AEC113A"/>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0865AE4"/>
    <w:multiLevelType w:val="hybridMultilevel"/>
    <w:tmpl w:val="55B6BE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90604D"/>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16674F3"/>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1877DBC"/>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3A7741C"/>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B924C23"/>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E6B7E8A"/>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5537152"/>
    <w:multiLevelType w:val="hybridMultilevel"/>
    <w:tmpl w:val="41083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5AB1600"/>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5AE1AFE"/>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6701FDC"/>
    <w:multiLevelType w:val="hybridMultilevel"/>
    <w:tmpl w:val="0AE66E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8C75A27"/>
    <w:multiLevelType w:val="multilevel"/>
    <w:tmpl w:val="8E66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590E67"/>
    <w:multiLevelType w:val="hybridMultilevel"/>
    <w:tmpl w:val="BFD8434C"/>
    <w:lvl w:ilvl="0" w:tplc="3580F1C2">
      <w:start w:val="1"/>
      <w:numFmt w:val="decimal"/>
      <w:pStyle w:val="Kop1intekst"/>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EB57048"/>
    <w:multiLevelType w:val="hybridMultilevel"/>
    <w:tmpl w:val="A36266F6"/>
    <w:lvl w:ilvl="0" w:tplc="01E85D56">
      <w:start w:val="1"/>
      <w:numFmt w:val="bullet"/>
      <w:lvlText w:val=""/>
      <w:lvlJc w:val="left"/>
      <w:pPr>
        <w:ind w:left="720" w:hanging="360"/>
      </w:pPr>
      <w:rPr>
        <w:rFonts w:ascii="Symbol" w:hAnsi="Symbol"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4DC7B4E"/>
    <w:multiLevelType w:val="hybridMultilevel"/>
    <w:tmpl w:val="6EB46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8325EC5"/>
    <w:multiLevelType w:val="hybridMultilevel"/>
    <w:tmpl w:val="F5BA73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8BE6480"/>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9796D3E"/>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9C017EC"/>
    <w:multiLevelType w:val="multilevel"/>
    <w:tmpl w:val="86E6C03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5"/>
  </w:num>
  <w:num w:numId="2">
    <w:abstractNumId w:val="2"/>
  </w:num>
  <w:num w:numId="3">
    <w:abstractNumId w:val="0"/>
  </w:num>
  <w:num w:numId="4">
    <w:abstractNumId w:val="5"/>
  </w:num>
  <w:num w:numId="5">
    <w:abstractNumId w:val="9"/>
  </w:num>
  <w:num w:numId="6">
    <w:abstractNumId w:val="23"/>
  </w:num>
  <w:num w:numId="7">
    <w:abstractNumId w:val="16"/>
  </w:num>
  <w:num w:numId="8">
    <w:abstractNumId w:val="6"/>
  </w:num>
  <w:num w:numId="9">
    <w:abstractNumId w:val="13"/>
  </w:num>
  <w:num w:numId="10">
    <w:abstractNumId w:val="14"/>
  </w:num>
  <w:num w:numId="11">
    <w:abstractNumId w:val="36"/>
  </w:num>
  <w:num w:numId="12">
    <w:abstractNumId w:val="38"/>
  </w:num>
  <w:num w:numId="13">
    <w:abstractNumId w:val="19"/>
  </w:num>
  <w:num w:numId="14">
    <w:abstractNumId w:val="28"/>
  </w:num>
  <w:num w:numId="15">
    <w:abstractNumId w:val="39"/>
  </w:num>
  <w:num w:numId="16">
    <w:abstractNumId w:val="41"/>
  </w:num>
  <w:num w:numId="17">
    <w:abstractNumId w:val="17"/>
  </w:num>
  <w:num w:numId="18">
    <w:abstractNumId w:val="25"/>
  </w:num>
  <w:num w:numId="19">
    <w:abstractNumId w:val="40"/>
  </w:num>
  <w:num w:numId="20">
    <w:abstractNumId w:val="22"/>
  </w:num>
  <w:num w:numId="21">
    <w:abstractNumId w:val="15"/>
  </w:num>
  <w:num w:numId="22">
    <w:abstractNumId w:val="32"/>
  </w:num>
  <w:num w:numId="23">
    <w:abstractNumId w:val="27"/>
  </w:num>
  <w:num w:numId="24">
    <w:abstractNumId w:val="12"/>
  </w:num>
  <w:num w:numId="25">
    <w:abstractNumId w:val="4"/>
  </w:num>
  <w:num w:numId="26">
    <w:abstractNumId w:val="18"/>
  </w:num>
  <w:num w:numId="27">
    <w:abstractNumId w:val="24"/>
  </w:num>
  <w:num w:numId="28">
    <w:abstractNumId w:val="29"/>
  </w:num>
  <w:num w:numId="29">
    <w:abstractNumId w:val="26"/>
  </w:num>
  <w:num w:numId="30">
    <w:abstractNumId w:val="8"/>
  </w:num>
  <w:num w:numId="31">
    <w:abstractNumId w:val="30"/>
  </w:num>
  <w:num w:numId="32">
    <w:abstractNumId w:val="11"/>
  </w:num>
  <w:num w:numId="33">
    <w:abstractNumId w:val="37"/>
  </w:num>
  <w:num w:numId="34">
    <w:abstractNumId w:val="33"/>
  </w:num>
  <w:num w:numId="35">
    <w:abstractNumId w:val="3"/>
  </w:num>
  <w:num w:numId="36">
    <w:abstractNumId w:val="1"/>
  </w:num>
  <w:num w:numId="37">
    <w:abstractNumId w:val="7"/>
  </w:num>
  <w:num w:numId="38">
    <w:abstractNumId w:val="31"/>
  </w:num>
  <w:num w:numId="39">
    <w:abstractNumId w:val="10"/>
  </w:num>
  <w:num w:numId="40">
    <w:abstractNumId w:val="21"/>
  </w:num>
  <w:num w:numId="41">
    <w:abstractNumId w:val="34"/>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nl-NL" w:vendorID="64" w:dllVersion="0" w:nlCheck="1" w:checkStyle="0"/>
  <w:activeWritingStyle w:appName="MSWord" w:lang="en-US" w:vendorID="64" w:dllVersion="4096" w:nlCheck="1" w:checkStyle="0"/>
  <w:activeWritingStyle w:appName="MSWord" w:lang="nl-NL" w:vendorID="64" w:dllVersion="4096" w:nlCheck="1" w:checkStyle="0"/>
  <w:defaultTabStop w:val="708"/>
  <w:hyphenationZone w:val="425"/>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60D"/>
    <w:rsid w:val="0000032E"/>
    <w:rsid w:val="000013B3"/>
    <w:rsid w:val="0000270B"/>
    <w:rsid w:val="000033B7"/>
    <w:rsid w:val="00003611"/>
    <w:rsid w:val="000062AF"/>
    <w:rsid w:val="000153FD"/>
    <w:rsid w:val="00020E09"/>
    <w:rsid w:val="0002220F"/>
    <w:rsid w:val="00024E6E"/>
    <w:rsid w:val="00025E89"/>
    <w:rsid w:val="00026F58"/>
    <w:rsid w:val="000270FA"/>
    <w:rsid w:val="00027851"/>
    <w:rsid w:val="00036CCF"/>
    <w:rsid w:val="00037B7B"/>
    <w:rsid w:val="00037B99"/>
    <w:rsid w:val="00043D8C"/>
    <w:rsid w:val="0004582D"/>
    <w:rsid w:val="00045ADF"/>
    <w:rsid w:val="00046D81"/>
    <w:rsid w:val="000474F0"/>
    <w:rsid w:val="0005081E"/>
    <w:rsid w:val="000521B6"/>
    <w:rsid w:val="00052D93"/>
    <w:rsid w:val="00053534"/>
    <w:rsid w:val="00053AE0"/>
    <w:rsid w:val="00053E50"/>
    <w:rsid w:val="00055E39"/>
    <w:rsid w:val="000605D7"/>
    <w:rsid w:val="00060D16"/>
    <w:rsid w:val="0006287A"/>
    <w:rsid w:val="00063F6C"/>
    <w:rsid w:val="00064685"/>
    <w:rsid w:val="0006654C"/>
    <w:rsid w:val="00070399"/>
    <w:rsid w:val="00071E84"/>
    <w:rsid w:val="00073675"/>
    <w:rsid w:val="0008019A"/>
    <w:rsid w:val="000802D3"/>
    <w:rsid w:val="00083B6F"/>
    <w:rsid w:val="0008412D"/>
    <w:rsid w:val="00084D7F"/>
    <w:rsid w:val="000857E1"/>
    <w:rsid w:val="0008594E"/>
    <w:rsid w:val="00085DC6"/>
    <w:rsid w:val="000862D9"/>
    <w:rsid w:val="00086B96"/>
    <w:rsid w:val="00087426"/>
    <w:rsid w:val="000905D1"/>
    <w:rsid w:val="00091711"/>
    <w:rsid w:val="00091CAA"/>
    <w:rsid w:val="00093159"/>
    <w:rsid w:val="00093C0F"/>
    <w:rsid w:val="000940FE"/>
    <w:rsid w:val="000942ED"/>
    <w:rsid w:val="000960EC"/>
    <w:rsid w:val="000962BA"/>
    <w:rsid w:val="000A11C2"/>
    <w:rsid w:val="000A292C"/>
    <w:rsid w:val="000A7295"/>
    <w:rsid w:val="000B14D6"/>
    <w:rsid w:val="000B1790"/>
    <w:rsid w:val="000B571D"/>
    <w:rsid w:val="000B6D80"/>
    <w:rsid w:val="000B72F5"/>
    <w:rsid w:val="000C11FD"/>
    <w:rsid w:val="000C3A24"/>
    <w:rsid w:val="000C450F"/>
    <w:rsid w:val="000C4A9D"/>
    <w:rsid w:val="000C5988"/>
    <w:rsid w:val="000C645A"/>
    <w:rsid w:val="000C7EFF"/>
    <w:rsid w:val="000C7F47"/>
    <w:rsid w:val="000D00C8"/>
    <w:rsid w:val="000D0345"/>
    <w:rsid w:val="000D0944"/>
    <w:rsid w:val="000D18E4"/>
    <w:rsid w:val="000D1EA0"/>
    <w:rsid w:val="000D1F88"/>
    <w:rsid w:val="000D28FA"/>
    <w:rsid w:val="000D4826"/>
    <w:rsid w:val="000D57C8"/>
    <w:rsid w:val="000E014F"/>
    <w:rsid w:val="000E2DD3"/>
    <w:rsid w:val="000E3453"/>
    <w:rsid w:val="000E4117"/>
    <w:rsid w:val="000F00FF"/>
    <w:rsid w:val="000F0B46"/>
    <w:rsid w:val="000F1631"/>
    <w:rsid w:val="000F23DA"/>
    <w:rsid w:val="000F59E6"/>
    <w:rsid w:val="001045B7"/>
    <w:rsid w:val="0010563E"/>
    <w:rsid w:val="001077C9"/>
    <w:rsid w:val="00110E2C"/>
    <w:rsid w:val="0011270C"/>
    <w:rsid w:val="0011496D"/>
    <w:rsid w:val="001152A3"/>
    <w:rsid w:val="0011645B"/>
    <w:rsid w:val="00121E29"/>
    <w:rsid w:val="001220FD"/>
    <w:rsid w:val="00122E44"/>
    <w:rsid w:val="001230EE"/>
    <w:rsid w:val="00125733"/>
    <w:rsid w:val="0013134D"/>
    <w:rsid w:val="0013536B"/>
    <w:rsid w:val="0013640B"/>
    <w:rsid w:val="0014088B"/>
    <w:rsid w:val="00142382"/>
    <w:rsid w:val="0014581E"/>
    <w:rsid w:val="0014759B"/>
    <w:rsid w:val="00147DF1"/>
    <w:rsid w:val="00151D3C"/>
    <w:rsid w:val="001522DA"/>
    <w:rsid w:val="00153B8D"/>
    <w:rsid w:val="00153D41"/>
    <w:rsid w:val="001550F8"/>
    <w:rsid w:val="001552DC"/>
    <w:rsid w:val="001568EA"/>
    <w:rsid w:val="00160C27"/>
    <w:rsid w:val="00162C00"/>
    <w:rsid w:val="00163FC5"/>
    <w:rsid w:val="001663DE"/>
    <w:rsid w:val="00166E3E"/>
    <w:rsid w:val="001708DE"/>
    <w:rsid w:val="00173174"/>
    <w:rsid w:val="00174B3C"/>
    <w:rsid w:val="00176939"/>
    <w:rsid w:val="00177D44"/>
    <w:rsid w:val="001833E4"/>
    <w:rsid w:val="001844B2"/>
    <w:rsid w:val="001862E2"/>
    <w:rsid w:val="00186620"/>
    <w:rsid w:val="00186C5A"/>
    <w:rsid w:val="00190116"/>
    <w:rsid w:val="001907F1"/>
    <w:rsid w:val="00191A9C"/>
    <w:rsid w:val="00193D97"/>
    <w:rsid w:val="001950DC"/>
    <w:rsid w:val="001A09D9"/>
    <w:rsid w:val="001A2CF8"/>
    <w:rsid w:val="001A3A21"/>
    <w:rsid w:val="001A42DC"/>
    <w:rsid w:val="001A48D1"/>
    <w:rsid w:val="001A4EEF"/>
    <w:rsid w:val="001A5A32"/>
    <w:rsid w:val="001A5FC3"/>
    <w:rsid w:val="001B0B43"/>
    <w:rsid w:val="001B10D1"/>
    <w:rsid w:val="001B165E"/>
    <w:rsid w:val="001B253F"/>
    <w:rsid w:val="001B2662"/>
    <w:rsid w:val="001B2DB2"/>
    <w:rsid w:val="001B38D6"/>
    <w:rsid w:val="001B3D39"/>
    <w:rsid w:val="001B4D5D"/>
    <w:rsid w:val="001B54F5"/>
    <w:rsid w:val="001C2389"/>
    <w:rsid w:val="001C3C15"/>
    <w:rsid w:val="001C46E5"/>
    <w:rsid w:val="001C4F6A"/>
    <w:rsid w:val="001C7554"/>
    <w:rsid w:val="001D13DD"/>
    <w:rsid w:val="001D1943"/>
    <w:rsid w:val="001D21AC"/>
    <w:rsid w:val="001D4665"/>
    <w:rsid w:val="001D4C44"/>
    <w:rsid w:val="001E1EF7"/>
    <w:rsid w:val="001E3AE3"/>
    <w:rsid w:val="001E4749"/>
    <w:rsid w:val="001E6665"/>
    <w:rsid w:val="001F4DB4"/>
    <w:rsid w:val="001F50A7"/>
    <w:rsid w:val="002008CB"/>
    <w:rsid w:val="002039E0"/>
    <w:rsid w:val="002053B9"/>
    <w:rsid w:val="002105F9"/>
    <w:rsid w:val="00210D23"/>
    <w:rsid w:val="00211492"/>
    <w:rsid w:val="00214459"/>
    <w:rsid w:val="00214794"/>
    <w:rsid w:val="0021543C"/>
    <w:rsid w:val="002218B6"/>
    <w:rsid w:val="00222087"/>
    <w:rsid w:val="002229FB"/>
    <w:rsid w:val="00225206"/>
    <w:rsid w:val="00225E75"/>
    <w:rsid w:val="002266A1"/>
    <w:rsid w:val="00227313"/>
    <w:rsid w:val="00232D9B"/>
    <w:rsid w:val="00232F04"/>
    <w:rsid w:val="002343F7"/>
    <w:rsid w:val="00235207"/>
    <w:rsid w:val="00236DED"/>
    <w:rsid w:val="002370F4"/>
    <w:rsid w:val="002375BF"/>
    <w:rsid w:val="00241B1B"/>
    <w:rsid w:val="00241D24"/>
    <w:rsid w:val="0024261E"/>
    <w:rsid w:val="00246A84"/>
    <w:rsid w:val="002478C4"/>
    <w:rsid w:val="00247E2E"/>
    <w:rsid w:val="0025233B"/>
    <w:rsid w:val="00252F3B"/>
    <w:rsid w:val="00253304"/>
    <w:rsid w:val="0025396D"/>
    <w:rsid w:val="00257BCB"/>
    <w:rsid w:val="00257C85"/>
    <w:rsid w:val="0026224E"/>
    <w:rsid w:val="00264926"/>
    <w:rsid w:val="00264945"/>
    <w:rsid w:val="00265CD0"/>
    <w:rsid w:val="0026647C"/>
    <w:rsid w:val="002702CD"/>
    <w:rsid w:val="00270787"/>
    <w:rsid w:val="002730D2"/>
    <w:rsid w:val="00274E73"/>
    <w:rsid w:val="00275017"/>
    <w:rsid w:val="0027589E"/>
    <w:rsid w:val="0027608B"/>
    <w:rsid w:val="00280005"/>
    <w:rsid w:val="00281EC9"/>
    <w:rsid w:val="00283B59"/>
    <w:rsid w:val="00285F56"/>
    <w:rsid w:val="00287179"/>
    <w:rsid w:val="00287FF8"/>
    <w:rsid w:val="002909A2"/>
    <w:rsid w:val="00292769"/>
    <w:rsid w:val="00294118"/>
    <w:rsid w:val="002959A0"/>
    <w:rsid w:val="002968B8"/>
    <w:rsid w:val="002A01FF"/>
    <w:rsid w:val="002A439A"/>
    <w:rsid w:val="002A5F48"/>
    <w:rsid w:val="002A6375"/>
    <w:rsid w:val="002A73EA"/>
    <w:rsid w:val="002B08B3"/>
    <w:rsid w:val="002B0FA3"/>
    <w:rsid w:val="002B2181"/>
    <w:rsid w:val="002B380C"/>
    <w:rsid w:val="002B6337"/>
    <w:rsid w:val="002C19D9"/>
    <w:rsid w:val="002C1F22"/>
    <w:rsid w:val="002C386C"/>
    <w:rsid w:val="002C45FF"/>
    <w:rsid w:val="002C4AA7"/>
    <w:rsid w:val="002C6671"/>
    <w:rsid w:val="002C6725"/>
    <w:rsid w:val="002C6B84"/>
    <w:rsid w:val="002D1941"/>
    <w:rsid w:val="002D2835"/>
    <w:rsid w:val="002D352F"/>
    <w:rsid w:val="002D6570"/>
    <w:rsid w:val="002D74DF"/>
    <w:rsid w:val="002D7DB4"/>
    <w:rsid w:val="002E377B"/>
    <w:rsid w:val="002E56BD"/>
    <w:rsid w:val="002E56E3"/>
    <w:rsid w:val="002E6950"/>
    <w:rsid w:val="002E6DD2"/>
    <w:rsid w:val="002E76F0"/>
    <w:rsid w:val="002F04DF"/>
    <w:rsid w:val="002F470F"/>
    <w:rsid w:val="002F526F"/>
    <w:rsid w:val="002F5C71"/>
    <w:rsid w:val="002F74E6"/>
    <w:rsid w:val="002F794D"/>
    <w:rsid w:val="0030045A"/>
    <w:rsid w:val="00302E9D"/>
    <w:rsid w:val="00305C6F"/>
    <w:rsid w:val="00305ED4"/>
    <w:rsid w:val="003060FA"/>
    <w:rsid w:val="003063EF"/>
    <w:rsid w:val="0031174F"/>
    <w:rsid w:val="0031187D"/>
    <w:rsid w:val="00312843"/>
    <w:rsid w:val="00312A39"/>
    <w:rsid w:val="00313393"/>
    <w:rsid w:val="003136F9"/>
    <w:rsid w:val="003158D9"/>
    <w:rsid w:val="00316678"/>
    <w:rsid w:val="003170F0"/>
    <w:rsid w:val="0032088C"/>
    <w:rsid w:val="00323938"/>
    <w:rsid w:val="0032487C"/>
    <w:rsid w:val="00325212"/>
    <w:rsid w:val="003257F0"/>
    <w:rsid w:val="00330076"/>
    <w:rsid w:val="00330AAE"/>
    <w:rsid w:val="0033261A"/>
    <w:rsid w:val="00332B8E"/>
    <w:rsid w:val="00335447"/>
    <w:rsid w:val="00336C55"/>
    <w:rsid w:val="00337D28"/>
    <w:rsid w:val="00340BBA"/>
    <w:rsid w:val="00340C24"/>
    <w:rsid w:val="00342C15"/>
    <w:rsid w:val="00343AC2"/>
    <w:rsid w:val="00345285"/>
    <w:rsid w:val="00346151"/>
    <w:rsid w:val="00346F58"/>
    <w:rsid w:val="003510FC"/>
    <w:rsid w:val="003536C4"/>
    <w:rsid w:val="00355777"/>
    <w:rsid w:val="003577DE"/>
    <w:rsid w:val="0036303B"/>
    <w:rsid w:val="00363E1F"/>
    <w:rsid w:val="003640AA"/>
    <w:rsid w:val="00364C29"/>
    <w:rsid w:val="0036686D"/>
    <w:rsid w:val="00372E88"/>
    <w:rsid w:val="00374C21"/>
    <w:rsid w:val="00377FE8"/>
    <w:rsid w:val="00380BE3"/>
    <w:rsid w:val="00381D43"/>
    <w:rsid w:val="003825C0"/>
    <w:rsid w:val="00382B3E"/>
    <w:rsid w:val="00382BAB"/>
    <w:rsid w:val="00382CE1"/>
    <w:rsid w:val="0038324B"/>
    <w:rsid w:val="0038570A"/>
    <w:rsid w:val="0039082B"/>
    <w:rsid w:val="003916BA"/>
    <w:rsid w:val="00392D5C"/>
    <w:rsid w:val="00394DD5"/>
    <w:rsid w:val="00395A87"/>
    <w:rsid w:val="00396EFA"/>
    <w:rsid w:val="003A011D"/>
    <w:rsid w:val="003A1FE3"/>
    <w:rsid w:val="003A42F8"/>
    <w:rsid w:val="003A5DA9"/>
    <w:rsid w:val="003B20F9"/>
    <w:rsid w:val="003B3716"/>
    <w:rsid w:val="003C0C4F"/>
    <w:rsid w:val="003C59AB"/>
    <w:rsid w:val="003C7268"/>
    <w:rsid w:val="003C75BE"/>
    <w:rsid w:val="003D4086"/>
    <w:rsid w:val="003D4614"/>
    <w:rsid w:val="003D4ACA"/>
    <w:rsid w:val="003D5074"/>
    <w:rsid w:val="003D5715"/>
    <w:rsid w:val="003D5F2D"/>
    <w:rsid w:val="003D6A49"/>
    <w:rsid w:val="003D711D"/>
    <w:rsid w:val="003D78E8"/>
    <w:rsid w:val="003D7FB0"/>
    <w:rsid w:val="003E1864"/>
    <w:rsid w:val="003E460D"/>
    <w:rsid w:val="003E7137"/>
    <w:rsid w:val="003E7291"/>
    <w:rsid w:val="003F028B"/>
    <w:rsid w:val="003F07D1"/>
    <w:rsid w:val="003F13A1"/>
    <w:rsid w:val="003F1D19"/>
    <w:rsid w:val="003F35F3"/>
    <w:rsid w:val="003F4BDA"/>
    <w:rsid w:val="003F5B18"/>
    <w:rsid w:val="00400340"/>
    <w:rsid w:val="00400DFE"/>
    <w:rsid w:val="00400E71"/>
    <w:rsid w:val="00402EBB"/>
    <w:rsid w:val="00405495"/>
    <w:rsid w:val="0040594A"/>
    <w:rsid w:val="00407EF6"/>
    <w:rsid w:val="00410A94"/>
    <w:rsid w:val="004117DE"/>
    <w:rsid w:val="00411999"/>
    <w:rsid w:val="004120B3"/>
    <w:rsid w:val="00413B74"/>
    <w:rsid w:val="00417442"/>
    <w:rsid w:val="00425BF8"/>
    <w:rsid w:val="00426B2C"/>
    <w:rsid w:val="00430D0A"/>
    <w:rsid w:val="00433564"/>
    <w:rsid w:val="00434B81"/>
    <w:rsid w:val="00442190"/>
    <w:rsid w:val="0044290E"/>
    <w:rsid w:val="004436F2"/>
    <w:rsid w:val="00445D5A"/>
    <w:rsid w:val="00446B48"/>
    <w:rsid w:val="00446D14"/>
    <w:rsid w:val="00446F41"/>
    <w:rsid w:val="004509BA"/>
    <w:rsid w:val="00451E30"/>
    <w:rsid w:val="0045409A"/>
    <w:rsid w:val="00457A9D"/>
    <w:rsid w:val="004600D1"/>
    <w:rsid w:val="0046018B"/>
    <w:rsid w:val="004601CE"/>
    <w:rsid w:val="00470105"/>
    <w:rsid w:val="0047126D"/>
    <w:rsid w:val="004718ED"/>
    <w:rsid w:val="0047238B"/>
    <w:rsid w:val="00472DC6"/>
    <w:rsid w:val="004738A2"/>
    <w:rsid w:val="00474849"/>
    <w:rsid w:val="004801D0"/>
    <w:rsid w:val="004804A0"/>
    <w:rsid w:val="00480A96"/>
    <w:rsid w:val="00480B8E"/>
    <w:rsid w:val="0048166E"/>
    <w:rsid w:val="00482319"/>
    <w:rsid w:val="004832B1"/>
    <w:rsid w:val="00483635"/>
    <w:rsid w:val="00484EDC"/>
    <w:rsid w:val="004854CD"/>
    <w:rsid w:val="004854D6"/>
    <w:rsid w:val="00485F15"/>
    <w:rsid w:val="004915C7"/>
    <w:rsid w:val="00491B51"/>
    <w:rsid w:val="00492A3D"/>
    <w:rsid w:val="0049395C"/>
    <w:rsid w:val="00494044"/>
    <w:rsid w:val="004945B5"/>
    <w:rsid w:val="00495012"/>
    <w:rsid w:val="0049729A"/>
    <w:rsid w:val="00497809"/>
    <w:rsid w:val="00497C2C"/>
    <w:rsid w:val="004A0CA0"/>
    <w:rsid w:val="004A2086"/>
    <w:rsid w:val="004A36CB"/>
    <w:rsid w:val="004B22C4"/>
    <w:rsid w:val="004B3435"/>
    <w:rsid w:val="004B3508"/>
    <w:rsid w:val="004B362A"/>
    <w:rsid w:val="004B607F"/>
    <w:rsid w:val="004B66F5"/>
    <w:rsid w:val="004B729D"/>
    <w:rsid w:val="004B7AB1"/>
    <w:rsid w:val="004C1C49"/>
    <w:rsid w:val="004C2B8F"/>
    <w:rsid w:val="004C40E8"/>
    <w:rsid w:val="004C538C"/>
    <w:rsid w:val="004C78C6"/>
    <w:rsid w:val="004D0E66"/>
    <w:rsid w:val="004D194C"/>
    <w:rsid w:val="004D7A1B"/>
    <w:rsid w:val="004D7BB3"/>
    <w:rsid w:val="004E2E3C"/>
    <w:rsid w:val="004F0AA1"/>
    <w:rsid w:val="004F2A03"/>
    <w:rsid w:val="004F2E4B"/>
    <w:rsid w:val="004F3318"/>
    <w:rsid w:val="004F381C"/>
    <w:rsid w:val="004F3AF2"/>
    <w:rsid w:val="004F5580"/>
    <w:rsid w:val="004F6F46"/>
    <w:rsid w:val="00502260"/>
    <w:rsid w:val="0050447E"/>
    <w:rsid w:val="00504972"/>
    <w:rsid w:val="005056D9"/>
    <w:rsid w:val="00510515"/>
    <w:rsid w:val="005169C2"/>
    <w:rsid w:val="00516B74"/>
    <w:rsid w:val="00521084"/>
    <w:rsid w:val="005210EB"/>
    <w:rsid w:val="00523153"/>
    <w:rsid w:val="005231C7"/>
    <w:rsid w:val="00524846"/>
    <w:rsid w:val="0053033F"/>
    <w:rsid w:val="00531080"/>
    <w:rsid w:val="00531532"/>
    <w:rsid w:val="00531D0A"/>
    <w:rsid w:val="00532AE2"/>
    <w:rsid w:val="0053537D"/>
    <w:rsid w:val="0053581D"/>
    <w:rsid w:val="005374BD"/>
    <w:rsid w:val="00541FFC"/>
    <w:rsid w:val="005451A9"/>
    <w:rsid w:val="00545404"/>
    <w:rsid w:val="00546781"/>
    <w:rsid w:val="00550340"/>
    <w:rsid w:val="005507EE"/>
    <w:rsid w:val="00551452"/>
    <w:rsid w:val="00551AFD"/>
    <w:rsid w:val="005523C3"/>
    <w:rsid w:val="00553A56"/>
    <w:rsid w:val="00553DA4"/>
    <w:rsid w:val="005548F4"/>
    <w:rsid w:val="00554A14"/>
    <w:rsid w:val="0056048F"/>
    <w:rsid w:val="00560C8D"/>
    <w:rsid w:val="00562623"/>
    <w:rsid w:val="005644FE"/>
    <w:rsid w:val="0056729C"/>
    <w:rsid w:val="00570204"/>
    <w:rsid w:val="00570AFE"/>
    <w:rsid w:val="00572C6B"/>
    <w:rsid w:val="005744BE"/>
    <w:rsid w:val="00575F3D"/>
    <w:rsid w:val="00580289"/>
    <w:rsid w:val="00584C14"/>
    <w:rsid w:val="00595A21"/>
    <w:rsid w:val="005976C2"/>
    <w:rsid w:val="005A437B"/>
    <w:rsid w:val="005A5D2B"/>
    <w:rsid w:val="005A7434"/>
    <w:rsid w:val="005A7FDF"/>
    <w:rsid w:val="005B09EC"/>
    <w:rsid w:val="005B4EB4"/>
    <w:rsid w:val="005B653D"/>
    <w:rsid w:val="005B6A51"/>
    <w:rsid w:val="005B7F29"/>
    <w:rsid w:val="005B7FE3"/>
    <w:rsid w:val="005C23DD"/>
    <w:rsid w:val="005C2DAA"/>
    <w:rsid w:val="005C3D67"/>
    <w:rsid w:val="005C4BF9"/>
    <w:rsid w:val="005C5B0E"/>
    <w:rsid w:val="005D5B57"/>
    <w:rsid w:val="005E05D9"/>
    <w:rsid w:val="005E0EB6"/>
    <w:rsid w:val="005E2E14"/>
    <w:rsid w:val="005E44EC"/>
    <w:rsid w:val="005E4EDF"/>
    <w:rsid w:val="005E5766"/>
    <w:rsid w:val="005E64DE"/>
    <w:rsid w:val="005F0101"/>
    <w:rsid w:val="005F0440"/>
    <w:rsid w:val="00600032"/>
    <w:rsid w:val="00600112"/>
    <w:rsid w:val="00601773"/>
    <w:rsid w:val="00601C87"/>
    <w:rsid w:val="0060291A"/>
    <w:rsid w:val="00603541"/>
    <w:rsid w:val="00603869"/>
    <w:rsid w:val="00603C54"/>
    <w:rsid w:val="006044C7"/>
    <w:rsid w:val="006078DB"/>
    <w:rsid w:val="00610843"/>
    <w:rsid w:val="00612040"/>
    <w:rsid w:val="006120C0"/>
    <w:rsid w:val="00613FE1"/>
    <w:rsid w:val="006154BC"/>
    <w:rsid w:val="00616277"/>
    <w:rsid w:val="00616C8A"/>
    <w:rsid w:val="00617E4A"/>
    <w:rsid w:val="006206A8"/>
    <w:rsid w:val="00621A2A"/>
    <w:rsid w:val="00623361"/>
    <w:rsid w:val="00624373"/>
    <w:rsid w:val="0062437D"/>
    <w:rsid w:val="0062666C"/>
    <w:rsid w:val="00627E46"/>
    <w:rsid w:val="006300B2"/>
    <w:rsid w:val="0063129A"/>
    <w:rsid w:val="00633DC6"/>
    <w:rsid w:val="00636656"/>
    <w:rsid w:val="00643D52"/>
    <w:rsid w:val="006505B1"/>
    <w:rsid w:val="00652894"/>
    <w:rsid w:val="00656AA5"/>
    <w:rsid w:val="00657FB8"/>
    <w:rsid w:val="00660FD4"/>
    <w:rsid w:val="00661734"/>
    <w:rsid w:val="00664159"/>
    <w:rsid w:val="006651D2"/>
    <w:rsid w:val="00665CC4"/>
    <w:rsid w:val="0066681F"/>
    <w:rsid w:val="006679C5"/>
    <w:rsid w:val="006737BC"/>
    <w:rsid w:val="00676857"/>
    <w:rsid w:val="00676985"/>
    <w:rsid w:val="006777DB"/>
    <w:rsid w:val="00677A65"/>
    <w:rsid w:val="00677D94"/>
    <w:rsid w:val="00680011"/>
    <w:rsid w:val="00680793"/>
    <w:rsid w:val="006808D7"/>
    <w:rsid w:val="006811D1"/>
    <w:rsid w:val="006813D2"/>
    <w:rsid w:val="00682D83"/>
    <w:rsid w:val="00690213"/>
    <w:rsid w:val="00690D67"/>
    <w:rsid w:val="00691615"/>
    <w:rsid w:val="00691E98"/>
    <w:rsid w:val="00693254"/>
    <w:rsid w:val="006942A6"/>
    <w:rsid w:val="006956EA"/>
    <w:rsid w:val="006966F3"/>
    <w:rsid w:val="00696A0D"/>
    <w:rsid w:val="00697026"/>
    <w:rsid w:val="00697F8D"/>
    <w:rsid w:val="006A081E"/>
    <w:rsid w:val="006A114C"/>
    <w:rsid w:val="006A130D"/>
    <w:rsid w:val="006A1E6A"/>
    <w:rsid w:val="006A289E"/>
    <w:rsid w:val="006A42D4"/>
    <w:rsid w:val="006A6647"/>
    <w:rsid w:val="006A75C4"/>
    <w:rsid w:val="006B229F"/>
    <w:rsid w:val="006B3441"/>
    <w:rsid w:val="006B65E0"/>
    <w:rsid w:val="006B6B79"/>
    <w:rsid w:val="006C322E"/>
    <w:rsid w:val="006C3B86"/>
    <w:rsid w:val="006C5404"/>
    <w:rsid w:val="006C7402"/>
    <w:rsid w:val="006C7756"/>
    <w:rsid w:val="006D0DAC"/>
    <w:rsid w:val="006D1DD8"/>
    <w:rsid w:val="006D23A2"/>
    <w:rsid w:val="006D45D7"/>
    <w:rsid w:val="006D5FE9"/>
    <w:rsid w:val="006E6C1E"/>
    <w:rsid w:val="006F0B1D"/>
    <w:rsid w:val="006F0F78"/>
    <w:rsid w:val="006F305A"/>
    <w:rsid w:val="006F6781"/>
    <w:rsid w:val="00701379"/>
    <w:rsid w:val="0070358A"/>
    <w:rsid w:val="00703756"/>
    <w:rsid w:val="00703DC7"/>
    <w:rsid w:val="007058E9"/>
    <w:rsid w:val="00705D9C"/>
    <w:rsid w:val="00706C35"/>
    <w:rsid w:val="00707A1C"/>
    <w:rsid w:val="00707C0C"/>
    <w:rsid w:val="00711D17"/>
    <w:rsid w:val="00712DE6"/>
    <w:rsid w:val="0071320F"/>
    <w:rsid w:val="00713ABC"/>
    <w:rsid w:val="00716755"/>
    <w:rsid w:val="00716E11"/>
    <w:rsid w:val="00720BAF"/>
    <w:rsid w:val="00720FD2"/>
    <w:rsid w:val="00721A48"/>
    <w:rsid w:val="007236EE"/>
    <w:rsid w:val="0072397F"/>
    <w:rsid w:val="00725EA3"/>
    <w:rsid w:val="007260DA"/>
    <w:rsid w:val="00727B44"/>
    <w:rsid w:val="00735112"/>
    <w:rsid w:val="00736EEE"/>
    <w:rsid w:val="00737904"/>
    <w:rsid w:val="007417C8"/>
    <w:rsid w:val="00745A83"/>
    <w:rsid w:val="00746255"/>
    <w:rsid w:val="00746D47"/>
    <w:rsid w:val="0075020B"/>
    <w:rsid w:val="00751A7F"/>
    <w:rsid w:val="007527E0"/>
    <w:rsid w:val="00754E6F"/>
    <w:rsid w:val="00755685"/>
    <w:rsid w:val="00755EE7"/>
    <w:rsid w:val="00756E04"/>
    <w:rsid w:val="00757F8C"/>
    <w:rsid w:val="00761750"/>
    <w:rsid w:val="00766C4B"/>
    <w:rsid w:val="007710DA"/>
    <w:rsid w:val="00774151"/>
    <w:rsid w:val="00777D97"/>
    <w:rsid w:val="00780545"/>
    <w:rsid w:val="007816F0"/>
    <w:rsid w:val="0078283C"/>
    <w:rsid w:val="00783414"/>
    <w:rsid w:val="00783D19"/>
    <w:rsid w:val="007843E6"/>
    <w:rsid w:val="00785557"/>
    <w:rsid w:val="007858CC"/>
    <w:rsid w:val="0078673E"/>
    <w:rsid w:val="00786A4F"/>
    <w:rsid w:val="00787C03"/>
    <w:rsid w:val="00790656"/>
    <w:rsid w:val="00790F7B"/>
    <w:rsid w:val="00792C78"/>
    <w:rsid w:val="007935EC"/>
    <w:rsid w:val="0079495A"/>
    <w:rsid w:val="00795940"/>
    <w:rsid w:val="007A02FF"/>
    <w:rsid w:val="007A0DF6"/>
    <w:rsid w:val="007A154C"/>
    <w:rsid w:val="007A298D"/>
    <w:rsid w:val="007A5DD5"/>
    <w:rsid w:val="007A7C98"/>
    <w:rsid w:val="007B1087"/>
    <w:rsid w:val="007B1570"/>
    <w:rsid w:val="007B198A"/>
    <w:rsid w:val="007B29FF"/>
    <w:rsid w:val="007B73E7"/>
    <w:rsid w:val="007C083A"/>
    <w:rsid w:val="007C3A9B"/>
    <w:rsid w:val="007C4313"/>
    <w:rsid w:val="007C5EC4"/>
    <w:rsid w:val="007D0794"/>
    <w:rsid w:val="007D0C05"/>
    <w:rsid w:val="007D123E"/>
    <w:rsid w:val="007D172A"/>
    <w:rsid w:val="007D3EB2"/>
    <w:rsid w:val="007E0976"/>
    <w:rsid w:val="007E32CD"/>
    <w:rsid w:val="007E61DA"/>
    <w:rsid w:val="007F0DD7"/>
    <w:rsid w:val="007F2FFC"/>
    <w:rsid w:val="007F4396"/>
    <w:rsid w:val="007F5181"/>
    <w:rsid w:val="00800FBC"/>
    <w:rsid w:val="00801AE3"/>
    <w:rsid w:val="00801B58"/>
    <w:rsid w:val="00801C29"/>
    <w:rsid w:val="00801EE9"/>
    <w:rsid w:val="0080309A"/>
    <w:rsid w:val="008046DA"/>
    <w:rsid w:val="00810242"/>
    <w:rsid w:val="0081041E"/>
    <w:rsid w:val="00814275"/>
    <w:rsid w:val="008177B3"/>
    <w:rsid w:val="00821414"/>
    <w:rsid w:val="008276C2"/>
    <w:rsid w:val="00831348"/>
    <w:rsid w:val="00832AEF"/>
    <w:rsid w:val="00832E1E"/>
    <w:rsid w:val="0083380C"/>
    <w:rsid w:val="008343C5"/>
    <w:rsid w:val="008372BD"/>
    <w:rsid w:val="00840B04"/>
    <w:rsid w:val="00841485"/>
    <w:rsid w:val="008416F7"/>
    <w:rsid w:val="00842622"/>
    <w:rsid w:val="008432DA"/>
    <w:rsid w:val="00844581"/>
    <w:rsid w:val="008469B5"/>
    <w:rsid w:val="008475EC"/>
    <w:rsid w:val="00847C8C"/>
    <w:rsid w:val="008500F8"/>
    <w:rsid w:val="00852FEF"/>
    <w:rsid w:val="00856C7E"/>
    <w:rsid w:val="00861A28"/>
    <w:rsid w:val="00861F59"/>
    <w:rsid w:val="00864FCA"/>
    <w:rsid w:val="008655CC"/>
    <w:rsid w:val="0087251F"/>
    <w:rsid w:val="00873B9A"/>
    <w:rsid w:val="008743FE"/>
    <w:rsid w:val="00876FD6"/>
    <w:rsid w:val="00877648"/>
    <w:rsid w:val="00880651"/>
    <w:rsid w:val="008817A5"/>
    <w:rsid w:val="0088475C"/>
    <w:rsid w:val="00885E4E"/>
    <w:rsid w:val="00887F65"/>
    <w:rsid w:val="00890340"/>
    <w:rsid w:val="008908CE"/>
    <w:rsid w:val="00892C04"/>
    <w:rsid w:val="008948CF"/>
    <w:rsid w:val="00894942"/>
    <w:rsid w:val="008A0692"/>
    <w:rsid w:val="008A0EB4"/>
    <w:rsid w:val="008A15AB"/>
    <w:rsid w:val="008A2394"/>
    <w:rsid w:val="008A441F"/>
    <w:rsid w:val="008A5569"/>
    <w:rsid w:val="008B07CA"/>
    <w:rsid w:val="008B08FC"/>
    <w:rsid w:val="008B27A7"/>
    <w:rsid w:val="008B27FC"/>
    <w:rsid w:val="008B363A"/>
    <w:rsid w:val="008B54D3"/>
    <w:rsid w:val="008B5B5F"/>
    <w:rsid w:val="008B7F12"/>
    <w:rsid w:val="008C042A"/>
    <w:rsid w:val="008C44AC"/>
    <w:rsid w:val="008C579C"/>
    <w:rsid w:val="008D2075"/>
    <w:rsid w:val="008D29BD"/>
    <w:rsid w:val="008D5917"/>
    <w:rsid w:val="008D5B41"/>
    <w:rsid w:val="008D7E1B"/>
    <w:rsid w:val="008D7E5D"/>
    <w:rsid w:val="008E098A"/>
    <w:rsid w:val="008E2B47"/>
    <w:rsid w:val="008E5DAC"/>
    <w:rsid w:val="008E69A1"/>
    <w:rsid w:val="008E6C39"/>
    <w:rsid w:val="008F1045"/>
    <w:rsid w:val="008F1220"/>
    <w:rsid w:val="008F159E"/>
    <w:rsid w:val="008F16A9"/>
    <w:rsid w:val="008F23E7"/>
    <w:rsid w:val="008F50FC"/>
    <w:rsid w:val="008F6131"/>
    <w:rsid w:val="008F7F42"/>
    <w:rsid w:val="00900FCA"/>
    <w:rsid w:val="009033E5"/>
    <w:rsid w:val="00904238"/>
    <w:rsid w:val="0090771A"/>
    <w:rsid w:val="00907C52"/>
    <w:rsid w:val="00912CE9"/>
    <w:rsid w:val="00916A87"/>
    <w:rsid w:val="00917C3D"/>
    <w:rsid w:val="00922F40"/>
    <w:rsid w:val="00923058"/>
    <w:rsid w:val="00925DB1"/>
    <w:rsid w:val="00926509"/>
    <w:rsid w:val="00926B46"/>
    <w:rsid w:val="0093382B"/>
    <w:rsid w:val="009347D5"/>
    <w:rsid w:val="00935868"/>
    <w:rsid w:val="009364C5"/>
    <w:rsid w:val="00936E27"/>
    <w:rsid w:val="00941668"/>
    <w:rsid w:val="00944494"/>
    <w:rsid w:val="00950C58"/>
    <w:rsid w:val="009521C9"/>
    <w:rsid w:val="00956429"/>
    <w:rsid w:val="00956E20"/>
    <w:rsid w:val="00961311"/>
    <w:rsid w:val="00961369"/>
    <w:rsid w:val="00961766"/>
    <w:rsid w:val="00962B13"/>
    <w:rsid w:val="009655C4"/>
    <w:rsid w:val="009659C2"/>
    <w:rsid w:val="009674BF"/>
    <w:rsid w:val="009704FB"/>
    <w:rsid w:val="009708CF"/>
    <w:rsid w:val="00971453"/>
    <w:rsid w:val="009729E6"/>
    <w:rsid w:val="00973EED"/>
    <w:rsid w:val="00974BE0"/>
    <w:rsid w:val="009750CC"/>
    <w:rsid w:val="00975395"/>
    <w:rsid w:val="009777E2"/>
    <w:rsid w:val="00980A81"/>
    <w:rsid w:val="00980A84"/>
    <w:rsid w:val="0098153C"/>
    <w:rsid w:val="00985CEE"/>
    <w:rsid w:val="00987A04"/>
    <w:rsid w:val="009926BE"/>
    <w:rsid w:val="009966B1"/>
    <w:rsid w:val="009A1ADA"/>
    <w:rsid w:val="009A1C80"/>
    <w:rsid w:val="009A25AD"/>
    <w:rsid w:val="009A2667"/>
    <w:rsid w:val="009A345E"/>
    <w:rsid w:val="009A3A58"/>
    <w:rsid w:val="009A560D"/>
    <w:rsid w:val="009A6024"/>
    <w:rsid w:val="009A7C64"/>
    <w:rsid w:val="009A7FDF"/>
    <w:rsid w:val="009B01C1"/>
    <w:rsid w:val="009B061E"/>
    <w:rsid w:val="009B0A4B"/>
    <w:rsid w:val="009B4C1D"/>
    <w:rsid w:val="009B671F"/>
    <w:rsid w:val="009C07EB"/>
    <w:rsid w:val="009C10C5"/>
    <w:rsid w:val="009C1751"/>
    <w:rsid w:val="009C18B5"/>
    <w:rsid w:val="009C386D"/>
    <w:rsid w:val="009C69EA"/>
    <w:rsid w:val="009D42C8"/>
    <w:rsid w:val="009D5CEE"/>
    <w:rsid w:val="009D67E7"/>
    <w:rsid w:val="009D6C54"/>
    <w:rsid w:val="009E04FC"/>
    <w:rsid w:val="009E1420"/>
    <w:rsid w:val="009E6B65"/>
    <w:rsid w:val="009E6DBF"/>
    <w:rsid w:val="009E74CB"/>
    <w:rsid w:val="009F5BEA"/>
    <w:rsid w:val="00A039C1"/>
    <w:rsid w:val="00A07915"/>
    <w:rsid w:val="00A13CA4"/>
    <w:rsid w:val="00A13E38"/>
    <w:rsid w:val="00A14AB2"/>
    <w:rsid w:val="00A20BB0"/>
    <w:rsid w:val="00A23A08"/>
    <w:rsid w:val="00A26ADD"/>
    <w:rsid w:val="00A364F6"/>
    <w:rsid w:val="00A37EA2"/>
    <w:rsid w:val="00A418D6"/>
    <w:rsid w:val="00A46D21"/>
    <w:rsid w:val="00A47C02"/>
    <w:rsid w:val="00A52DC6"/>
    <w:rsid w:val="00A531AB"/>
    <w:rsid w:val="00A5439C"/>
    <w:rsid w:val="00A60483"/>
    <w:rsid w:val="00A610D4"/>
    <w:rsid w:val="00A62158"/>
    <w:rsid w:val="00A62E70"/>
    <w:rsid w:val="00A65D3E"/>
    <w:rsid w:val="00A66577"/>
    <w:rsid w:val="00A66A80"/>
    <w:rsid w:val="00A66C13"/>
    <w:rsid w:val="00A67403"/>
    <w:rsid w:val="00A67590"/>
    <w:rsid w:val="00A7045D"/>
    <w:rsid w:val="00A70FB3"/>
    <w:rsid w:val="00A71492"/>
    <w:rsid w:val="00A726BD"/>
    <w:rsid w:val="00A7519B"/>
    <w:rsid w:val="00A75D08"/>
    <w:rsid w:val="00A7622E"/>
    <w:rsid w:val="00A766D5"/>
    <w:rsid w:val="00A767E0"/>
    <w:rsid w:val="00A806A6"/>
    <w:rsid w:val="00A81053"/>
    <w:rsid w:val="00A8173E"/>
    <w:rsid w:val="00A821C2"/>
    <w:rsid w:val="00A82A66"/>
    <w:rsid w:val="00A83987"/>
    <w:rsid w:val="00A928FD"/>
    <w:rsid w:val="00A9542D"/>
    <w:rsid w:val="00A95502"/>
    <w:rsid w:val="00A958AA"/>
    <w:rsid w:val="00A96ACE"/>
    <w:rsid w:val="00A9717B"/>
    <w:rsid w:val="00AA0F45"/>
    <w:rsid w:val="00AA0F84"/>
    <w:rsid w:val="00AA0F92"/>
    <w:rsid w:val="00AA113D"/>
    <w:rsid w:val="00AA19D9"/>
    <w:rsid w:val="00AA2E23"/>
    <w:rsid w:val="00AA3361"/>
    <w:rsid w:val="00AA4F76"/>
    <w:rsid w:val="00AA5129"/>
    <w:rsid w:val="00AB036E"/>
    <w:rsid w:val="00AB0679"/>
    <w:rsid w:val="00AB191F"/>
    <w:rsid w:val="00AB6E92"/>
    <w:rsid w:val="00AC1927"/>
    <w:rsid w:val="00AD2322"/>
    <w:rsid w:val="00AD4049"/>
    <w:rsid w:val="00AD467A"/>
    <w:rsid w:val="00AD7CFC"/>
    <w:rsid w:val="00AE1ABB"/>
    <w:rsid w:val="00AE1DC5"/>
    <w:rsid w:val="00AE32B0"/>
    <w:rsid w:val="00AE4964"/>
    <w:rsid w:val="00AE58A8"/>
    <w:rsid w:val="00AF1FC4"/>
    <w:rsid w:val="00AF255E"/>
    <w:rsid w:val="00AF2A8D"/>
    <w:rsid w:val="00AF3390"/>
    <w:rsid w:val="00AF3C8E"/>
    <w:rsid w:val="00AF6ABA"/>
    <w:rsid w:val="00AF7FE1"/>
    <w:rsid w:val="00B023FD"/>
    <w:rsid w:val="00B02D2F"/>
    <w:rsid w:val="00B034E9"/>
    <w:rsid w:val="00B039AA"/>
    <w:rsid w:val="00B052B5"/>
    <w:rsid w:val="00B05F33"/>
    <w:rsid w:val="00B0683E"/>
    <w:rsid w:val="00B1030C"/>
    <w:rsid w:val="00B11491"/>
    <w:rsid w:val="00B1225D"/>
    <w:rsid w:val="00B12D56"/>
    <w:rsid w:val="00B145B6"/>
    <w:rsid w:val="00B1504A"/>
    <w:rsid w:val="00B1519F"/>
    <w:rsid w:val="00B15640"/>
    <w:rsid w:val="00B161DA"/>
    <w:rsid w:val="00B17A00"/>
    <w:rsid w:val="00B21B8D"/>
    <w:rsid w:val="00B229AB"/>
    <w:rsid w:val="00B23021"/>
    <w:rsid w:val="00B24385"/>
    <w:rsid w:val="00B264B6"/>
    <w:rsid w:val="00B27B2D"/>
    <w:rsid w:val="00B3026E"/>
    <w:rsid w:val="00B317B5"/>
    <w:rsid w:val="00B325FA"/>
    <w:rsid w:val="00B35657"/>
    <w:rsid w:val="00B35EA2"/>
    <w:rsid w:val="00B36748"/>
    <w:rsid w:val="00B36BD6"/>
    <w:rsid w:val="00B416FB"/>
    <w:rsid w:val="00B46FF0"/>
    <w:rsid w:val="00B501C9"/>
    <w:rsid w:val="00B540BE"/>
    <w:rsid w:val="00B554EF"/>
    <w:rsid w:val="00B56005"/>
    <w:rsid w:val="00B5758A"/>
    <w:rsid w:val="00B6049A"/>
    <w:rsid w:val="00B62A91"/>
    <w:rsid w:val="00B62C85"/>
    <w:rsid w:val="00B63393"/>
    <w:rsid w:val="00B6349E"/>
    <w:rsid w:val="00B64B30"/>
    <w:rsid w:val="00B65137"/>
    <w:rsid w:val="00B66A25"/>
    <w:rsid w:val="00B70D72"/>
    <w:rsid w:val="00B70FBB"/>
    <w:rsid w:val="00B71035"/>
    <w:rsid w:val="00B717F5"/>
    <w:rsid w:val="00B729EE"/>
    <w:rsid w:val="00B74866"/>
    <w:rsid w:val="00B754AF"/>
    <w:rsid w:val="00B75962"/>
    <w:rsid w:val="00B759E4"/>
    <w:rsid w:val="00B76F48"/>
    <w:rsid w:val="00B77358"/>
    <w:rsid w:val="00B8081F"/>
    <w:rsid w:val="00B846DE"/>
    <w:rsid w:val="00B8578B"/>
    <w:rsid w:val="00B87460"/>
    <w:rsid w:val="00B92B6A"/>
    <w:rsid w:val="00B948A4"/>
    <w:rsid w:val="00B96C86"/>
    <w:rsid w:val="00B96CD6"/>
    <w:rsid w:val="00B9782B"/>
    <w:rsid w:val="00BA0CAA"/>
    <w:rsid w:val="00BA1335"/>
    <w:rsid w:val="00BA251B"/>
    <w:rsid w:val="00BA2A90"/>
    <w:rsid w:val="00BA50E9"/>
    <w:rsid w:val="00BA5FC4"/>
    <w:rsid w:val="00BA65F6"/>
    <w:rsid w:val="00BA7F21"/>
    <w:rsid w:val="00BB1809"/>
    <w:rsid w:val="00BB444B"/>
    <w:rsid w:val="00BB47B8"/>
    <w:rsid w:val="00BB5079"/>
    <w:rsid w:val="00BB6FDD"/>
    <w:rsid w:val="00BC3118"/>
    <w:rsid w:val="00BC4D7F"/>
    <w:rsid w:val="00BC6BFF"/>
    <w:rsid w:val="00BD2D1F"/>
    <w:rsid w:val="00BD3B22"/>
    <w:rsid w:val="00BD5295"/>
    <w:rsid w:val="00BD7C15"/>
    <w:rsid w:val="00BE086C"/>
    <w:rsid w:val="00BE0A18"/>
    <w:rsid w:val="00BE0CD8"/>
    <w:rsid w:val="00BF00B2"/>
    <w:rsid w:val="00BF7257"/>
    <w:rsid w:val="00BF7B57"/>
    <w:rsid w:val="00C024A5"/>
    <w:rsid w:val="00C038F4"/>
    <w:rsid w:val="00C040F5"/>
    <w:rsid w:val="00C0500A"/>
    <w:rsid w:val="00C15B2C"/>
    <w:rsid w:val="00C17F22"/>
    <w:rsid w:val="00C20847"/>
    <w:rsid w:val="00C226D1"/>
    <w:rsid w:val="00C23AD3"/>
    <w:rsid w:val="00C2653F"/>
    <w:rsid w:val="00C26E04"/>
    <w:rsid w:val="00C27EF9"/>
    <w:rsid w:val="00C30943"/>
    <w:rsid w:val="00C313DB"/>
    <w:rsid w:val="00C33BD2"/>
    <w:rsid w:val="00C36172"/>
    <w:rsid w:val="00C402F9"/>
    <w:rsid w:val="00C40AB4"/>
    <w:rsid w:val="00C413BA"/>
    <w:rsid w:val="00C420A0"/>
    <w:rsid w:val="00C42C34"/>
    <w:rsid w:val="00C43578"/>
    <w:rsid w:val="00C435F1"/>
    <w:rsid w:val="00C4369E"/>
    <w:rsid w:val="00C4419C"/>
    <w:rsid w:val="00C44B3E"/>
    <w:rsid w:val="00C46004"/>
    <w:rsid w:val="00C46F29"/>
    <w:rsid w:val="00C477C1"/>
    <w:rsid w:val="00C5221B"/>
    <w:rsid w:val="00C53AAA"/>
    <w:rsid w:val="00C53CFB"/>
    <w:rsid w:val="00C55158"/>
    <w:rsid w:val="00C557C5"/>
    <w:rsid w:val="00C55E24"/>
    <w:rsid w:val="00C5703D"/>
    <w:rsid w:val="00C57398"/>
    <w:rsid w:val="00C60271"/>
    <w:rsid w:val="00C603FB"/>
    <w:rsid w:val="00C6044F"/>
    <w:rsid w:val="00C61B2E"/>
    <w:rsid w:val="00C626C3"/>
    <w:rsid w:val="00C62EE5"/>
    <w:rsid w:val="00C63962"/>
    <w:rsid w:val="00C64F7F"/>
    <w:rsid w:val="00C65C2E"/>
    <w:rsid w:val="00C66F4B"/>
    <w:rsid w:val="00C67208"/>
    <w:rsid w:val="00C7100C"/>
    <w:rsid w:val="00C71D1A"/>
    <w:rsid w:val="00C720B7"/>
    <w:rsid w:val="00C72A78"/>
    <w:rsid w:val="00C744EE"/>
    <w:rsid w:val="00C818F3"/>
    <w:rsid w:val="00C82CC7"/>
    <w:rsid w:val="00C83BB5"/>
    <w:rsid w:val="00C85595"/>
    <w:rsid w:val="00C9048F"/>
    <w:rsid w:val="00C91D06"/>
    <w:rsid w:val="00C921D1"/>
    <w:rsid w:val="00C95978"/>
    <w:rsid w:val="00C9748F"/>
    <w:rsid w:val="00CA1DCB"/>
    <w:rsid w:val="00CA2751"/>
    <w:rsid w:val="00CA5446"/>
    <w:rsid w:val="00CA5B57"/>
    <w:rsid w:val="00CA705D"/>
    <w:rsid w:val="00CB1135"/>
    <w:rsid w:val="00CB175A"/>
    <w:rsid w:val="00CB32C7"/>
    <w:rsid w:val="00CB42C8"/>
    <w:rsid w:val="00CB5370"/>
    <w:rsid w:val="00CB6D6A"/>
    <w:rsid w:val="00CC3CD0"/>
    <w:rsid w:val="00CC4400"/>
    <w:rsid w:val="00CC525D"/>
    <w:rsid w:val="00CD015B"/>
    <w:rsid w:val="00CD5941"/>
    <w:rsid w:val="00CD5E94"/>
    <w:rsid w:val="00CD7FDD"/>
    <w:rsid w:val="00CE3E60"/>
    <w:rsid w:val="00CE5B27"/>
    <w:rsid w:val="00CE690D"/>
    <w:rsid w:val="00CE7512"/>
    <w:rsid w:val="00CE79A4"/>
    <w:rsid w:val="00CF2226"/>
    <w:rsid w:val="00CF2295"/>
    <w:rsid w:val="00CF281F"/>
    <w:rsid w:val="00CF499A"/>
    <w:rsid w:val="00CF59D2"/>
    <w:rsid w:val="00CF6635"/>
    <w:rsid w:val="00D02673"/>
    <w:rsid w:val="00D03A78"/>
    <w:rsid w:val="00D04A0C"/>
    <w:rsid w:val="00D06866"/>
    <w:rsid w:val="00D06FBC"/>
    <w:rsid w:val="00D12E09"/>
    <w:rsid w:val="00D144FA"/>
    <w:rsid w:val="00D14B17"/>
    <w:rsid w:val="00D16072"/>
    <w:rsid w:val="00D169FE"/>
    <w:rsid w:val="00D20C5A"/>
    <w:rsid w:val="00D2286A"/>
    <w:rsid w:val="00D23F9D"/>
    <w:rsid w:val="00D24CEB"/>
    <w:rsid w:val="00D310E0"/>
    <w:rsid w:val="00D3352D"/>
    <w:rsid w:val="00D36F9C"/>
    <w:rsid w:val="00D41259"/>
    <w:rsid w:val="00D433FD"/>
    <w:rsid w:val="00D442CD"/>
    <w:rsid w:val="00D444F5"/>
    <w:rsid w:val="00D46FEA"/>
    <w:rsid w:val="00D47B7A"/>
    <w:rsid w:val="00D5306F"/>
    <w:rsid w:val="00D534CD"/>
    <w:rsid w:val="00D60F23"/>
    <w:rsid w:val="00D619A0"/>
    <w:rsid w:val="00D63A30"/>
    <w:rsid w:val="00D65D12"/>
    <w:rsid w:val="00D66DD3"/>
    <w:rsid w:val="00D707BE"/>
    <w:rsid w:val="00D725BC"/>
    <w:rsid w:val="00D728C6"/>
    <w:rsid w:val="00D75D1A"/>
    <w:rsid w:val="00D809BC"/>
    <w:rsid w:val="00D80D6C"/>
    <w:rsid w:val="00D821E7"/>
    <w:rsid w:val="00D83D89"/>
    <w:rsid w:val="00D85B08"/>
    <w:rsid w:val="00D85D12"/>
    <w:rsid w:val="00D86427"/>
    <w:rsid w:val="00D8688A"/>
    <w:rsid w:val="00D86941"/>
    <w:rsid w:val="00D95F4D"/>
    <w:rsid w:val="00D96E73"/>
    <w:rsid w:val="00DA0721"/>
    <w:rsid w:val="00DA2691"/>
    <w:rsid w:val="00DA2762"/>
    <w:rsid w:val="00DA2798"/>
    <w:rsid w:val="00DA44A0"/>
    <w:rsid w:val="00DA462A"/>
    <w:rsid w:val="00DA4A35"/>
    <w:rsid w:val="00DA60C9"/>
    <w:rsid w:val="00DA748F"/>
    <w:rsid w:val="00DB1054"/>
    <w:rsid w:val="00DB32A7"/>
    <w:rsid w:val="00DB44E0"/>
    <w:rsid w:val="00DB4CD7"/>
    <w:rsid w:val="00DB50CB"/>
    <w:rsid w:val="00DB7A7E"/>
    <w:rsid w:val="00DC0CED"/>
    <w:rsid w:val="00DC24B2"/>
    <w:rsid w:val="00DC3BB3"/>
    <w:rsid w:val="00DC5798"/>
    <w:rsid w:val="00DC6332"/>
    <w:rsid w:val="00DC637B"/>
    <w:rsid w:val="00DD0C21"/>
    <w:rsid w:val="00DD1393"/>
    <w:rsid w:val="00DD2B05"/>
    <w:rsid w:val="00DD30B5"/>
    <w:rsid w:val="00DD6CEC"/>
    <w:rsid w:val="00DE028D"/>
    <w:rsid w:val="00DE3465"/>
    <w:rsid w:val="00DE4615"/>
    <w:rsid w:val="00DE47FB"/>
    <w:rsid w:val="00DE7907"/>
    <w:rsid w:val="00DF2B06"/>
    <w:rsid w:val="00DF2F66"/>
    <w:rsid w:val="00DF3B70"/>
    <w:rsid w:val="00DF44D8"/>
    <w:rsid w:val="00DF4B28"/>
    <w:rsid w:val="00DF4F2C"/>
    <w:rsid w:val="00DF68F6"/>
    <w:rsid w:val="00E00102"/>
    <w:rsid w:val="00E01C39"/>
    <w:rsid w:val="00E02B16"/>
    <w:rsid w:val="00E035DB"/>
    <w:rsid w:val="00E04B20"/>
    <w:rsid w:val="00E05A00"/>
    <w:rsid w:val="00E064D7"/>
    <w:rsid w:val="00E06D73"/>
    <w:rsid w:val="00E10D7B"/>
    <w:rsid w:val="00E1391A"/>
    <w:rsid w:val="00E22322"/>
    <w:rsid w:val="00E226A6"/>
    <w:rsid w:val="00E2297F"/>
    <w:rsid w:val="00E230D7"/>
    <w:rsid w:val="00E246F1"/>
    <w:rsid w:val="00E30AEA"/>
    <w:rsid w:val="00E30F5B"/>
    <w:rsid w:val="00E311FD"/>
    <w:rsid w:val="00E33057"/>
    <w:rsid w:val="00E33E25"/>
    <w:rsid w:val="00E34D67"/>
    <w:rsid w:val="00E36101"/>
    <w:rsid w:val="00E41E2D"/>
    <w:rsid w:val="00E42C00"/>
    <w:rsid w:val="00E45470"/>
    <w:rsid w:val="00E45F30"/>
    <w:rsid w:val="00E47B64"/>
    <w:rsid w:val="00E53154"/>
    <w:rsid w:val="00E5410C"/>
    <w:rsid w:val="00E5552B"/>
    <w:rsid w:val="00E56D58"/>
    <w:rsid w:val="00E57023"/>
    <w:rsid w:val="00E574C8"/>
    <w:rsid w:val="00E57F8C"/>
    <w:rsid w:val="00E60B80"/>
    <w:rsid w:val="00E6179B"/>
    <w:rsid w:val="00E62692"/>
    <w:rsid w:val="00E70576"/>
    <w:rsid w:val="00E70EA3"/>
    <w:rsid w:val="00E710E1"/>
    <w:rsid w:val="00E74F6E"/>
    <w:rsid w:val="00E76059"/>
    <w:rsid w:val="00E82EDD"/>
    <w:rsid w:val="00E83073"/>
    <w:rsid w:val="00E860EB"/>
    <w:rsid w:val="00E863F9"/>
    <w:rsid w:val="00E86F35"/>
    <w:rsid w:val="00E87DB8"/>
    <w:rsid w:val="00E91950"/>
    <w:rsid w:val="00E9211F"/>
    <w:rsid w:val="00E955C8"/>
    <w:rsid w:val="00E95783"/>
    <w:rsid w:val="00E968C8"/>
    <w:rsid w:val="00EA0A9C"/>
    <w:rsid w:val="00EA226D"/>
    <w:rsid w:val="00EA3586"/>
    <w:rsid w:val="00EA4C2A"/>
    <w:rsid w:val="00EB0EED"/>
    <w:rsid w:val="00EB12C8"/>
    <w:rsid w:val="00EB14CF"/>
    <w:rsid w:val="00EB20A3"/>
    <w:rsid w:val="00EB5501"/>
    <w:rsid w:val="00EB7018"/>
    <w:rsid w:val="00EC3766"/>
    <w:rsid w:val="00EC3B1B"/>
    <w:rsid w:val="00EC6146"/>
    <w:rsid w:val="00EC67DF"/>
    <w:rsid w:val="00EC6FD1"/>
    <w:rsid w:val="00EC7A76"/>
    <w:rsid w:val="00ED0557"/>
    <w:rsid w:val="00ED0718"/>
    <w:rsid w:val="00ED49A6"/>
    <w:rsid w:val="00ED5BD0"/>
    <w:rsid w:val="00ED5C70"/>
    <w:rsid w:val="00ED6A4F"/>
    <w:rsid w:val="00ED7588"/>
    <w:rsid w:val="00EE08B7"/>
    <w:rsid w:val="00EE4270"/>
    <w:rsid w:val="00EE4637"/>
    <w:rsid w:val="00EE4E9B"/>
    <w:rsid w:val="00EE51BE"/>
    <w:rsid w:val="00EE60BC"/>
    <w:rsid w:val="00EE6CC0"/>
    <w:rsid w:val="00EE6F85"/>
    <w:rsid w:val="00EF169C"/>
    <w:rsid w:val="00EF4A1D"/>
    <w:rsid w:val="00EF4A5A"/>
    <w:rsid w:val="00EF4B65"/>
    <w:rsid w:val="00EF6FA8"/>
    <w:rsid w:val="00EF760F"/>
    <w:rsid w:val="00EF790D"/>
    <w:rsid w:val="00F0077E"/>
    <w:rsid w:val="00F01E58"/>
    <w:rsid w:val="00F057B0"/>
    <w:rsid w:val="00F05CD0"/>
    <w:rsid w:val="00F074E2"/>
    <w:rsid w:val="00F10C2C"/>
    <w:rsid w:val="00F115B3"/>
    <w:rsid w:val="00F11847"/>
    <w:rsid w:val="00F145CF"/>
    <w:rsid w:val="00F14946"/>
    <w:rsid w:val="00F20667"/>
    <w:rsid w:val="00F21A85"/>
    <w:rsid w:val="00F22BA5"/>
    <w:rsid w:val="00F2396C"/>
    <w:rsid w:val="00F23AC8"/>
    <w:rsid w:val="00F23DC5"/>
    <w:rsid w:val="00F2486D"/>
    <w:rsid w:val="00F25850"/>
    <w:rsid w:val="00F27329"/>
    <w:rsid w:val="00F32565"/>
    <w:rsid w:val="00F32F1F"/>
    <w:rsid w:val="00F339C9"/>
    <w:rsid w:val="00F33A39"/>
    <w:rsid w:val="00F340A2"/>
    <w:rsid w:val="00F37A4C"/>
    <w:rsid w:val="00F41BAA"/>
    <w:rsid w:val="00F43C54"/>
    <w:rsid w:val="00F44E55"/>
    <w:rsid w:val="00F452BD"/>
    <w:rsid w:val="00F45681"/>
    <w:rsid w:val="00F45838"/>
    <w:rsid w:val="00F45975"/>
    <w:rsid w:val="00F46316"/>
    <w:rsid w:val="00F46846"/>
    <w:rsid w:val="00F518B9"/>
    <w:rsid w:val="00F5239E"/>
    <w:rsid w:val="00F524DE"/>
    <w:rsid w:val="00F52562"/>
    <w:rsid w:val="00F63682"/>
    <w:rsid w:val="00F67410"/>
    <w:rsid w:val="00F67D55"/>
    <w:rsid w:val="00F73C7E"/>
    <w:rsid w:val="00F746AC"/>
    <w:rsid w:val="00F75BF7"/>
    <w:rsid w:val="00F75D66"/>
    <w:rsid w:val="00F76290"/>
    <w:rsid w:val="00F81B09"/>
    <w:rsid w:val="00F83018"/>
    <w:rsid w:val="00F83B69"/>
    <w:rsid w:val="00F83C94"/>
    <w:rsid w:val="00F850EC"/>
    <w:rsid w:val="00F86D42"/>
    <w:rsid w:val="00F8777E"/>
    <w:rsid w:val="00F91E90"/>
    <w:rsid w:val="00F92EBC"/>
    <w:rsid w:val="00F92F43"/>
    <w:rsid w:val="00F93E2B"/>
    <w:rsid w:val="00F95685"/>
    <w:rsid w:val="00FA135A"/>
    <w:rsid w:val="00FA2B4A"/>
    <w:rsid w:val="00FA40E7"/>
    <w:rsid w:val="00FA5BD0"/>
    <w:rsid w:val="00FA6D55"/>
    <w:rsid w:val="00FA72CF"/>
    <w:rsid w:val="00FB0B0C"/>
    <w:rsid w:val="00FB1C40"/>
    <w:rsid w:val="00FB3B0D"/>
    <w:rsid w:val="00FB483C"/>
    <w:rsid w:val="00FB48D5"/>
    <w:rsid w:val="00FB5211"/>
    <w:rsid w:val="00FB539C"/>
    <w:rsid w:val="00FB7342"/>
    <w:rsid w:val="00FC0A8E"/>
    <w:rsid w:val="00FC3599"/>
    <w:rsid w:val="00FC3FAB"/>
    <w:rsid w:val="00FC6C0B"/>
    <w:rsid w:val="00FD1EEC"/>
    <w:rsid w:val="00FD402C"/>
    <w:rsid w:val="00FE0000"/>
    <w:rsid w:val="00FE0225"/>
    <w:rsid w:val="00FE2C83"/>
    <w:rsid w:val="00FE5947"/>
    <w:rsid w:val="00FE6402"/>
    <w:rsid w:val="00FF2260"/>
    <w:rsid w:val="00FF2FBD"/>
    <w:rsid w:val="00FF31DF"/>
    <w:rsid w:val="00FF412D"/>
    <w:rsid w:val="00FF7E88"/>
    <w:rsid w:val="0A38E795"/>
    <w:rsid w:val="24505305"/>
    <w:rsid w:val="282FA474"/>
    <w:rsid w:val="283E4AEF"/>
    <w:rsid w:val="561D6B6A"/>
    <w:rsid w:val="7135C051"/>
    <w:rsid w:val="7C0821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FB90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uiPriority w:val="99"/>
    <w:qFormat/>
    <w:rsid w:val="003E460D"/>
    <w:pPr>
      <w:suppressAutoHyphens/>
      <w:spacing w:line="260" w:lineRule="atLeast"/>
    </w:pPr>
    <w:rPr>
      <w:rFonts w:eastAsia="Times New Roman" w:cs="Times New Roman"/>
      <w:sz w:val="20"/>
    </w:rPr>
  </w:style>
  <w:style w:type="paragraph" w:styleId="Kop1">
    <w:name w:val="heading 1"/>
    <w:basedOn w:val="Standaard"/>
    <w:next w:val="Standaard"/>
    <w:link w:val="Kop1Char"/>
    <w:uiPriority w:val="9"/>
    <w:qFormat/>
    <w:rsid w:val="007260DA"/>
    <w:pPr>
      <w:keepNext/>
      <w:keepLines/>
      <w:spacing w:before="240"/>
      <w:outlineLvl w:val="0"/>
    </w:pPr>
    <w:rPr>
      <w:rFonts w:asciiTheme="majorHAnsi" w:eastAsiaTheme="majorEastAsia" w:hAnsiTheme="majorHAnsi" w:cstheme="majorBidi"/>
      <w:caps/>
      <w:color w:val="000000" w:themeColor="text1"/>
      <w:sz w:val="32"/>
      <w:szCs w:val="32"/>
    </w:rPr>
  </w:style>
  <w:style w:type="paragraph" w:styleId="Kop2">
    <w:name w:val="heading 2"/>
    <w:basedOn w:val="Standaard"/>
    <w:next w:val="Standaard"/>
    <w:link w:val="Kop2Char"/>
    <w:uiPriority w:val="9"/>
    <w:unhideWhenUsed/>
    <w:qFormat/>
    <w:rsid w:val="00ED0718"/>
    <w:pPr>
      <w:keepNext/>
      <w:keepLines/>
      <w:spacing w:before="40"/>
      <w:outlineLvl w:val="1"/>
    </w:pPr>
    <w:rPr>
      <w:rFonts w:asciiTheme="majorHAnsi" w:eastAsiaTheme="majorEastAsia" w:hAnsiTheme="majorHAnsi" w:cstheme="majorBidi"/>
      <w:color w:val="000000" w:themeColor="text1"/>
      <w:sz w:val="26"/>
      <w:szCs w:val="26"/>
    </w:rPr>
  </w:style>
  <w:style w:type="paragraph" w:styleId="Kop3">
    <w:name w:val="heading 3"/>
    <w:basedOn w:val="Standaard"/>
    <w:next w:val="Standaard"/>
    <w:link w:val="Kop3Char"/>
    <w:uiPriority w:val="9"/>
    <w:unhideWhenUsed/>
    <w:qFormat/>
    <w:rsid w:val="001A5A32"/>
    <w:pPr>
      <w:keepNext/>
      <w:keepLines/>
      <w:spacing w:before="40"/>
      <w:outlineLvl w:val="2"/>
    </w:pPr>
    <w:rPr>
      <w:rFonts w:asciiTheme="majorHAnsi" w:eastAsiaTheme="majorEastAsia" w:hAnsiTheme="majorHAnsi" w:cstheme="majorBidi"/>
      <w:color w:val="1F4D78" w:themeColor="accent1" w:themeShade="7F"/>
      <w:sz w:val="24"/>
    </w:rPr>
  </w:style>
  <w:style w:type="paragraph" w:styleId="Kop4">
    <w:name w:val="heading 4"/>
    <w:basedOn w:val="Standaard"/>
    <w:next w:val="Standaard"/>
    <w:link w:val="Kop4Char"/>
    <w:uiPriority w:val="9"/>
    <w:unhideWhenUsed/>
    <w:qFormat/>
    <w:rsid w:val="0068079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semiHidden/>
    <w:rsid w:val="003E460D"/>
    <w:rPr>
      <w:sz w:val="16"/>
    </w:rPr>
  </w:style>
  <w:style w:type="character" w:customStyle="1" w:styleId="VoettekstChar">
    <w:name w:val="Voettekst Char"/>
    <w:basedOn w:val="Standaardalinea-lettertype"/>
    <w:link w:val="Voettekst"/>
    <w:uiPriority w:val="99"/>
    <w:semiHidden/>
    <w:rsid w:val="003E460D"/>
    <w:rPr>
      <w:rFonts w:eastAsia="Times New Roman" w:cs="Times New Roman"/>
      <w:sz w:val="16"/>
      <w:lang w:val="nl-BE"/>
    </w:rPr>
  </w:style>
  <w:style w:type="table" w:customStyle="1" w:styleId="Tablestyle">
    <w:name w:val="Table style"/>
    <w:basedOn w:val="Standaardtabel"/>
    <w:rsid w:val="003E460D"/>
    <w:rPr>
      <w:rFonts w:ascii="Times New Roman" w:eastAsia="Times New Roman" w:hAnsi="Times New Roman" w:cs="Times New Roman"/>
      <w:sz w:val="20"/>
      <w:szCs w:val="20"/>
      <w:lang w:eastAsia="nl-NL"/>
    </w:rPr>
    <w:tblPr>
      <w:tblCellMar>
        <w:left w:w="0" w:type="dxa"/>
        <w:right w:w="0" w:type="dxa"/>
      </w:tblCellMar>
    </w:tblPr>
  </w:style>
  <w:style w:type="paragraph" w:styleId="Koptekst">
    <w:name w:val="header"/>
    <w:basedOn w:val="Standaard"/>
    <w:link w:val="KoptekstChar"/>
    <w:uiPriority w:val="99"/>
    <w:semiHidden/>
    <w:rsid w:val="003E460D"/>
    <w:pPr>
      <w:contextualSpacing/>
    </w:pPr>
  </w:style>
  <w:style w:type="character" w:customStyle="1" w:styleId="KoptekstChar">
    <w:name w:val="Koptekst Char"/>
    <w:basedOn w:val="Standaardalinea-lettertype"/>
    <w:link w:val="Koptekst"/>
    <w:uiPriority w:val="99"/>
    <w:semiHidden/>
    <w:rsid w:val="003E460D"/>
    <w:rPr>
      <w:rFonts w:eastAsia="Times New Roman" w:cs="Times New Roman"/>
      <w:sz w:val="20"/>
      <w:lang w:val="nl-BE"/>
    </w:rPr>
  </w:style>
  <w:style w:type="paragraph" w:customStyle="1" w:styleId="Vakgroepnaam">
    <w:name w:val="Vakgroep naam"/>
    <w:basedOn w:val="Logo"/>
    <w:uiPriority w:val="99"/>
    <w:semiHidden/>
    <w:qFormat/>
    <w:rsid w:val="003E460D"/>
    <w:pPr>
      <w:jc w:val="right"/>
    </w:pPr>
    <w:rPr>
      <w:position w:val="-26"/>
      <w:sz w:val="22"/>
    </w:rPr>
  </w:style>
  <w:style w:type="paragraph" w:customStyle="1" w:styleId="Logo">
    <w:name w:val="Logo"/>
    <w:basedOn w:val="Standaard"/>
    <w:uiPriority w:val="99"/>
    <w:semiHidden/>
    <w:qFormat/>
    <w:rsid w:val="003E460D"/>
    <w:pPr>
      <w:spacing w:line="240" w:lineRule="auto"/>
    </w:pPr>
  </w:style>
  <w:style w:type="paragraph" w:customStyle="1" w:styleId="Naamgraad">
    <w:name w:val="Naam graad"/>
    <w:basedOn w:val="Standaard"/>
    <w:qFormat/>
    <w:rsid w:val="003E460D"/>
    <w:rPr>
      <w:color w:val="5B9BD5" w:themeColor="accent1"/>
    </w:rPr>
  </w:style>
  <w:style w:type="paragraph" w:styleId="Titel">
    <w:name w:val="Title"/>
    <w:basedOn w:val="Standaard"/>
    <w:next w:val="Standaard"/>
    <w:link w:val="TitelChar"/>
    <w:uiPriority w:val="4"/>
    <w:qFormat/>
    <w:rsid w:val="003E460D"/>
    <w:pPr>
      <w:contextualSpacing/>
    </w:pPr>
    <w:rPr>
      <w:rFonts w:eastAsiaTheme="majorEastAsia" w:cstheme="majorBidi"/>
      <w:b/>
      <w:caps/>
      <w:color w:val="000000" w:themeColor="text1"/>
      <w:spacing w:val="-20"/>
      <w:kern w:val="28"/>
      <w:sz w:val="40"/>
      <w:szCs w:val="56"/>
    </w:rPr>
  </w:style>
  <w:style w:type="character" w:customStyle="1" w:styleId="TitelChar">
    <w:name w:val="Titel Char"/>
    <w:basedOn w:val="Standaardalinea-lettertype"/>
    <w:link w:val="Titel"/>
    <w:uiPriority w:val="4"/>
    <w:rsid w:val="003E460D"/>
    <w:rPr>
      <w:rFonts w:eastAsiaTheme="majorEastAsia" w:cstheme="majorBidi"/>
      <w:b/>
      <w:caps/>
      <w:color w:val="000000" w:themeColor="text1"/>
      <w:spacing w:val="-20"/>
      <w:kern w:val="28"/>
      <w:sz w:val="40"/>
      <w:szCs w:val="56"/>
      <w:lang w:val="nl-BE"/>
    </w:rPr>
  </w:style>
  <w:style w:type="paragraph" w:styleId="Ondertitel">
    <w:name w:val="Subtitle"/>
    <w:basedOn w:val="Standaard"/>
    <w:next w:val="Standaard"/>
    <w:link w:val="OndertitelChar"/>
    <w:uiPriority w:val="9"/>
    <w:qFormat/>
    <w:rsid w:val="003E460D"/>
    <w:pPr>
      <w:numPr>
        <w:ilvl w:val="1"/>
      </w:numPr>
    </w:pPr>
    <w:rPr>
      <w:rFonts w:eastAsiaTheme="minorEastAsia" w:cstheme="minorBidi"/>
      <w:b/>
      <w:color w:val="ED7D31" w:themeColor="accent2"/>
      <w:spacing w:val="15"/>
      <w:sz w:val="24"/>
      <w:szCs w:val="22"/>
    </w:rPr>
  </w:style>
  <w:style w:type="character" w:customStyle="1" w:styleId="OndertitelChar">
    <w:name w:val="Ondertitel Char"/>
    <w:basedOn w:val="Standaardalinea-lettertype"/>
    <w:link w:val="Ondertitel"/>
    <w:uiPriority w:val="9"/>
    <w:rsid w:val="003E460D"/>
    <w:rPr>
      <w:rFonts w:eastAsiaTheme="minorEastAsia"/>
      <w:b/>
      <w:color w:val="ED7D31" w:themeColor="accent2"/>
      <w:spacing w:val="15"/>
      <w:szCs w:val="22"/>
      <w:lang w:val="nl-BE"/>
    </w:rPr>
  </w:style>
  <w:style w:type="paragraph" w:customStyle="1" w:styleId="Promotor">
    <w:name w:val="Promotor"/>
    <w:basedOn w:val="Standaard"/>
    <w:uiPriority w:val="99"/>
    <w:qFormat/>
    <w:rsid w:val="003E460D"/>
    <w:rPr>
      <w:color w:val="5B9BD5" w:themeColor="accent1"/>
    </w:rPr>
  </w:style>
  <w:style w:type="paragraph" w:customStyle="1" w:styleId="Faculteit">
    <w:name w:val="Faculteit"/>
    <w:basedOn w:val="Standaard"/>
    <w:uiPriority w:val="99"/>
    <w:qFormat/>
    <w:rsid w:val="003E460D"/>
    <w:rPr>
      <w:color w:val="ED7D31" w:themeColor="accent2"/>
    </w:rPr>
  </w:style>
  <w:style w:type="character" w:customStyle="1" w:styleId="Kop1Char">
    <w:name w:val="Kop 1 Char"/>
    <w:basedOn w:val="Standaardalinea-lettertype"/>
    <w:link w:val="Kop1"/>
    <w:uiPriority w:val="9"/>
    <w:rsid w:val="007260DA"/>
    <w:rPr>
      <w:rFonts w:asciiTheme="majorHAnsi" w:eastAsiaTheme="majorEastAsia" w:hAnsiTheme="majorHAnsi" w:cstheme="majorBidi"/>
      <w:caps/>
      <w:color w:val="000000" w:themeColor="text1"/>
      <w:sz w:val="32"/>
      <w:szCs w:val="32"/>
      <w:lang w:val="nl-BE"/>
    </w:rPr>
  </w:style>
  <w:style w:type="paragraph" w:styleId="Kopvaninhoudsopgave">
    <w:name w:val="TOC Heading"/>
    <w:basedOn w:val="Kop1"/>
    <w:next w:val="Standaard"/>
    <w:uiPriority w:val="39"/>
    <w:unhideWhenUsed/>
    <w:qFormat/>
    <w:rsid w:val="003E460D"/>
    <w:pPr>
      <w:suppressAutoHyphens w:val="0"/>
      <w:spacing w:before="480" w:line="276" w:lineRule="auto"/>
      <w:outlineLvl w:val="9"/>
    </w:pPr>
    <w:rPr>
      <w:b/>
      <w:bCs/>
      <w:sz w:val="28"/>
      <w:szCs w:val="28"/>
      <w:lang w:eastAsia="nl-NL"/>
    </w:rPr>
  </w:style>
  <w:style w:type="paragraph" w:customStyle="1" w:styleId="Kop1intekst">
    <w:name w:val="Kop 1 in tekst"/>
    <w:basedOn w:val="Standaard"/>
    <w:uiPriority w:val="99"/>
    <w:qFormat/>
    <w:rsid w:val="003E460D"/>
    <w:pPr>
      <w:numPr>
        <w:numId w:val="1"/>
      </w:numPr>
    </w:pPr>
    <w:rPr>
      <w:b/>
    </w:rPr>
  </w:style>
  <w:style w:type="character" w:styleId="Paginanummer">
    <w:name w:val="page number"/>
    <w:basedOn w:val="Standaardalinea-lettertype"/>
    <w:uiPriority w:val="99"/>
    <w:semiHidden/>
    <w:unhideWhenUsed/>
    <w:rsid w:val="0026647C"/>
  </w:style>
  <w:style w:type="paragraph" w:styleId="Inhopg1">
    <w:name w:val="toc 1"/>
    <w:basedOn w:val="Standaard"/>
    <w:next w:val="Standaard"/>
    <w:autoRedefine/>
    <w:uiPriority w:val="39"/>
    <w:unhideWhenUsed/>
    <w:rsid w:val="00ED0718"/>
    <w:pPr>
      <w:spacing w:after="100"/>
    </w:pPr>
  </w:style>
  <w:style w:type="character" w:styleId="Hyperlink">
    <w:name w:val="Hyperlink"/>
    <w:basedOn w:val="Standaardalinea-lettertype"/>
    <w:uiPriority w:val="99"/>
    <w:unhideWhenUsed/>
    <w:rsid w:val="00ED0718"/>
    <w:rPr>
      <w:color w:val="0563C1" w:themeColor="hyperlink"/>
      <w:u w:val="single"/>
    </w:rPr>
  </w:style>
  <w:style w:type="character" w:customStyle="1" w:styleId="Kop2Char">
    <w:name w:val="Kop 2 Char"/>
    <w:basedOn w:val="Standaardalinea-lettertype"/>
    <w:link w:val="Kop2"/>
    <w:uiPriority w:val="9"/>
    <w:rsid w:val="00ED0718"/>
    <w:rPr>
      <w:rFonts w:asciiTheme="majorHAnsi" w:eastAsiaTheme="majorEastAsia" w:hAnsiTheme="majorHAnsi" w:cstheme="majorBidi"/>
      <w:color w:val="000000" w:themeColor="text1"/>
      <w:sz w:val="26"/>
      <w:szCs w:val="26"/>
      <w:lang w:val="nl-BE"/>
    </w:rPr>
  </w:style>
  <w:style w:type="paragraph" w:styleId="Documentstructuur">
    <w:name w:val="Document Map"/>
    <w:basedOn w:val="Standaard"/>
    <w:link w:val="DocumentstructuurChar"/>
    <w:uiPriority w:val="99"/>
    <w:semiHidden/>
    <w:unhideWhenUsed/>
    <w:rsid w:val="00F86D42"/>
    <w:pPr>
      <w:spacing w:line="240" w:lineRule="auto"/>
    </w:pPr>
    <w:rPr>
      <w:rFonts w:ascii="Times New Roman" w:hAnsi="Times New Roman"/>
      <w:sz w:val="24"/>
    </w:rPr>
  </w:style>
  <w:style w:type="character" w:customStyle="1" w:styleId="DocumentstructuurChar">
    <w:name w:val="Documentstructuur Char"/>
    <w:basedOn w:val="Standaardalinea-lettertype"/>
    <w:link w:val="Documentstructuur"/>
    <w:uiPriority w:val="99"/>
    <w:semiHidden/>
    <w:rsid w:val="00F86D42"/>
    <w:rPr>
      <w:rFonts w:ascii="Times New Roman" w:eastAsia="Times New Roman" w:hAnsi="Times New Roman" w:cs="Times New Roman"/>
      <w:lang w:val="nl-BE"/>
    </w:rPr>
  </w:style>
  <w:style w:type="paragraph" w:styleId="Bijschrift">
    <w:name w:val="caption"/>
    <w:basedOn w:val="Standaard"/>
    <w:next w:val="Standaard"/>
    <w:uiPriority w:val="35"/>
    <w:unhideWhenUsed/>
    <w:qFormat/>
    <w:rsid w:val="00073675"/>
    <w:pPr>
      <w:spacing w:after="200" w:line="240" w:lineRule="auto"/>
    </w:pPr>
    <w:rPr>
      <w:i/>
      <w:iCs/>
      <w:color w:val="44546A" w:themeColor="text2"/>
      <w:sz w:val="18"/>
      <w:szCs w:val="18"/>
    </w:rPr>
  </w:style>
  <w:style w:type="table" w:styleId="Tabelraster">
    <w:name w:val="Table Grid"/>
    <w:basedOn w:val="Standaardtabel"/>
    <w:uiPriority w:val="39"/>
    <w:rsid w:val="00726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3170F0"/>
    <w:rPr>
      <w:i/>
      <w:iCs/>
    </w:rPr>
  </w:style>
  <w:style w:type="paragraph" w:styleId="Lijstalinea">
    <w:name w:val="List Paragraph"/>
    <w:basedOn w:val="Standaard"/>
    <w:uiPriority w:val="34"/>
    <w:qFormat/>
    <w:rsid w:val="003170F0"/>
    <w:pPr>
      <w:ind w:left="720"/>
      <w:contextualSpacing/>
    </w:pPr>
  </w:style>
  <w:style w:type="character" w:styleId="Subtielebenadrukking">
    <w:name w:val="Subtle Emphasis"/>
    <w:basedOn w:val="Standaardalinea-lettertype"/>
    <w:uiPriority w:val="19"/>
    <w:qFormat/>
    <w:rsid w:val="003170F0"/>
    <w:rPr>
      <w:i/>
      <w:iCs/>
      <w:color w:val="404040" w:themeColor="text1" w:themeTint="BF"/>
    </w:rPr>
  </w:style>
  <w:style w:type="character" w:styleId="Verwijzingopmerking">
    <w:name w:val="annotation reference"/>
    <w:basedOn w:val="Standaardalinea-lettertype"/>
    <w:uiPriority w:val="99"/>
    <w:semiHidden/>
    <w:unhideWhenUsed/>
    <w:rsid w:val="007417C8"/>
    <w:rPr>
      <w:sz w:val="18"/>
      <w:szCs w:val="18"/>
    </w:rPr>
  </w:style>
  <w:style w:type="paragraph" w:styleId="Tekstopmerking">
    <w:name w:val="annotation text"/>
    <w:basedOn w:val="Standaard"/>
    <w:link w:val="TekstopmerkingChar"/>
    <w:uiPriority w:val="99"/>
    <w:semiHidden/>
    <w:unhideWhenUsed/>
    <w:rsid w:val="007417C8"/>
    <w:pPr>
      <w:suppressAutoHyphens w:val="0"/>
      <w:spacing w:after="160" w:line="240" w:lineRule="auto"/>
    </w:pPr>
    <w:rPr>
      <w:rFonts w:eastAsiaTheme="minorHAnsi" w:cstheme="minorBidi"/>
      <w:noProof/>
      <w:sz w:val="24"/>
    </w:rPr>
  </w:style>
  <w:style w:type="character" w:customStyle="1" w:styleId="TekstopmerkingChar">
    <w:name w:val="Tekst opmerking Char"/>
    <w:basedOn w:val="Standaardalinea-lettertype"/>
    <w:link w:val="Tekstopmerking"/>
    <w:uiPriority w:val="99"/>
    <w:semiHidden/>
    <w:rsid w:val="007417C8"/>
    <w:rPr>
      <w:noProof/>
    </w:rPr>
  </w:style>
  <w:style w:type="paragraph" w:styleId="Normaalweb">
    <w:name w:val="Normal (Web)"/>
    <w:basedOn w:val="Standaard"/>
    <w:uiPriority w:val="99"/>
    <w:unhideWhenUsed/>
    <w:rsid w:val="007417C8"/>
    <w:pPr>
      <w:suppressAutoHyphens w:val="0"/>
      <w:spacing w:before="100" w:beforeAutospacing="1" w:after="100" w:afterAutospacing="1" w:line="240" w:lineRule="auto"/>
    </w:pPr>
    <w:rPr>
      <w:rFonts w:ascii="Times New Roman" w:eastAsiaTheme="minorHAnsi" w:hAnsi="Times New Roman"/>
      <w:sz w:val="24"/>
      <w:lang w:eastAsia="nl-NL"/>
    </w:rPr>
  </w:style>
  <w:style w:type="paragraph" w:styleId="Ballontekst">
    <w:name w:val="Balloon Text"/>
    <w:basedOn w:val="Standaard"/>
    <w:link w:val="BallontekstChar"/>
    <w:uiPriority w:val="99"/>
    <w:semiHidden/>
    <w:unhideWhenUsed/>
    <w:rsid w:val="007417C8"/>
    <w:pPr>
      <w:spacing w:line="240" w:lineRule="auto"/>
    </w:pPr>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7417C8"/>
    <w:rPr>
      <w:rFonts w:ascii="Times New Roman" w:eastAsia="Times New Roman" w:hAnsi="Times New Roman" w:cs="Times New Roman"/>
      <w:sz w:val="18"/>
      <w:szCs w:val="18"/>
      <w:lang w:val="nl-BE"/>
    </w:rPr>
  </w:style>
  <w:style w:type="paragraph" w:styleId="HTML-voorafopgemaakt">
    <w:name w:val="HTML Preformatted"/>
    <w:basedOn w:val="Standaard"/>
    <w:link w:val="HTML-voorafopgemaaktChar"/>
    <w:uiPriority w:val="99"/>
    <w:unhideWhenUsed/>
    <w:rsid w:val="00060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eastAsiaTheme="minorHAnsi" w:hAnsi="Courier New" w:cs="Courier New"/>
      <w:szCs w:val="20"/>
      <w:lang w:eastAsia="nl-NL"/>
    </w:rPr>
  </w:style>
  <w:style w:type="character" w:customStyle="1" w:styleId="HTML-voorafopgemaaktChar">
    <w:name w:val="HTML - vooraf opgemaakt Char"/>
    <w:basedOn w:val="Standaardalinea-lettertype"/>
    <w:link w:val="HTML-voorafopgemaakt"/>
    <w:uiPriority w:val="99"/>
    <w:rsid w:val="000605D7"/>
    <w:rPr>
      <w:rFonts w:ascii="Courier New" w:hAnsi="Courier New" w:cs="Courier New"/>
      <w:sz w:val="20"/>
      <w:szCs w:val="20"/>
      <w:lang w:eastAsia="nl-NL"/>
    </w:rPr>
  </w:style>
  <w:style w:type="character" w:styleId="Zwaar">
    <w:name w:val="Strong"/>
    <w:basedOn w:val="Standaardalinea-lettertype"/>
    <w:uiPriority w:val="22"/>
    <w:qFormat/>
    <w:rsid w:val="00720BAF"/>
    <w:rPr>
      <w:b/>
      <w:bCs/>
    </w:rPr>
  </w:style>
  <w:style w:type="paragraph" w:styleId="Geenafstand">
    <w:name w:val="No Spacing"/>
    <w:uiPriority w:val="1"/>
    <w:qFormat/>
    <w:rsid w:val="00720BAF"/>
    <w:pPr>
      <w:suppressAutoHyphens/>
    </w:pPr>
    <w:rPr>
      <w:rFonts w:eastAsia="Times New Roman" w:cs="Times New Roman"/>
      <w:sz w:val="20"/>
      <w:lang w:val="nl-BE"/>
    </w:rPr>
  </w:style>
  <w:style w:type="paragraph" w:styleId="Inhopg2">
    <w:name w:val="toc 2"/>
    <w:basedOn w:val="Standaard"/>
    <w:next w:val="Standaard"/>
    <w:autoRedefine/>
    <w:uiPriority w:val="39"/>
    <w:unhideWhenUsed/>
    <w:rsid w:val="00DB7A7E"/>
    <w:pPr>
      <w:spacing w:after="100"/>
      <w:ind w:left="200"/>
    </w:pPr>
  </w:style>
  <w:style w:type="character" w:customStyle="1" w:styleId="apple-converted-space">
    <w:name w:val="apple-converted-space"/>
    <w:basedOn w:val="Standaardalinea-lettertype"/>
    <w:rsid w:val="00CF2226"/>
  </w:style>
  <w:style w:type="paragraph" w:styleId="Voetnoottekst">
    <w:name w:val="footnote text"/>
    <w:basedOn w:val="Standaard"/>
    <w:link w:val="VoetnoottekstChar"/>
    <w:uiPriority w:val="99"/>
    <w:unhideWhenUsed/>
    <w:rsid w:val="00AF7FE1"/>
    <w:pPr>
      <w:suppressAutoHyphens w:val="0"/>
      <w:spacing w:line="240" w:lineRule="auto"/>
    </w:pPr>
    <w:rPr>
      <w:rFonts w:eastAsiaTheme="minorHAnsi" w:cstheme="minorBidi"/>
      <w:sz w:val="24"/>
    </w:rPr>
  </w:style>
  <w:style w:type="character" w:customStyle="1" w:styleId="VoetnoottekstChar">
    <w:name w:val="Voetnoottekst Char"/>
    <w:basedOn w:val="Standaardalinea-lettertype"/>
    <w:link w:val="Voetnoottekst"/>
    <w:uiPriority w:val="99"/>
    <w:rsid w:val="00AF7FE1"/>
  </w:style>
  <w:style w:type="character" w:customStyle="1" w:styleId="Kop3Char">
    <w:name w:val="Kop 3 Char"/>
    <w:basedOn w:val="Standaardalinea-lettertype"/>
    <w:link w:val="Kop3"/>
    <w:uiPriority w:val="9"/>
    <w:rsid w:val="001A5A32"/>
    <w:rPr>
      <w:rFonts w:asciiTheme="majorHAnsi" w:eastAsiaTheme="majorEastAsia" w:hAnsiTheme="majorHAnsi" w:cstheme="majorBidi"/>
      <w:color w:val="1F4D78" w:themeColor="accent1" w:themeShade="7F"/>
      <w:lang w:val="nl-BE"/>
    </w:rPr>
  </w:style>
  <w:style w:type="paragraph" w:styleId="Inhopg3">
    <w:name w:val="toc 3"/>
    <w:basedOn w:val="Standaard"/>
    <w:next w:val="Standaard"/>
    <w:autoRedefine/>
    <w:uiPriority w:val="39"/>
    <w:unhideWhenUsed/>
    <w:rsid w:val="00125733"/>
    <w:pPr>
      <w:spacing w:after="100"/>
      <w:ind w:left="400"/>
    </w:pPr>
  </w:style>
  <w:style w:type="table" w:styleId="Rastertabel2-Accent2">
    <w:name w:val="Grid Table 2 Accent 2"/>
    <w:basedOn w:val="Standaardtabel"/>
    <w:uiPriority w:val="47"/>
    <w:rsid w:val="00DF2B06"/>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2-Accent2">
    <w:name w:val="List Table 2 Accent 2"/>
    <w:basedOn w:val="Standaardtabel"/>
    <w:uiPriority w:val="47"/>
    <w:rsid w:val="00DF2B06"/>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4-Accent2">
    <w:name w:val="List Table 4 Accent 2"/>
    <w:basedOn w:val="Standaardtabel"/>
    <w:uiPriority w:val="49"/>
    <w:rsid w:val="00DF2B0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3-Accent2">
    <w:name w:val="List Table 3 Accent 2"/>
    <w:basedOn w:val="Standaardtabel"/>
    <w:uiPriority w:val="48"/>
    <w:rsid w:val="00DF2B06"/>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jsttabel6kleurrijk-Accent2">
    <w:name w:val="List Table 6 Colorful Accent 2"/>
    <w:basedOn w:val="Standaardtabel"/>
    <w:uiPriority w:val="51"/>
    <w:rsid w:val="00DF2B06"/>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7kleurrijk-Accent2">
    <w:name w:val="List Table 7 Colorful Accent 2"/>
    <w:basedOn w:val="Standaardtabel"/>
    <w:uiPriority w:val="52"/>
    <w:rsid w:val="00DF2B06"/>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Kop4Char">
    <w:name w:val="Kop 4 Char"/>
    <w:basedOn w:val="Standaardalinea-lettertype"/>
    <w:link w:val="Kop4"/>
    <w:uiPriority w:val="9"/>
    <w:rsid w:val="00680793"/>
    <w:rPr>
      <w:rFonts w:asciiTheme="majorHAnsi" w:eastAsiaTheme="majorEastAsia" w:hAnsiTheme="majorHAnsi" w:cstheme="majorBidi"/>
      <w:i/>
      <w:iCs/>
      <w:color w:val="2E74B5" w:themeColor="accent1" w:themeShade="BF"/>
      <w:sz w:val="20"/>
      <w:lang w:val="nl-BE"/>
    </w:rPr>
  </w:style>
  <w:style w:type="paragraph" w:styleId="Revisie">
    <w:name w:val="Revision"/>
    <w:hidden/>
    <w:uiPriority w:val="99"/>
    <w:semiHidden/>
    <w:rsid w:val="009926BE"/>
    <w:rPr>
      <w:rFonts w:eastAsia="Times New Roman" w:cs="Times New Roman"/>
      <w:sz w:val="20"/>
      <w:lang w:val="nl-BE"/>
    </w:rPr>
  </w:style>
  <w:style w:type="character" w:customStyle="1" w:styleId="normaltextrun">
    <w:name w:val="normaltextrun"/>
    <w:basedOn w:val="Standaardalinea-lettertype"/>
    <w:rsid w:val="00551AFD"/>
  </w:style>
  <w:style w:type="character" w:customStyle="1" w:styleId="findhit">
    <w:name w:val="findhit"/>
    <w:basedOn w:val="Standaardalinea-lettertype"/>
    <w:rsid w:val="00551AFD"/>
  </w:style>
  <w:style w:type="character" w:customStyle="1" w:styleId="spellingerror">
    <w:name w:val="spellingerror"/>
    <w:basedOn w:val="Standaardalinea-lettertype"/>
    <w:rsid w:val="00551AFD"/>
  </w:style>
  <w:style w:type="character" w:customStyle="1" w:styleId="eop">
    <w:name w:val="eop"/>
    <w:basedOn w:val="Standaardalinea-lettertype"/>
    <w:rsid w:val="00551AFD"/>
  </w:style>
  <w:style w:type="table" w:styleId="Lijsttabel6kleurrijk-Accent3">
    <w:name w:val="List Table 6 Colorful Accent 3"/>
    <w:basedOn w:val="Standaardtabel"/>
    <w:uiPriority w:val="51"/>
    <w:rsid w:val="00707A1C"/>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6kleurrijk">
    <w:name w:val="List Table 6 Colorful"/>
    <w:basedOn w:val="Standaardtabel"/>
    <w:uiPriority w:val="51"/>
    <w:rsid w:val="00707A1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
    <w:name w:val="para"/>
    <w:basedOn w:val="Standaard"/>
    <w:rsid w:val="003A5DA9"/>
    <w:pPr>
      <w:suppressAutoHyphens w:val="0"/>
      <w:spacing w:before="100" w:beforeAutospacing="1" w:after="100" w:afterAutospacing="1" w:line="240" w:lineRule="auto"/>
    </w:pPr>
    <w:rPr>
      <w:rFonts w:ascii="Times New Roman" w:eastAsiaTheme="minorHAnsi" w:hAnsi="Times New Roman"/>
      <w:sz w:val="24"/>
      <w:lang w:eastAsia="nl-NL"/>
    </w:rPr>
  </w:style>
  <w:style w:type="table" w:styleId="Onopgemaaktetabel4">
    <w:name w:val="Plain Table 4"/>
    <w:basedOn w:val="Standaardtabel"/>
    <w:uiPriority w:val="44"/>
    <w:rsid w:val="0060386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60386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2">
    <w:name w:val="Plain Table 2"/>
    <w:basedOn w:val="Standaardtabel"/>
    <w:uiPriority w:val="42"/>
    <w:rsid w:val="0060386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e-text">
    <w:name w:val="title-text"/>
    <w:basedOn w:val="Standaardalinea-lettertype"/>
    <w:rsid w:val="0021543C"/>
  </w:style>
  <w:style w:type="character" w:customStyle="1" w:styleId="sr-only">
    <w:name w:val="sr-only"/>
    <w:basedOn w:val="Standaardalinea-lettertype"/>
    <w:rsid w:val="0021543C"/>
  </w:style>
  <w:style w:type="character" w:customStyle="1" w:styleId="text">
    <w:name w:val="text"/>
    <w:basedOn w:val="Standaardalinea-lettertype"/>
    <w:rsid w:val="0021543C"/>
  </w:style>
  <w:style w:type="character" w:customStyle="1" w:styleId="author-ref">
    <w:name w:val="author-ref"/>
    <w:basedOn w:val="Standaardalinea-lettertype"/>
    <w:rsid w:val="0021543C"/>
  </w:style>
  <w:style w:type="character" w:customStyle="1" w:styleId="selectable">
    <w:name w:val="selectable"/>
    <w:basedOn w:val="Standaardalinea-lettertype"/>
    <w:rsid w:val="00AA3361"/>
  </w:style>
  <w:style w:type="character" w:customStyle="1" w:styleId="contribdegrees">
    <w:name w:val="contribdegrees"/>
    <w:basedOn w:val="Standaardalinea-lettertype"/>
    <w:rsid w:val="00BC4D7F"/>
  </w:style>
  <w:style w:type="character" w:customStyle="1" w:styleId="degreescomma">
    <w:name w:val="degreescomma"/>
    <w:basedOn w:val="Standaardalinea-lettertype"/>
    <w:rsid w:val="00BC4D7F"/>
  </w:style>
  <w:style w:type="character" w:customStyle="1" w:styleId="al-author-name">
    <w:name w:val="al-author-name"/>
    <w:basedOn w:val="Standaardalinea-lettertype"/>
    <w:rsid w:val="00E42C00"/>
  </w:style>
  <w:style w:type="character" w:styleId="Voetnootmarkering">
    <w:name w:val="footnote reference"/>
    <w:basedOn w:val="Standaardalinea-lettertype"/>
    <w:uiPriority w:val="99"/>
    <w:unhideWhenUsed/>
    <w:rsid w:val="00CB42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6098">
      <w:bodyDiv w:val="1"/>
      <w:marLeft w:val="0"/>
      <w:marRight w:val="0"/>
      <w:marTop w:val="0"/>
      <w:marBottom w:val="0"/>
      <w:divBdr>
        <w:top w:val="none" w:sz="0" w:space="0" w:color="auto"/>
        <w:left w:val="none" w:sz="0" w:space="0" w:color="auto"/>
        <w:bottom w:val="none" w:sz="0" w:space="0" w:color="auto"/>
        <w:right w:val="none" w:sz="0" w:space="0" w:color="auto"/>
      </w:divBdr>
    </w:div>
    <w:div w:id="23363386">
      <w:bodyDiv w:val="1"/>
      <w:marLeft w:val="0"/>
      <w:marRight w:val="0"/>
      <w:marTop w:val="0"/>
      <w:marBottom w:val="0"/>
      <w:divBdr>
        <w:top w:val="none" w:sz="0" w:space="0" w:color="auto"/>
        <w:left w:val="none" w:sz="0" w:space="0" w:color="auto"/>
        <w:bottom w:val="none" w:sz="0" w:space="0" w:color="auto"/>
        <w:right w:val="none" w:sz="0" w:space="0" w:color="auto"/>
      </w:divBdr>
      <w:divsChild>
        <w:div w:id="342099585">
          <w:marLeft w:val="0"/>
          <w:marRight w:val="0"/>
          <w:marTop w:val="0"/>
          <w:marBottom w:val="120"/>
          <w:divBdr>
            <w:top w:val="none" w:sz="0" w:space="0" w:color="auto"/>
            <w:left w:val="none" w:sz="0" w:space="0" w:color="auto"/>
            <w:bottom w:val="none" w:sz="0" w:space="0" w:color="auto"/>
            <w:right w:val="none" w:sz="0" w:space="0" w:color="auto"/>
          </w:divBdr>
          <w:divsChild>
            <w:div w:id="1796479585">
              <w:marLeft w:val="0"/>
              <w:marRight w:val="0"/>
              <w:marTop w:val="0"/>
              <w:marBottom w:val="0"/>
              <w:divBdr>
                <w:top w:val="none" w:sz="0" w:space="0" w:color="auto"/>
                <w:left w:val="none" w:sz="0" w:space="0" w:color="auto"/>
                <w:bottom w:val="none" w:sz="0" w:space="0" w:color="auto"/>
                <w:right w:val="none" w:sz="0" w:space="0" w:color="auto"/>
              </w:divBdr>
              <w:divsChild>
                <w:div w:id="1299534586">
                  <w:marLeft w:val="0"/>
                  <w:marRight w:val="0"/>
                  <w:marTop w:val="0"/>
                  <w:marBottom w:val="0"/>
                  <w:divBdr>
                    <w:top w:val="none" w:sz="0" w:space="0" w:color="auto"/>
                    <w:left w:val="none" w:sz="0" w:space="0" w:color="auto"/>
                    <w:bottom w:val="none" w:sz="0" w:space="0" w:color="auto"/>
                    <w:right w:val="none" w:sz="0" w:space="0" w:color="auto"/>
                  </w:divBdr>
                  <w:divsChild>
                    <w:div w:id="16671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87475">
      <w:bodyDiv w:val="1"/>
      <w:marLeft w:val="0"/>
      <w:marRight w:val="0"/>
      <w:marTop w:val="0"/>
      <w:marBottom w:val="0"/>
      <w:divBdr>
        <w:top w:val="none" w:sz="0" w:space="0" w:color="auto"/>
        <w:left w:val="none" w:sz="0" w:space="0" w:color="auto"/>
        <w:bottom w:val="none" w:sz="0" w:space="0" w:color="auto"/>
        <w:right w:val="none" w:sz="0" w:space="0" w:color="auto"/>
      </w:divBdr>
    </w:div>
    <w:div w:id="39790397">
      <w:bodyDiv w:val="1"/>
      <w:marLeft w:val="0"/>
      <w:marRight w:val="0"/>
      <w:marTop w:val="0"/>
      <w:marBottom w:val="0"/>
      <w:divBdr>
        <w:top w:val="none" w:sz="0" w:space="0" w:color="auto"/>
        <w:left w:val="none" w:sz="0" w:space="0" w:color="auto"/>
        <w:bottom w:val="none" w:sz="0" w:space="0" w:color="auto"/>
        <w:right w:val="none" w:sz="0" w:space="0" w:color="auto"/>
      </w:divBdr>
    </w:div>
    <w:div w:id="53506148">
      <w:bodyDiv w:val="1"/>
      <w:marLeft w:val="0"/>
      <w:marRight w:val="0"/>
      <w:marTop w:val="0"/>
      <w:marBottom w:val="0"/>
      <w:divBdr>
        <w:top w:val="none" w:sz="0" w:space="0" w:color="auto"/>
        <w:left w:val="none" w:sz="0" w:space="0" w:color="auto"/>
        <w:bottom w:val="none" w:sz="0" w:space="0" w:color="auto"/>
        <w:right w:val="none" w:sz="0" w:space="0" w:color="auto"/>
      </w:divBdr>
      <w:divsChild>
        <w:div w:id="1918905627">
          <w:marLeft w:val="0"/>
          <w:marRight w:val="0"/>
          <w:marTop w:val="0"/>
          <w:marBottom w:val="0"/>
          <w:divBdr>
            <w:top w:val="none" w:sz="0" w:space="0" w:color="auto"/>
            <w:left w:val="none" w:sz="0" w:space="0" w:color="auto"/>
            <w:bottom w:val="none" w:sz="0" w:space="0" w:color="auto"/>
            <w:right w:val="none" w:sz="0" w:space="0" w:color="auto"/>
          </w:divBdr>
          <w:divsChild>
            <w:div w:id="851526740">
              <w:marLeft w:val="0"/>
              <w:marRight w:val="0"/>
              <w:marTop w:val="0"/>
              <w:marBottom w:val="0"/>
              <w:divBdr>
                <w:top w:val="none" w:sz="0" w:space="0" w:color="auto"/>
                <w:left w:val="none" w:sz="0" w:space="0" w:color="auto"/>
                <w:bottom w:val="none" w:sz="0" w:space="0" w:color="auto"/>
                <w:right w:val="none" w:sz="0" w:space="0" w:color="auto"/>
              </w:divBdr>
              <w:divsChild>
                <w:div w:id="9512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1041">
      <w:bodyDiv w:val="1"/>
      <w:marLeft w:val="0"/>
      <w:marRight w:val="0"/>
      <w:marTop w:val="0"/>
      <w:marBottom w:val="0"/>
      <w:divBdr>
        <w:top w:val="none" w:sz="0" w:space="0" w:color="auto"/>
        <w:left w:val="none" w:sz="0" w:space="0" w:color="auto"/>
        <w:bottom w:val="none" w:sz="0" w:space="0" w:color="auto"/>
        <w:right w:val="none" w:sz="0" w:space="0" w:color="auto"/>
      </w:divBdr>
      <w:divsChild>
        <w:div w:id="953513585">
          <w:marLeft w:val="0"/>
          <w:marRight w:val="0"/>
          <w:marTop w:val="0"/>
          <w:marBottom w:val="0"/>
          <w:divBdr>
            <w:top w:val="none" w:sz="0" w:space="0" w:color="auto"/>
            <w:left w:val="none" w:sz="0" w:space="0" w:color="auto"/>
            <w:bottom w:val="none" w:sz="0" w:space="0" w:color="auto"/>
            <w:right w:val="none" w:sz="0" w:space="0" w:color="auto"/>
          </w:divBdr>
          <w:divsChild>
            <w:div w:id="1312325005">
              <w:marLeft w:val="0"/>
              <w:marRight w:val="0"/>
              <w:marTop w:val="0"/>
              <w:marBottom w:val="0"/>
              <w:divBdr>
                <w:top w:val="none" w:sz="0" w:space="0" w:color="auto"/>
                <w:left w:val="none" w:sz="0" w:space="0" w:color="auto"/>
                <w:bottom w:val="none" w:sz="0" w:space="0" w:color="auto"/>
                <w:right w:val="none" w:sz="0" w:space="0" w:color="auto"/>
              </w:divBdr>
              <w:divsChild>
                <w:div w:id="5307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9549">
      <w:bodyDiv w:val="1"/>
      <w:marLeft w:val="0"/>
      <w:marRight w:val="0"/>
      <w:marTop w:val="0"/>
      <w:marBottom w:val="0"/>
      <w:divBdr>
        <w:top w:val="none" w:sz="0" w:space="0" w:color="auto"/>
        <w:left w:val="none" w:sz="0" w:space="0" w:color="auto"/>
        <w:bottom w:val="none" w:sz="0" w:space="0" w:color="auto"/>
        <w:right w:val="none" w:sz="0" w:space="0" w:color="auto"/>
      </w:divBdr>
    </w:div>
    <w:div w:id="119737346">
      <w:bodyDiv w:val="1"/>
      <w:marLeft w:val="0"/>
      <w:marRight w:val="0"/>
      <w:marTop w:val="0"/>
      <w:marBottom w:val="0"/>
      <w:divBdr>
        <w:top w:val="none" w:sz="0" w:space="0" w:color="auto"/>
        <w:left w:val="none" w:sz="0" w:space="0" w:color="auto"/>
        <w:bottom w:val="none" w:sz="0" w:space="0" w:color="auto"/>
        <w:right w:val="none" w:sz="0" w:space="0" w:color="auto"/>
      </w:divBdr>
    </w:div>
    <w:div w:id="123816189">
      <w:bodyDiv w:val="1"/>
      <w:marLeft w:val="0"/>
      <w:marRight w:val="0"/>
      <w:marTop w:val="0"/>
      <w:marBottom w:val="0"/>
      <w:divBdr>
        <w:top w:val="none" w:sz="0" w:space="0" w:color="auto"/>
        <w:left w:val="none" w:sz="0" w:space="0" w:color="auto"/>
        <w:bottom w:val="none" w:sz="0" w:space="0" w:color="auto"/>
        <w:right w:val="none" w:sz="0" w:space="0" w:color="auto"/>
      </w:divBdr>
    </w:div>
    <w:div w:id="123891731">
      <w:bodyDiv w:val="1"/>
      <w:marLeft w:val="0"/>
      <w:marRight w:val="0"/>
      <w:marTop w:val="0"/>
      <w:marBottom w:val="0"/>
      <w:divBdr>
        <w:top w:val="none" w:sz="0" w:space="0" w:color="auto"/>
        <w:left w:val="none" w:sz="0" w:space="0" w:color="auto"/>
        <w:bottom w:val="none" w:sz="0" w:space="0" w:color="auto"/>
        <w:right w:val="none" w:sz="0" w:space="0" w:color="auto"/>
      </w:divBdr>
    </w:div>
    <w:div w:id="127213055">
      <w:bodyDiv w:val="1"/>
      <w:marLeft w:val="0"/>
      <w:marRight w:val="0"/>
      <w:marTop w:val="0"/>
      <w:marBottom w:val="0"/>
      <w:divBdr>
        <w:top w:val="none" w:sz="0" w:space="0" w:color="auto"/>
        <w:left w:val="none" w:sz="0" w:space="0" w:color="auto"/>
        <w:bottom w:val="none" w:sz="0" w:space="0" w:color="auto"/>
        <w:right w:val="none" w:sz="0" w:space="0" w:color="auto"/>
      </w:divBdr>
      <w:divsChild>
        <w:div w:id="762146537">
          <w:marLeft w:val="0"/>
          <w:marRight w:val="0"/>
          <w:marTop w:val="0"/>
          <w:marBottom w:val="0"/>
          <w:divBdr>
            <w:top w:val="none" w:sz="0" w:space="0" w:color="auto"/>
            <w:left w:val="none" w:sz="0" w:space="0" w:color="auto"/>
            <w:bottom w:val="none" w:sz="0" w:space="0" w:color="auto"/>
            <w:right w:val="none" w:sz="0" w:space="0" w:color="auto"/>
          </w:divBdr>
        </w:div>
      </w:divsChild>
    </w:div>
    <w:div w:id="144200083">
      <w:bodyDiv w:val="1"/>
      <w:marLeft w:val="0"/>
      <w:marRight w:val="0"/>
      <w:marTop w:val="0"/>
      <w:marBottom w:val="0"/>
      <w:divBdr>
        <w:top w:val="none" w:sz="0" w:space="0" w:color="auto"/>
        <w:left w:val="none" w:sz="0" w:space="0" w:color="auto"/>
        <w:bottom w:val="none" w:sz="0" w:space="0" w:color="auto"/>
        <w:right w:val="none" w:sz="0" w:space="0" w:color="auto"/>
      </w:divBdr>
    </w:div>
    <w:div w:id="173425566">
      <w:bodyDiv w:val="1"/>
      <w:marLeft w:val="0"/>
      <w:marRight w:val="0"/>
      <w:marTop w:val="0"/>
      <w:marBottom w:val="0"/>
      <w:divBdr>
        <w:top w:val="none" w:sz="0" w:space="0" w:color="auto"/>
        <w:left w:val="none" w:sz="0" w:space="0" w:color="auto"/>
        <w:bottom w:val="none" w:sz="0" w:space="0" w:color="auto"/>
        <w:right w:val="none" w:sz="0" w:space="0" w:color="auto"/>
      </w:divBdr>
    </w:div>
    <w:div w:id="180318599">
      <w:bodyDiv w:val="1"/>
      <w:marLeft w:val="0"/>
      <w:marRight w:val="0"/>
      <w:marTop w:val="0"/>
      <w:marBottom w:val="0"/>
      <w:divBdr>
        <w:top w:val="none" w:sz="0" w:space="0" w:color="auto"/>
        <w:left w:val="none" w:sz="0" w:space="0" w:color="auto"/>
        <w:bottom w:val="none" w:sz="0" w:space="0" w:color="auto"/>
        <w:right w:val="none" w:sz="0" w:space="0" w:color="auto"/>
      </w:divBdr>
    </w:div>
    <w:div w:id="230971084">
      <w:bodyDiv w:val="1"/>
      <w:marLeft w:val="0"/>
      <w:marRight w:val="0"/>
      <w:marTop w:val="0"/>
      <w:marBottom w:val="0"/>
      <w:divBdr>
        <w:top w:val="none" w:sz="0" w:space="0" w:color="auto"/>
        <w:left w:val="none" w:sz="0" w:space="0" w:color="auto"/>
        <w:bottom w:val="none" w:sz="0" w:space="0" w:color="auto"/>
        <w:right w:val="none" w:sz="0" w:space="0" w:color="auto"/>
      </w:divBdr>
    </w:div>
    <w:div w:id="293826708">
      <w:bodyDiv w:val="1"/>
      <w:marLeft w:val="0"/>
      <w:marRight w:val="0"/>
      <w:marTop w:val="0"/>
      <w:marBottom w:val="0"/>
      <w:divBdr>
        <w:top w:val="none" w:sz="0" w:space="0" w:color="auto"/>
        <w:left w:val="none" w:sz="0" w:space="0" w:color="auto"/>
        <w:bottom w:val="none" w:sz="0" w:space="0" w:color="auto"/>
        <w:right w:val="none" w:sz="0" w:space="0" w:color="auto"/>
      </w:divBdr>
    </w:div>
    <w:div w:id="298851407">
      <w:bodyDiv w:val="1"/>
      <w:marLeft w:val="0"/>
      <w:marRight w:val="0"/>
      <w:marTop w:val="0"/>
      <w:marBottom w:val="0"/>
      <w:divBdr>
        <w:top w:val="none" w:sz="0" w:space="0" w:color="auto"/>
        <w:left w:val="none" w:sz="0" w:space="0" w:color="auto"/>
        <w:bottom w:val="none" w:sz="0" w:space="0" w:color="auto"/>
        <w:right w:val="none" w:sz="0" w:space="0" w:color="auto"/>
      </w:divBdr>
    </w:div>
    <w:div w:id="316685872">
      <w:bodyDiv w:val="1"/>
      <w:marLeft w:val="0"/>
      <w:marRight w:val="0"/>
      <w:marTop w:val="0"/>
      <w:marBottom w:val="0"/>
      <w:divBdr>
        <w:top w:val="none" w:sz="0" w:space="0" w:color="auto"/>
        <w:left w:val="none" w:sz="0" w:space="0" w:color="auto"/>
        <w:bottom w:val="none" w:sz="0" w:space="0" w:color="auto"/>
        <w:right w:val="none" w:sz="0" w:space="0" w:color="auto"/>
      </w:divBdr>
    </w:div>
    <w:div w:id="389961871">
      <w:bodyDiv w:val="1"/>
      <w:marLeft w:val="0"/>
      <w:marRight w:val="0"/>
      <w:marTop w:val="0"/>
      <w:marBottom w:val="0"/>
      <w:divBdr>
        <w:top w:val="none" w:sz="0" w:space="0" w:color="auto"/>
        <w:left w:val="none" w:sz="0" w:space="0" w:color="auto"/>
        <w:bottom w:val="none" w:sz="0" w:space="0" w:color="auto"/>
        <w:right w:val="none" w:sz="0" w:space="0" w:color="auto"/>
      </w:divBdr>
    </w:div>
    <w:div w:id="414283708">
      <w:bodyDiv w:val="1"/>
      <w:marLeft w:val="0"/>
      <w:marRight w:val="0"/>
      <w:marTop w:val="0"/>
      <w:marBottom w:val="0"/>
      <w:divBdr>
        <w:top w:val="none" w:sz="0" w:space="0" w:color="auto"/>
        <w:left w:val="none" w:sz="0" w:space="0" w:color="auto"/>
        <w:bottom w:val="none" w:sz="0" w:space="0" w:color="auto"/>
        <w:right w:val="none" w:sz="0" w:space="0" w:color="auto"/>
      </w:divBdr>
    </w:div>
    <w:div w:id="422804522">
      <w:bodyDiv w:val="1"/>
      <w:marLeft w:val="0"/>
      <w:marRight w:val="0"/>
      <w:marTop w:val="0"/>
      <w:marBottom w:val="0"/>
      <w:divBdr>
        <w:top w:val="none" w:sz="0" w:space="0" w:color="auto"/>
        <w:left w:val="none" w:sz="0" w:space="0" w:color="auto"/>
        <w:bottom w:val="none" w:sz="0" w:space="0" w:color="auto"/>
        <w:right w:val="none" w:sz="0" w:space="0" w:color="auto"/>
      </w:divBdr>
    </w:div>
    <w:div w:id="455564915">
      <w:bodyDiv w:val="1"/>
      <w:marLeft w:val="0"/>
      <w:marRight w:val="0"/>
      <w:marTop w:val="0"/>
      <w:marBottom w:val="0"/>
      <w:divBdr>
        <w:top w:val="none" w:sz="0" w:space="0" w:color="auto"/>
        <w:left w:val="none" w:sz="0" w:space="0" w:color="auto"/>
        <w:bottom w:val="none" w:sz="0" w:space="0" w:color="auto"/>
        <w:right w:val="none" w:sz="0" w:space="0" w:color="auto"/>
      </w:divBdr>
    </w:div>
    <w:div w:id="466895496">
      <w:bodyDiv w:val="1"/>
      <w:marLeft w:val="0"/>
      <w:marRight w:val="0"/>
      <w:marTop w:val="0"/>
      <w:marBottom w:val="0"/>
      <w:divBdr>
        <w:top w:val="none" w:sz="0" w:space="0" w:color="auto"/>
        <w:left w:val="none" w:sz="0" w:space="0" w:color="auto"/>
        <w:bottom w:val="none" w:sz="0" w:space="0" w:color="auto"/>
        <w:right w:val="none" w:sz="0" w:space="0" w:color="auto"/>
      </w:divBdr>
      <w:divsChild>
        <w:div w:id="2020934016">
          <w:marLeft w:val="0"/>
          <w:marRight w:val="0"/>
          <w:marTop w:val="0"/>
          <w:marBottom w:val="0"/>
          <w:divBdr>
            <w:top w:val="none" w:sz="0" w:space="0" w:color="auto"/>
            <w:left w:val="none" w:sz="0" w:space="0" w:color="auto"/>
            <w:bottom w:val="none" w:sz="0" w:space="0" w:color="auto"/>
            <w:right w:val="none" w:sz="0" w:space="0" w:color="auto"/>
          </w:divBdr>
          <w:divsChild>
            <w:div w:id="953168522">
              <w:marLeft w:val="0"/>
              <w:marRight w:val="0"/>
              <w:marTop w:val="0"/>
              <w:marBottom w:val="0"/>
              <w:divBdr>
                <w:top w:val="none" w:sz="0" w:space="0" w:color="auto"/>
                <w:left w:val="none" w:sz="0" w:space="0" w:color="auto"/>
                <w:bottom w:val="none" w:sz="0" w:space="0" w:color="auto"/>
                <w:right w:val="none" w:sz="0" w:space="0" w:color="auto"/>
              </w:divBdr>
            </w:div>
          </w:divsChild>
        </w:div>
        <w:div w:id="1151751712">
          <w:marLeft w:val="0"/>
          <w:marRight w:val="0"/>
          <w:marTop w:val="0"/>
          <w:marBottom w:val="150"/>
          <w:divBdr>
            <w:top w:val="none" w:sz="0" w:space="0" w:color="auto"/>
            <w:left w:val="none" w:sz="0" w:space="0" w:color="auto"/>
            <w:bottom w:val="none" w:sz="0" w:space="0" w:color="auto"/>
            <w:right w:val="none" w:sz="0" w:space="0" w:color="auto"/>
          </w:divBdr>
          <w:divsChild>
            <w:div w:id="1887600290">
              <w:marLeft w:val="0"/>
              <w:marRight w:val="0"/>
              <w:marTop w:val="0"/>
              <w:marBottom w:val="0"/>
              <w:divBdr>
                <w:top w:val="none" w:sz="0" w:space="0" w:color="auto"/>
                <w:left w:val="none" w:sz="0" w:space="0" w:color="auto"/>
                <w:bottom w:val="none" w:sz="0" w:space="0" w:color="auto"/>
                <w:right w:val="none" w:sz="0" w:space="0" w:color="auto"/>
              </w:divBdr>
              <w:divsChild>
                <w:div w:id="298148297">
                  <w:marLeft w:val="0"/>
                  <w:marRight w:val="0"/>
                  <w:marTop w:val="0"/>
                  <w:marBottom w:val="0"/>
                  <w:divBdr>
                    <w:top w:val="none" w:sz="0" w:space="0" w:color="auto"/>
                    <w:left w:val="none" w:sz="0" w:space="0" w:color="auto"/>
                    <w:bottom w:val="none" w:sz="0" w:space="0" w:color="auto"/>
                    <w:right w:val="none" w:sz="0" w:space="0" w:color="auto"/>
                  </w:divBdr>
                  <w:divsChild>
                    <w:div w:id="4841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58652">
      <w:bodyDiv w:val="1"/>
      <w:marLeft w:val="0"/>
      <w:marRight w:val="0"/>
      <w:marTop w:val="0"/>
      <w:marBottom w:val="0"/>
      <w:divBdr>
        <w:top w:val="none" w:sz="0" w:space="0" w:color="auto"/>
        <w:left w:val="none" w:sz="0" w:space="0" w:color="auto"/>
        <w:bottom w:val="none" w:sz="0" w:space="0" w:color="auto"/>
        <w:right w:val="none" w:sz="0" w:space="0" w:color="auto"/>
      </w:divBdr>
      <w:divsChild>
        <w:div w:id="881984079">
          <w:marLeft w:val="0"/>
          <w:marRight w:val="0"/>
          <w:marTop w:val="0"/>
          <w:marBottom w:val="0"/>
          <w:divBdr>
            <w:top w:val="none" w:sz="0" w:space="0" w:color="auto"/>
            <w:left w:val="none" w:sz="0" w:space="0" w:color="auto"/>
            <w:bottom w:val="none" w:sz="0" w:space="0" w:color="auto"/>
            <w:right w:val="none" w:sz="0" w:space="0" w:color="auto"/>
          </w:divBdr>
          <w:divsChild>
            <w:div w:id="1077437255">
              <w:marLeft w:val="0"/>
              <w:marRight w:val="0"/>
              <w:marTop w:val="0"/>
              <w:marBottom w:val="0"/>
              <w:divBdr>
                <w:top w:val="none" w:sz="0" w:space="0" w:color="auto"/>
                <w:left w:val="none" w:sz="0" w:space="0" w:color="auto"/>
                <w:bottom w:val="none" w:sz="0" w:space="0" w:color="auto"/>
                <w:right w:val="none" w:sz="0" w:space="0" w:color="auto"/>
              </w:divBdr>
              <w:divsChild>
                <w:div w:id="14413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349274">
      <w:bodyDiv w:val="1"/>
      <w:marLeft w:val="0"/>
      <w:marRight w:val="0"/>
      <w:marTop w:val="0"/>
      <w:marBottom w:val="0"/>
      <w:divBdr>
        <w:top w:val="none" w:sz="0" w:space="0" w:color="auto"/>
        <w:left w:val="none" w:sz="0" w:space="0" w:color="auto"/>
        <w:bottom w:val="none" w:sz="0" w:space="0" w:color="auto"/>
        <w:right w:val="none" w:sz="0" w:space="0" w:color="auto"/>
      </w:divBdr>
      <w:divsChild>
        <w:div w:id="1725712039">
          <w:marLeft w:val="0"/>
          <w:marRight w:val="0"/>
          <w:marTop w:val="0"/>
          <w:marBottom w:val="0"/>
          <w:divBdr>
            <w:top w:val="none" w:sz="0" w:space="0" w:color="auto"/>
            <w:left w:val="none" w:sz="0" w:space="0" w:color="auto"/>
            <w:bottom w:val="none" w:sz="0" w:space="0" w:color="auto"/>
            <w:right w:val="none" w:sz="0" w:space="0" w:color="auto"/>
          </w:divBdr>
          <w:divsChild>
            <w:div w:id="2102874921">
              <w:marLeft w:val="0"/>
              <w:marRight w:val="0"/>
              <w:marTop w:val="0"/>
              <w:marBottom w:val="0"/>
              <w:divBdr>
                <w:top w:val="none" w:sz="0" w:space="0" w:color="auto"/>
                <w:left w:val="none" w:sz="0" w:space="0" w:color="auto"/>
                <w:bottom w:val="none" w:sz="0" w:space="0" w:color="auto"/>
                <w:right w:val="none" w:sz="0" w:space="0" w:color="auto"/>
              </w:divBdr>
              <w:divsChild>
                <w:div w:id="14146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398036">
      <w:bodyDiv w:val="1"/>
      <w:marLeft w:val="0"/>
      <w:marRight w:val="0"/>
      <w:marTop w:val="0"/>
      <w:marBottom w:val="0"/>
      <w:divBdr>
        <w:top w:val="none" w:sz="0" w:space="0" w:color="auto"/>
        <w:left w:val="none" w:sz="0" w:space="0" w:color="auto"/>
        <w:bottom w:val="none" w:sz="0" w:space="0" w:color="auto"/>
        <w:right w:val="none" w:sz="0" w:space="0" w:color="auto"/>
      </w:divBdr>
    </w:div>
    <w:div w:id="684096639">
      <w:bodyDiv w:val="1"/>
      <w:marLeft w:val="0"/>
      <w:marRight w:val="0"/>
      <w:marTop w:val="0"/>
      <w:marBottom w:val="0"/>
      <w:divBdr>
        <w:top w:val="none" w:sz="0" w:space="0" w:color="auto"/>
        <w:left w:val="none" w:sz="0" w:space="0" w:color="auto"/>
        <w:bottom w:val="none" w:sz="0" w:space="0" w:color="auto"/>
        <w:right w:val="none" w:sz="0" w:space="0" w:color="auto"/>
      </w:divBdr>
      <w:divsChild>
        <w:div w:id="1451970560">
          <w:marLeft w:val="0"/>
          <w:marRight w:val="0"/>
          <w:marTop w:val="0"/>
          <w:marBottom w:val="0"/>
          <w:divBdr>
            <w:top w:val="none" w:sz="0" w:space="0" w:color="auto"/>
            <w:left w:val="none" w:sz="0" w:space="0" w:color="auto"/>
            <w:bottom w:val="none" w:sz="0" w:space="0" w:color="auto"/>
            <w:right w:val="none" w:sz="0" w:space="0" w:color="auto"/>
          </w:divBdr>
          <w:divsChild>
            <w:div w:id="1120994440">
              <w:marLeft w:val="0"/>
              <w:marRight w:val="0"/>
              <w:marTop w:val="0"/>
              <w:marBottom w:val="0"/>
              <w:divBdr>
                <w:top w:val="none" w:sz="0" w:space="0" w:color="auto"/>
                <w:left w:val="none" w:sz="0" w:space="0" w:color="auto"/>
                <w:bottom w:val="none" w:sz="0" w:space="0" w:color="auto"/>
                <w:right w:val="none" w:sz="0" w:space="0" w:color="auto"/>
              </w:divBdr>
              <w:divsChild>
                <w:div w:id="34998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19378">
      <w:bodyDiv w:val="1"/>
      <w:marLeft w:val="0"/>
      <w:marRight w:val="0"/>
      <w:marTop w:val="0"/>
      <w:marBottom w:val="0"/>
      <w:divBdr>
        <w:top w:val="none" w:sz="0" w:space="0" w:color="auto"/>
        <w:left w:val="none" w:sz="0" w:space="0" w:color="auto"/>
        <w:bottom w:val="none" w:sz="0" w:space="0" w:color="auto"/>
        <w:right w:val="none" w:sz="0" w:space="0" w:color="auto"/>
      </w:divBdr>
    </w:div>
    <w:div w:id="770396335">
      <w:bodyDiv w:val="1"/>
      <w:marLeft w:val="0"/>
      <w:marRight w:val="0"/>
      <w:marTop w:val="0"/>
      <w:marBottom w:val="0"/>
      <w:divBdr>
        <w:top w:val="none" w:sz="0" w:space="0" w:color="auto"/>
        <w:left w:val="none" w:sz="0" w:space="0" w:color="auto"/>
        <w:bottom w:val="none" w:sz="0" w:space="0" w:color="auto"/>
        <w:right w:val="none" w:sz="0" w:space="0" w:color="auto"/>
      </w:divBdr>
    </w:div>
    <w:div w:id="772168309">
      <w:bodyDiv w:val="1"/>
      <w:marLeft w:val="0"/>
      <w:marRight w:val="0"/>
      <w:marTop w:val="0"/>
      <w:marBottom w:val="0"/>
      <w:divBdr>
        <w:top w:val="none" w:sz="0" w:space="0" w:color="auto"/>
        <w:left w:val="none" w:sz="0" w:space="0" w:color="auto"/>
        <w:bottom w:val="none" w:sz="0" w:space="0" w:color="auto"/>
        <w:right w:val="none" w:sz="0" w:space="0" w:color="auto"/>
      </w:divBdr>
    </w:div>
    <w:div w:id="784035267">
      <w:bodyDiv w:val="1"/>
      <w:marLeft w:val="0"/>
      <w:marRight w:val="0"/>
      <w:marTop w:val="0"/>
      <w:marBottom w:val="0"/>
      <w:divBdr>
        <w:top w:val="none" w:sz="0" w:space="0" w:color="auto"/>
        <w:left w:val="none" w:sz="0" w:space="0" w:color="auto"/>
        <w:bottom w:val="none" w:sz="0" w:space="0" w:color="auto"/>
        <w:right w:val="none" w:sz="0" w:space="0" w:color="auto"/>
      </w:divBdr>
    </w:div>
    <w:div w:id="805509761">
      <w:bodyDiv w:val="1"/>
      <w:marLeft w:val="0"/>
      <w:marRight w:val="0"/>
      <w:marTop w:val="0"/>
      <w:marBottom w:val="0"/>
      <w:divBdr>
        <w:top w:val="none" w:sz="0" w:space="0" w:color="auto"/>
        <w:left w:val="none" w:sz="0" w:space="0" w:color="auto"/>
        <w:bottom w:val="none" w:sz="0" w:space="0" w:color="auto"/>
        <w:right w:val="none" w:sz="0" w:space="0" w:color="auto"/>
      </w:divBdr>
    </w:div>
    <w:div w:id="827601732">
      <w:bodyDiv w:val="1"/>
      <w:marLeft w:val="0"/>
      <w:marRight w:val="0"/>
      <w:marTop w:val="0"/>
      <w:marBottom w:val="0"/>
      <w:divBdr>
        <w:top w:val="none" w:sz="0" w:space="0" w:color="auto"/>
        <w:left w:val="none" w:sz="0" w:space="0" w:color="auto"/>
        <w:bottom w:val="none" w:sz="0" w:space="0" w:color="auto"/>
        <w:right w:val="none" w:sz="0" w:space="0" w:color="auto"/>
      </w:divBdr>
    </w:div>
    <w:div w:id="836112407">
      <w:bodyDiv w:val="1"/>
      <w:marLeft w:val="0"/>
      <w:marRight w:val="0"/>
      <w:marTop w:val="0"/>
      <w:marBottom w:val="0"/>
      <w:divBdr>
        <w:top w:val="none" w:sz="0" w:space="0" w:color="auto"/>
        <w:left w:val="none" w:sz="0" w:space="0" w:color="auto"/>
        <w:bottom w:val="none" w:sz="0" w:space="0" w:color="auto"/>
        <w:right w:val="none" w:sz="0" w:space="0" w:color="auto"/>
      </w:divBdr>
    </w:div>
    <w:div w:id="876772946">
      <w:bodyDiv w:val="1"/>
      <w:marLeft w:val="0"/>
      <w:marRight w:val="0"/>
      <w:marTop w:val="0"/>
      <w:marBottom w:val="0"/>
      <w:divBdr>
        <w:top w:val="none" w:sz="0" w:space="0" w:color="auto"/>
        <w:left w:val="none" w:sz="0" w:space="0" w:color="auto"/>
        <w:bottom w:val="none" w:sz="0" w:space="0" w:color="auto"/>
        <w:right w:val="none" w:sz="0" w:space="0" w:color="auto"/>
      </w:divBdr>
    </w:div>
    <w:div w:id="883249414">
      <w:bodyDiv w:val="1"/>
      <w:marLeft w:val="0"/>
      <w:marRight w:val="0"/>
      <w:marTop w:val="0"/>
      <w:marBottom w:val="0"/>
      <w:divBdr>
        <w:top w:val="none" w:sz="0" w:space="0" w:color="auto"/>
        <w:left w:val="none" w:sz="0" w:space="0" w:color="auto"/>
        <w:bottom w:val="none" w:sz="0" w:space="0" w:color="auto"/>
        <w:right w:val="none" w:sz="0" w:space="0" w:color="auto"/>
      </w:divBdr>
    </w:div>
    <w:div w:id="926117669">
      <w:bodyDiv w:val="1"/>
      <w:marLeft w:val="0"/>
      <w:marRight w:val="0"/>
      <w:marTop w:val="0"/>
      <w:marBottom w:val="0"/>
      <w:divBdr>
        <w:top w:val="none" w:sz="0" w:space="0" w:color="auto"/>
        <w:left w:val="none" w:sz="0" w:space="0" w:color="auto"/>
        <w:bottom w:val="none" w:sz="0" w:space="0" w:color="auto"/>
        <w:right w:val="none" w:sz="0" w:space="0" w:color="auto"/>
      </w:divBdr>
    </w:div>
    <w:div w:id="964702038">
      <w:bodyDiv w:val="1"/>
      <w:marLeft w:val="0"/>
      <w:marRight w:val="0"/>
      <w:marTop w:val="0"/>
      <w:marBottom w:val="0"/>
      <w:divBdr>
        <w:top w:val="none" w:sz="0" w:space="0" w:color="auto"/>
        <w:left w:val="none" w:sz="0" w:space="0" w:color="auto"/>
        <w:bottom w:val="none" w:sz="0" w:space="0" w:color="auto"/>
        <w:right w:val="none" w:sz="0" w:space="0" w:color="auto"/>
      </w:divBdr>
    </w:div>
    <w:div w:id="996834929">
      <w:bodyDiv w:val="1"/>
      <w:marLeft w:val="0"/>
      <w:marRight w:val="0"/>
      <w:marTop w:val="0"/>
      <w:marBottom w:val="0"/>
      <w:divBdr>
        <w:top w:val="none" w:sz="0" w:space="0" w:color="auto"/>
        <w:left w:val="none" w:sz="0" w:space="0" w:color="auto"/>
        <w:bottom w:val="none" w:sz="0" w:space="0" w:color="auto"/>
        <w:right w:val="none" w:sz="0" w:space="0" w:color="auto"/>
      </w:divBdr>
    </w:div>
    <w:div w:id="1031108699">
      <w:bodyDiv w:val="1"/>
      <w:marLeft w:val="0"/>
      <w:marRight w:val="0"/>
      <w:marTop w:val="0"/>
      <w:marBottom w:val="0"/>
      <w:divBdr>
        <w:top w:val="none" w:sz="0" w:space="0" w:color="auto"/>
        <w:left w:val="none" w:sz="0" w:space="0" w:color="auto"/>
        <w:bottom w:val="none" w:sz="0" w:space="0" w:color="auto"/>
        <w:right w:val="none" w:sz="0" w:space="0" w:color="auto"/>
      </w:divBdr>
    </w:div>
    <w:div w:id="1050809236">
      <w:bodyDiv w:val="1"/>
      <w:marLeft w:val="0"/>
      <w:marRight w:val="0"/>
      <w:marTop w:val="0"/>
      <w:marBottom w:val="0"/>
      <w:divBdr>
        <w:top w:val="none" w:sz="0" w:space="0" w:color="auto"/>
        <w:left w:val="none" w:sz="0" w:space="0" w:color="auto"/>
        <w:bottom w:val="none" w:sz="0" w:space="0" w:color="auto"/>
        <w:right w:val="none" w:sz="0" w:space="0" w:color="auto"/>
      </w:divBdr>
    </w:div>
    <w:div w:id="1061370219">
      <w:bodyDiv w:val="1"/>
      <w:marLeft w:val="0"/>
      <w:marRight w:val="0"/>
      <w:marTop w:val="0"/>
      <w:marBottom w:val="0"/>
      <w:divBdr>
        <w:top w:val="none" w:sz="0" w:space="0" w:color="auto"/>
        <w:left w:val="none" w:sz="0" w:space="0" w:color="auto"/>
        <w:bottom w:val="none" w:sz="0" w:space="0" w:color="auto"/>
        <w:right w:val="none" w:sz="0" w:space="0" w:color="auto"/>
      </w:divBdr>
    </w:div>
    <w:div w:id="1077048876">
      <w:bodyDiv w:val="1"/>
      <w:marLeft w:val="0"/>
      <w:marRight w:val="0"/>
      <w:marTop w:val="0"/>
      <w:marBottom w:val="0"/>
      <w:divBdr>
        <w:top w:val="none" w:sz="0" w:space="0" w:color="auto"/>
        <w:left w:val="none" w:sz="0" w:space="0" w:color="auto"/>
        <w:bottom w:val="none" w:sz="0" w:space="0" w:color="auto"/>
        <w:right w:val="none" w:sz="0" w:space="0" w:color="auto"/>
      </w:divBdr>
    </w:div>
    <w:div w:id="1107114155">
      <w:bodyDiv w:val="1"/>
      <w:marLeft w:val="0"/>
      <w:marRight w:val="0"/>
      <w:marTop w:val="0"/>
      <w:marBottom w:val="0"/>
      <w:divBdr>
        <w:top w:val="none" w:sz="0" w:space="0" w:color="auto"/>
        <w:left w:val="none" w:sz="0" w:space="0" w:color="auto"/>
        <w:bottom w:val="none" w:sz="0" w:space="0" w:color="auto"/>
        <w:right w:val="none" w:sz="0" w:space="0" w:color="auto"/>
      </w:divBdr>
      <w:divsChild>
        <w:div w:id="120266662">
          <w:marLeft w:val="0"/>
          <w:marRight w:val="0"/>
          <w:marTop w:val="0"/>
          <w:marBottom w:val="0"/>
          <w:divBdr>
            <w:top w:val="none" w:sz="0" w:space="0" w:color="auto"/>
            <w:left w:val="none" w:sz="0" w:space="0" w:color="auto"/>
            <w:bottom w:val="none" w:sz="0" w:space="0" w:color="auto"/>
            <w:right w:val="none" w:sz="0" w:space="0" w:color="auto"/>
          </w:divBdr>
          <w:divsChild>
            <w:div w:id="483854787">
              <w:marLeft w:val="0"/>
              <w:marRight w:val="0"/>
              <w:marTop w:val="0"/>
              <w:marBottom w:val="0"/>
              <w:divBdr>
                <w:top w:val="none" w:sz="0" w:space="0" w:color="auto"/>
                <w:left w:val="none" w:sz="0" w:space="0" w:color="auto"/>
                <w:bottom w:val="none" w:sz="0" w:space="0" w:color="auto"/>
                <w:right w:val="none" w:sz="0" w:space="0" w:color="auto"/>
              </w:divBdr>
              <w:divsChild>
                <w:div w:id="889802204">
                  <w:marLeft w:val="0"/>
                  <w:marRight w:val="0"/>
                  <w:marTop w:val="0"/>
                  <w:marBottom w:val="0"/>
                  <w:divBdr>
                    <w:top w:val="none" w:sz="0" w:space="0" w:color="auto"/>
                    <w:left w:val="none" w:sz="0" w:space="0" w:color="auto"/>
                    <w:bottom w:val="none" w:sz="0" w:space="0" w:color="auto"/>
                    <w:right w:val="none" w:sz="0" w:space="0" w:color="auto"/>
                  </w:divBdr>
                  <w:divsChild>
                    <w:div w:id="18680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532422">
      <w:bodyDiv w:val="1"/>
      <w:marLeft w:val="0"/>
      <w:marRight w:val="0"/>
      <w:marTop w:val="0"/>
      <w:marBottom w:val="0"/>
      <w:divBdr>
        <w:top w:val="none" w:sz="0" w:space="0" w:color="auto"/>
        <w:left w:val="none" w:sz="0" w:space="0" w:color="auto"/>
        <w:bottom w:val="none" w:sz="0" w:space="0" w:color="auto"/>
        <w:right w:val="none" w:sz="0" w:space="0" w:color="auto"/>
      </w:divBdr>
    </w:div>
    <w:div w:id="1131289973">
      <w:bodyDiv w:val="1"/>
      <w:marLeft w:val="0"/>
      <w:marRight w:val="0"/>
      <w:marTop w:val="0"/>
      <w:marBottom w:val="0"/>
      <w:divBdr>
        <w:top w:val="none" w:sz="0" w:space="0" w:color="auto"/>
        <w:left w:val="none" w:sz="0" w:space="0" w:color="auto"/>
        <w:bottom w:val="none" w:sz="0" w:space="0" w:color="auto"/>
        <w:right w:val="none" w:sz="0" w:space="0" w:color="auto"/>
      </w:divBdr>
    </w:div>
    <w:div w:id="1190678674">
      <w:bodyDiv w:val="1"/>
      <w:marLeft w:val="0"/>
      <w:marRight w:val="0"/>
      <w:marTop w:val="0"/>
      <w:marBottom w:val="0"/>
      <w:divBdr>
        <w:top w:val="none" w:sz="0" w:space="0" w:color="auto"/>
        <w:left w:val="none" w:sz="0" w:space="0" w:color="auto"/>
        <w:bottom w:val="none" w:sz="0" w:space="0" w:color="auto"/>
        <w:right w:val="none" w:sz="0" w:space="0" w:color="auto"/>
      </w:divBdr>
      <w:divsChild>
        <w:div w:id="671303296">
          <w:marLeft w:val="0"/>
          <w:marRight w:val="0"/>
          <w:marTop w:val="0"/>
          <w:marBottom w:val="0"/>
          <w:divBdr>
            <w:top w:val="none" w:sz="0" w:space="0" w:color="auto"/>
            <w:left w:val="none" w:sz="0" w:space="0" w:color="auto"/>
            <w:bottom w:val="none" w:sz="0" w:space="0" w:color="auto"/>
            <w:right w:val="none" w:sz="0" w:space="0" w:color="auto"/>
          </w:divBdr>
          <w:divsChild>
            <w:div w:id="1099956589">
              <w:marLeft w:val="0"/>
              <w:marRight w:val="0"/>
              <w:marTop w:val="0"/>
              <w:marBottom w:val="0"/>
              <w:divBdr>
                <w:top w:val="none" w:sz="0" w:space="0" w:color="auto"/>
                <w:left w:val="none" w:sz="0" w:space="0" w:color="auto"/>
                <w:bottom w:val="none" w:sz="0" w:space="0" w:color="auto"/>
                <w:right w:val="none" w:sz="0" w:space="0" w:color="auto"/>
              </w:divBdr>
              <w:divsChild>
                <w:div w:id="8777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47148">
      <w:bodyDiv w:val="1"/>
      <w:marLeft w:val="0"/>
      <w:marRight w:val="0"/>
      <w:marTop w:val="0"/>
      <w:marBottom w:val="0"/>
      <w:divBdr>
        <w:top w:val="none" w:sz="0" w:space="0" w:color="auto"/>
        <w:left w:val="none" w:sz="0" w:space="0" w:color="auto"/>
        <w:bottom w:val="none" w:sz="0" w:space="0" w:color="auto"/>
        <w:right w:val="none" w:sz="0" w:space="0" w:color="auto"/>
      </w:divBdr>
    </w:div>
    <w:div w:id="1196238757">
      <w:bodyDiv w:val="1"/>
      <w:marLeft w:val="0"/>
      <w:marRight w:val="0"/>
      <w:marTop w:val="0"/>
      <w:marBottom w:val="0"/>
      <w:divBdr>
        <w:top w:val="none" w:sz="0" w:space="0" w:color="auto"/>
        <w:left w:val="none" w:sz="0" w:space="0" w:color="auto"/>
        <w:bottom w:val="none" w:sz="0" w:space="0" w:color="auto"/>
        <w:right w:val="none" w:sz="0" w:space="0" w:color="auto"/>
      </w:divBdr>
    </w:div>
    <w:div w:id="1213731718">
      <w:bodyDiv w:val="1"/>
      <w:marLeft w:val="0"/>
      <w:marRight w:val="0"/>
      <w:marTop w:val="0"/>
      <w:marBottom w:val="0"/>
      <w:divBdr>
        <w:top w:val="none" w:sz="0" w:space="0" w:color="auto"/>
        <w:left w:val="none" w:sz="0" w:space="0" w:color="auto"/>
        <w:bottom w:val="none" w:sz="0" w:space="0" w:color="auto"/>
        <w:right w:val="none" w:sz="0" w:space="0" w:color="auto"/>
      </w:divBdr>
    </w:div>
    <w:div w:id="1323120847">
      <w:bodyDiv w:val="1"/>
      <w:marLeft w:val="0"/>
      <w:marRight w:val="0"/>
      <w:marTop w:val="0"/>
      <w:marBottom w:val="0"/>
      <w:divBdr>
        <w:top w:val="none" w:sz="0" w:space="0" w:color="auto"/>
        <w:left w:val="none" w:sz="0" w:space="0" w:color="auto"/>
        <w:bottom w:val="none" w:sz="0" w:space="0" w:color="auto"/>
        <w:right w:val="none" w:sz="0" w:space="0" w:color="auto"/>
      </w:divBdr>
    </w:div>
    <w:div w:id="1335838379">
      <w:bodyDiv w:val="1"/>
      <w:marLeft w:val="0"/>
      <w:marRight w:val="0"/>
      <w:marTop w:val="0"/>
      <w:marBottom w:val="0"/>
      <w:divBdr>
        <w:top w:val="none" w:sz="0" w:space="0" w:color="auto"/>
        <w:left w:val="none" w:sz="0" w:space="0" w:color="auto"/>
        <w:bottom w:val="none" w:sz="0" w:space="0" w:color="auto"/>
        <w:right w:val="none" w:sz="0" w:space="0" w:color="auto"/>
      </w:divBdr>
    </w:div>
    <w:div w:id="1386489402">
      <w:bodyDiv w:val="1"/>
      <w:marLeft w:val="0"/>
      <w:marRight w:val="0"/>
      <w:marTop w:val="0"/>
      <w:marBottom w:val="0"/>
      <w:divBdr>
        <w:top w:val="none" w:sz="0" w:space="0" w:color="auto"/>
        <w:left w:val="none" w:sz="0" w:space="0" w:color="auto"/>
        <w:bottom w:val="none" w:sz="0" w:space="0" w:color="auto"/>
        <w:right w:val="none" w:sz="0" w:space="0" w:color="auto"/>
      </w:divBdr>
    </w:div>
    <w:div w:id="1387533218">
      <w:bodyDiv w:val="1"/>
      <w:marLeft w:val="0"/>
      <w:marRight w:val="0"/>
      <w:marTop w:val="0"/>
      <w:marBottom w:val="0"/>
      <w:divBdr>
        <w:top w:val="none" w:sz="0" w:space="0" w:color="auto"/>
        <w:left w:val="none" w:sz="0" w:space="0" w:color="auto"/>
        <w:bottom w:val="none" w:sz="0" w:space="0" w:color="auto"/>
        <w:right w:val="none" w:sz="0" w:space="0" w:color="auto"/>
      </w:divBdr>
      <w:divsChild>
        <w:div w:id="1762144588">
          <w:marLeft w:val="0"/>
          <w:marRight w:val="0"/>
          <w:marTop w:val="0"/>
          <w:marBottom w:val="0"/>
          <w:divBdr>
            <w:top w:val="none" w:sz="0" w:space="0" w:color="auto"/>
            <w:left w:val="none" w:sz="0" w:space="0" w:color="auto"/>
            <w:bottom w:val="none" w:sz="0" w:space="0" w:color="auto"/>
            <w:right w:val="none" w:sz="0" w:space="0" w:color="auto"/>
          </w:divBdr>
          <w:divsChild>
            <w:div w:id="995642930">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389574059">
      <w:bodyDiv w:val="1"/>
      <w:marLeft w:val="0"/>
      <w:marRight w:val="0"/>
      <w:marTop w:val="0"/>
      <w:marBottom w:val="0"/>
      <w:divBdr>
        <w:top w:val="none" w:sz="0" w:space="0" w:color="auto"/>
        <w:left w:val="none" w:sz="0" w:space="0" w:color="auto"/>
        <w:bottom w:val="none" w:sz="0" w:space="0" w:color="auto"/>
        <w:right w:val="none" w:sz="0" w:space="0" w:color="auto"/>
      </w:divBdr>
    </w:div>
    <w:div w:id="1404643706">
      <w:bodyDiv w:val="1"/>
      <w:marLeft w:val="0"/>
      <w:marRight w:val="0"/>
      <w:marTop w:val="0"/>
      <w:marBottom w:val="0"/>
      <w:divBdr>
        <w:top w:val="none" w:sz="0" w:space="0" w:color="auto"/>
        <w:left w:val="none" w:sz="0" w:space="0" w:color="auto"/>
        <w:bottom w:val="none" w:sz="0" w:space="0" w:color="auto"/>
        <w:right w:val="none" w:sz="0" w:space="0" w:color="auto"/>
      </w:divBdr>
    </w:div>
    <w:div w:id="1406879784">
      <w:bodyDiv w:val="1"/>
      <w:marLeft w:val="0"/>
      <w:marRight w:val="0"/>
      <w:marTop w:val="0"/>
      <w:marBottom w:val="0"/>
      <w:divBdr>
        <w:top w:val="none" w:sz="0" w:space="0" w:color="auto"/>
        <w:left w:val="none" w:sz="0" w:space="0" w:color="auto"/>
        <w:bottom w:val="none" w:sz="0" w:space="0" w:color="auto"/>
        <w:right w:val="none" w:sz="0" w:space="0" w:color="auto"/>
      </w:divBdr>
    </w:div>
    <w:div w:id="1454208464">
      <w:bodyDiv w:val="1"/>
      <w:marLeft w:val="0"/>
      <w:marRight w:val="0"/>
      <w:marTop w:val="0"/>
      <w:marBottom w:val="0"/>
      <w:divBdr>
        <w:top w:val="none" w:sz="0" w:space="0" w:color="auto"/>
        <w:left w:val="none" w:sz="0" w:space="0" w:color="auto"/>
        <w:bottom w:val="none" w:sz="0" w:space="0" w:color="auto"/>
        <w:right w:val="none" w:sz="0" w:space="0" w:color="auto"/>
      </w:divBdr>
    </w:div>
    <w:div w:id="1465657579">
      <w:bodyDiv w:val="1"/>
      <w:marLeft w:val="0"/>
      <w:marRight w:val="0"/>
      <w:marTop w:val="0"/>
      <w:marBottom w:val="0"/>
      <w:divBdr>
        <w:top w:val="none" w:sz="0" w:space="0" w:color="auto"/>
        <w:left w:val="none" w:sz="0" w:space="0" w:color="auto"/>
        <w:bottom w:val="none" w:sz="0" w:space="0" w:color="auto"/>
        <w:right w:val="none" w:sz="0" w:space="0" w:color="auto"/>
      </w:divBdr>
    </w:div>
    <w:div w:id="1484851015">
      <w:bodyDiv w:val="1"/>
      <w:marLeft w:val="0"/>
      <w:marRight w:val="0"/>
      <w:marTop w:val="0"/>
      <w:marBottom w:val="0"/>
      <w:divBdr>
        <w:top w:val="none" w:sz="0" w:space="0" w:color="auto"/>
        <w:left w:val="none" w:sz="0" w:space="0" w:color="auto"/>
        <w:bottom w:val="none" w:sz="0" w:space="0" w:color="auto"/>
        <w:right w:val="none" w:sz="0" w:space="0" w:color="auto"/>
      </w:divBdr>
      <w:divsChild>
        <w:div w:id="1142697071">
          <w:marLeft w:val="0"/>
          <w:marRight w:val="0"/>
          <w:marTop w:val="0"/>
          <w:marBottom w:val="0"/>
          <w:divBdr>
            <w:top w:val="none" w:sz="0" w:space="0" w:color="auto"/>
            <w:left w:val="none" w:sz="0" w:space="0" w:color="auto"/>
            <w:bottom w:val="none" w:sz="0" w:space="0" w:color="auto"/>
            <w:right w:val="none" w:sz="0" w:space="0" w:color="auto"/>
          </w:divBdr>
          <w:divsChild>
            <w:div w:id="1139494035">
              <w:marLeft w:val="0"/>
              <w:marRight w:val="0"/>
              <w:marTop w:val="0"/>
              <w:marBottom w:val="0"/>
              <w:divBdr>
                <w:top w:val="none" w:sz="0" w:space="0" w:color="auto"/>
                <w:left w:val="none" w:sz="0" w:space="0" w:color="auto"/>
                <w:bottom w:val="none" w:sz="0" w:space="0" w:color="auto"/>
                <w:right w:val="none" w:sz="0" w:space="0" w:color="auto"/>
              </w:divBdr>
            </w:div>
          </w:divsChild>
        </w:div>
        <w:div w:id="1964336638">
          <w:marLeft w:val="0"/>
          <w:marRight w:val="0"/>
          <w:marTop w:val="0"/>
          <w:marBottom w:val="0"/>
          <w:divBdr>
            <w:top w:val="none" w:sz="0" w:space="0" w:color="auto"/>
            <w:left w:val="none" w:sz="0" w:space="0" w:color="auto"/>
            <w:bottom w:val="none" w:sz="0" w:space="0" w:color="auto"/>
            <w:right w:val="none" w:sz="0" w:space="0" w:color="auto"/>
          </w:divBdr>
          <w:divsChild>
            <w:div w:id="99634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4461">
      <w:bodyDiv w:val="1"/>
      <w:marLeft w:val="0"/>
      <w:marRight w:val="0"/>
      <w:marTop w:val="0"/>
      <w:marBottom w:val="0"/>
      <w:divBdr>
        <w:top w:val="none" w:sz="0" w:space="0" w:color="auto"/>
        <w:left w:val="none" w:sz="0" w:space="0" w:color="auto"/>
        <w:bottom w:val="none" w:sz="0" w:space="0" w:color="auto"/>
        <w:right w:val="none" w:sz="0" w:space="0" w:color="auto"/>
      </w:divBdr>
    </w:div>
    <w:div w:id="1576625565">
      <w:bodyDiv w:val="1"/>
      <w:marLeft w:val="0"/>
      <w:marRight w:val="0"/>
      <w:marTop w:val="0"/>
      <w:marBottom w:val="0"/>
      <w:divBdr>
        <w:top w:val="none" w:sz="0" w:space="0" w:color="auto"/>
        <w:left w:val="none" w:sz="0" w:space="0" w:color="auto"/>
        <w:bottom w:val="none" w:sz="0" w:space="0" w:color="auto"/>
        <w:right w:val="none" w:sz="0" w:space="0" w:color="auto"/>
      </w:divBdr>
    </w:div>
    <w:div w:id="1632906484">
      <w:bodyDiv w:val="1"/>
      <w:marLeft w:val="0"/>
      <w:marRight w:val="0"/>
      <w:marTop w:val="0"/>
      <w:marBottom w:val="0"/>
      <w:divBdr>
        <w:top w:val="none" w:sz="0" w:space="0" w:color="auto"/>
        <w:left w:val="none" w:sz="0" w:space="0" w:color="auto"/>
        <w:bottom w:val="none" w:sz="0" w:space="0" w:color="auto"/>
        <w:right w:val="none" w:sz="0" w:space="0" w:color="auto"/>
      </w:divBdr>
    </w:div>
    <w:div w:id="1654219624">
      <w:bodyDiv w:val="1"/>
      <w:marLeft w:val="0"/>
      <w:marRight w:val="0"/>
      <w:marTop w:val="0"/>
      <w:marBottom w:val="0"/>
      <w:divBdr>
        <w:top w:val="none" w:sz="0" w:space="0" w:color="auto"/>
        <w:left w:val="none" w:sz="0" w:space="0" w:color="auto"/>
        <w:bottom w:val="none" w:sz="0" w:space="0" w:color="auto"/>
        <w:right w:val="none" w:sz="0" w:space="0" w:color="auto"/>
      </w:divBdr>
    </w:div>
    <w:div w:id="1706321515">
      <w:bodyDiv w:val="1"/>
      <w:marLeft w:val="0"/>
      <w:marRight w:val="0"/>
      <w:marTop w:val="0"/>
      <w:marBottom w:val="0"/>
      <w:divBdr>
        <w:top w:val="none" w:sz="0" w:space="0" w:color="auto"/>
        <w:left w:val="none" w:sz="0" w:space="0" w:color="auto"/>
        <w:bottom w:val="none" w:sz="0" w:space="0" w:color="auto"/>
        <w:right w:val="none" w:sz="0" w:space="0" w:color="auto"/>
      </w:divBdr>
      <w:divsChild>
        <w:div w:id="580528614">
          <w:marLeft w:val="0"/>
          <w:marRight w:val="0"/>
          <w:marTop w:val="0"/>
          <w:marBottom w:val="0"/>
          <w:divBdr>
            <w:top w:val="none" w:sz="0" w:space="0" w:color="auto"/>
            <w:left w:val="none" w:sz="0" w:space="0" w:color="auto"/>
            <w:bottom w:val="none" w:sz="0" w:space="0" w:color="auto"/>
            <w:right w:val="none" w:sz="0" w:space="0" w:color="auto"/>
          </w:divBdr>
          <w:divsChild>
            <w:div w:id="1458596802">
              <w:marLeft w:val="0"/>
              <w:marRight w:val="0"/>
              <w:marTop w:val="0"/>
              <w:marBottom w:val="0"/>
              <w:divBdr>
                <w:top w:val="none" w:sz="0" w:space="0" w:color="auto"/>
                <w:left w:val="none" w:sz="0" w:space="0" w:color="auto"/>
                <w:bottom w:val="none" w:sz="0" w:space="0" w:color="auto"/>
                <w:right w:val="none" w:sz="0" w:space="0" w:color="auto"/>
              </w:divBdr>
              <w:divsChild>
                <w:div w:id="11567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5254">
      <w:bodyDiv w:val="1"/>
      <w:marLeft w:val="0"/>
      <w:marRight w:val="0"/>
      <w:marTop w:val="0"/>
      <w:marBottom w:val="0"/>
      <w:divBdr>
        <w:top w:val="none" w:sz="0" w:space="0" w:color="auto"/>
        <w:left w:val="none" w:sz="0" w:space="0" w:color="auto"/>
        <w:bottom w:val="none" w:sz="0" w:space="0" w:color="auto"/>
        <w:right w:val="none" w:sz="0" w:space="0" w:color="auto"/>
      </w:divBdr>
    </w:div>
    <w:div w:id="1758794385">
      <w:bodyDiv w:val="1"/>
      <w:marLeft w:val="0"/>
      <w:marRight w:val="0"/>
      <w:marTop w:val="0"/>
      <w:marBottom w:val="0"/>
      <w:divBdr>
        <w:top w:val="none" w:sz="0" w:space="0" w:color="auto"/>
        <w:left w:val="none" w:sz="0" w:space="0" w:color="auto"/>
        <w:bottom w:val="none" w:sz="0" w:space="0" w:color="auto"/>
        <w:right w:val="none" w:sz="0" w:space="0" w:color="auto"/>
      </w:divBdr>
    </w:div>
    <w:div w:id="1765033452">
      <w:bodyDiv w:val="1"/>
      <w:marLeft w:val="0"/>
      <w:marRight w:val="0"/>
      <w:marTop w:val="0"/>
      <w:marBottom w:val="0"/>
      <w:divBdr>
        <w:top w:val="none" w:sz="0" w:space="0" w:color="auto"/>
        <w:left w:val="none" w:sz="0" w:space="0" w:color="auto"/>
        <w:bottom w:val="none" w:sz="0" w:space="0" w:color="auto"/>
        <w:right w:val="none" w:sz="0" w:space="0" w:color="auto"/>
      </w:divBdr>
    </w:div>
    <w:div w:id="1769496467">
      <w:bodyDiv w:val="1"/>
      <w:marLeft w:val="0"/>
      <w:marRight w:val="0"/>
      <w:marTop w:val="0"/>
      <w:marBottom w:val="0"/>
      <w:divBdr>
        <w:top w:val="none" w:sz="0" w:space="0" w:color="auto"/>
        <w:left w:val="none" w:sz="0" w:space="0" w:color="auto"/>
        <w:bottom w:val="none" w:sz="0" w:space="0" w:color="auto"/>
        <w:right w:val="none" w:sz="0" w:space="0" w:color="auto"/>
      </w:divBdr>
    </w:div>
    <w:div w:id="1797679143">
      <w:bodyDiv w:val="1"/>
      <w:marLeft w:val="0"/>
      <w:marRight w:val="0"/>
      <w:marTop w:val="0"/>
      <w:marBottom w:val="0"/>
      <w:divBdr>
        <w:top w:val="none" w:sz="0" w:space="0" w:color="auto"/>
        <w:left w:val="none" w:sz="0" w:space="0" w:color="auto"/>
        <w:bottom w:val="none" w:sz="0" w:space="0" w:color="auto"/>
        <w:right w:val="none" w:sz="0" w:space="0" w:color="auto"/>
      </w:divBdr>
      <w:divsChild>
        <w:div w:id="742608158">
          <w:marLeft w:val="0"/>
          <w:marRight w:val="0"/>
          <w:marTop w:val="0"/>
          <w:marBottom w:val="0"/>
          <w:divBdr>
            <w:top w:val="none" w:sz="0" w:space="0" w:color="auto"/>
            <w:left w:val="none" w:sz="0" w:space="0" w:color="auto"/>
            <w:bottom w:val="none" w:sz="0" w:space="0" w:color="auto"/>
            <w:right w:val="none" w:sz="0" w:space="0" w:color="auto"/>
          </w:divBdr>
        </w:div>
        <w:div w:id="257103252">
          <w:marLeft w:val="0"/>
          <w:marRight w:val="0"/>
          <w:marTop w:val="0"/>
          <w:marBottom w:val="0"/>
          <w:divBdr>
            <w:top w:val="none" w:sz="0" w:space="0" w:color="auto"/>
            <w:left w:val="none" w:sz="0" w:space="0" w:color="auto"/>
            <w:bottom w:val="none" w:sz="0" w:space="0" w:color="auto"/>
            <w:right w:val="none" w:sz="0" w:space="0" w:color="auto"/>
          </w:divBdr>
        </w:div>
      </w:divsChild>
    </w:div>
    <w:div w:id="1801878588">
      <w:bodyDiv w:val="1"/>
      <w:marLeft w:val="0"/>
      <w:marRight w:val="0"/>
      <w:marTop w:val="0"/>
      <w:marBottom w:val="0"/>
      <w:divBdr>
        <w:top w:val="none" w:sz="0" w:space="0" w:color="auto"/>
        <w:left w:val="none" w:sz="0" w:space="0" w:color="auto"/>
        <w:bottom w:val="none" w:sz="0" w:space="0" w:color="auto"/>
        <w:right w:val="none" w:sz="0" w:space="0" w:color="auto"/>
      </w:divBdr>
    </w:div>
    <w:div w:id="1840652410">
      <w:bodyDiv w:val="1"/>
      <w:marLeft w:val="0"/>
      <w:marRight w:val="0"/>
      <w:marTop w:val="0"/>
      <w:marBottom w:val="0"/>
      <w:divBdr>
        <w:top w:val="none" w:sz="0" w:space="0" w:color="auto"/>
        <w:left w:val="none" w:sz="0" w:space="0" w:color="auto"/>
        <w:bottom w:val="none" w:sz="0" w:space="0" w:color="auto"/>
        <w:right w:val="none" w:sz="0" w:space="0" w:color="auto"/>
      </w:divBdr>
    </w:div>
    <w:div w:id="1853371322">
      <w:bodyDiv w:val="1"/>
      <w:marLeft w:val="0"/>
      <w:marRight w:val="0"/>
      <w:marTop w:val="0"/>
      <w:marBottom w:val="0"/>
      <w:divBdr>
        <w:top w:val="none" w:sz="0" w:space="0" w:color="auto"/>
        <w:left w:val="none" w:sz="0" w:space="0" w:color="auto"/>
        <w:bottom w:val="none" w:sz="0" w:space="0" w:color="auto"/>
        <w:right w:val="none" w:sz="0" w:space="0" w:color="auto"/>
      </w:divBdr>
    </w:div>
    <w:div w:id="1884753289">
      <w:bodyDiv w:val="1"/>
      <w:marLeft w:val="0"/>
      <w:marRight w:val="0"/>
      <w:marTop w:val="0"/>
      <w:marBottom w:val="0"/>
      <w:divBdr>
        <w:top w:val="none" w:sz="0" w:space="0" w:color="auto"/>
        <w:left w:val="none" w:sz="0" w:space="0" w:color="auto"/>
        <w:bottom w:val="none" w:sz="0" w:space="0" w:color="auto"/>
        <w:right w:val="none" w:sz="0" w:space="0" w:color="auto"/>
      </w:divBdr>
    </w:div>
    <w:div w:id="1903321281">
      <w:bodyDiv w:val="1"/>
      <w:marLeft w:val="0"/>
      <w:marRight w:val="0"/>
      <w:marTop w:val="0"/>
      <w:marBottom w:val="0"/>
      <w:divBdr>
        <w:top w:val="none" w:sz="0" w:space="0" w:color="auto"/>
        <w:left w:val="none" w:sz="0" w:space="0" w:color="auto"/>
        <w:bottom w:val="none" w:sz="0" w:space="0" w:color="auto"/>
        <w:right w:val="none" w:sz="0" w:space="0" w:color="auto"/>
      </w:divBdr>
    </w:div>
    <w:div w:id="1914273293">
      <w:bodyDiv w:val="1"/>
      <w:marLeft w:val="0"/>
      <w:marRight w:val="0"/>
      <w:marTop w:val="0"/>
      <w:marBottom w:val="0"/>
      <w:divBdr>
        <w:top w:val="none" w:sz="0" w:space="0" w:color="auto"/>
        <w:left w:val="none" w:sz="0" w:space="0" w:color="auto"/>
        <w:bottom w:val="none" w:sz="0" w:space="0" w:color="auto"/>
        <w:right w:val="none" w:sz="0" w:space="0" w:color="auto"/>
      </w:divBdr>
    </w:div>
    <w:div w:id="2019698736">
      <w:bodyDiv w:val="1"/>
      <w:marLeft w:val="0"/>
      <w:marRight w:val="0"/>
      <w:marTop w:val="0"/>
      <w:marBottom w:val="0"/>
      <w:divBdr>
        <w:top w:val="none" w:sz="0" w:space="0" w:color="auto"/>
        <w:left w:val="none" w:sz="0" w:space="0" w:color="auto"/>
        <w:bottom w:val="none" w:sz="0" w:space="0" w:color="auto"/>
        <w:right w:val="none" w:sz="0" w:space="0" w:color="auto"/>
      </w:divBdr>
    </w:div>
    <w:div w:id="2091001795">
      <w:bodyDiv w:val="1"/>
      <w:marLeft w:val="0"/>
      <w:marRight w:val="0"/>
      <w:marTop w:val="0"/>
      <w:marBottom w:val="0"/>
      <w:divBdr>
        <w:top w:val="none" w:sz="0" w:space="0" w:color="auto"/>
        <w:left w:val="none" w:sz="0" w:space="0" w:color="auto"/>
        <w:bottom w:val="none" w:sz="0" w:space="0" w:color="auto"/>
        <w:right w:val="none" w:sz="0" w:space="0" w:color="auto"/>
      </w:divBdr>
    </w:div>
    <w:div w:id="2097943640">
      <w:bodyDiv w:val="1"/>
      <w:marLeft w:val="0"/>
      <w:marRight w:val="0"/>
      <w:marTop w:val="0"/>
      <w:marBottom w:val="0"/>
      <w:divBdr>
        <w:top w:val="none" w:sz="0" w:space="0" w:color="auto"/>
        <w:left w:val="none" w:sz="0" w:space="0" w:color="auto"/>
        <w:bottom w:val="none" w:sz="0" w:space="0" w:color="auto"/>
        <w:right w:val="none" w:sz="0" w:space="0" w:color="auto"/>
      </w:divBdr>
    </w:div>
    <w:div w:id="20999803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9.jpeg"/><Relationship Id="rId27" Type="http://schemas.microsoft.com/office/2007/relationships/hdphoto" Target="media/hdphoto2.wdp"/><Relationship Id="rId30" Type="http://schemas.openxmlformats.org/officeDocument/2006/relationships/header" Target="header6.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file>

<file path=customXml/itemProps1.xml><?xml version="1.0" encoding="utf-8"?>
<ds:datastoreItem xmlns:ds="http://schemas.openxmlformats.org/officeDocument/2006/customXml" ds:itemID="{14B636DD-ADEB-8C44-A97C-C16F07898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13038</Words>
  <Characters>71709</Characters>
  <Application>Microsoft Office Word</Application>
  <DocSecurity>0</DocSecurity>
  <Lines>597</Lines>
  <Paragraphs>169</Paragraphs>
  <ScaleCrop>false</ScaleCrop>
  <Company/>
  <LinksUpToDate>false</LinksUpToDate>
  <CharactersWithSpaces>84578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Jolien Allart</dc:creator>
  <cp:keywords/>
  <dc:description/>
  <cp:lastModifiedBy>Jolien Allart</cp:lastModifiedBy>
  <cp:revision>13</cp:revision>
  <cp:lastPrinted>2018-05-19T12:29:00Z</cp:lastPrinted>
  <dcterms:created xsi:type="dcterms:W3CDTF">2018-05-22T07:40:00Z</dcterms:created>
  <dcterms:modified xsi:type="dcterms:W3CDTF">2018-09-21T12:34:00Z</dcterms:modified>
</cp:coreProperties>
</file>