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Ids.xml" ContentType="application/vnd.openxmlformats-officedocument.wordprocessingml.commentsId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14357B9E" w14:textId="77777777" w:rsidR="00B40EC6" w:rsidRDefault="00B40EC6">
      <w:pPr>
        <w:rPr>
          <w:sz w:val="28"/>
          <w:lang w:val="fr-BE"/>
        </w:rPr>
      </w:pPr>
    </w:p>
    <w:p w14:paraId="62D40977" w14:textId="77777777" w:rsidR="00B40EC6" w:rsidRDefault="00B40EC6">
      <w:pPr>
        <w:rPr>
          <w:sz w:val="28"/>
          <w:lang w:val="fr-BE"/>
        </w:rPr>
      </w:pPr>
    </w:p>
    <w:p w14:paraId="7B7C111A" w14:textId="77777777" w:rsidR="00B40EC6" w:rsidRDefault="00B40EC6">
      <w:pPr>
        <w:rPr>
          <w:sz w:val="28"/>
          <w:lang w:val="fr-BE"/>
        </w:rPr>
      </w:pPr>
    </w:p>
    <w:p w14:paraId="61A90622" w14:textId="57E97C34" w:rsidR="00B40EC6" w:rsidRPr="006605B6" w:rsidRDefault="008E0CAB">
      <w:pPr>
        <w:jc w:val="center"/>
        <w:rPr>
          <w:b/>
          <w:sz w:val="32"/>
        </w:rPr>
      </w:pPr>
      <w:r w:rsidRPr="006605B6">
        <w:rPr>
          <w:b/>
          <w:sz w:val="32"/>
        </w:rPr>
        <w:t>Is physical activity associated to inflammation, T-cell phenotypes and/or (pre-)frailty in community-dwelling persons aged 80+ years?</w:t>
      </w:r>
    </w:p>
    <w:p w14:paraId="0E43AB79" w14:textId="77777777" w:rsidR="00B40EC6" w:rsidRPr="006605B6" w:rsidRDefault="00B40EC6">
      <w:pPr>
        <w:rPr>
          <w:sz w:val="28"/>
        </w:rPr>
      </w:pPr>
    </w:p>
    <w:p w14:paraId="5515F6FB" w14:textId="77777777" w:rsidR="00B40EC6" w:rsidRPr="006605B6" w:rsidRDefault="00B40EC6">
      <w:pPr>
        <w:rPr>
          <w:sz w:val="28"/>
        </w:rPr>
      </w:pPr>
    </w:p>
    <w:p w14:paraId="46B0D399" w14:textId="77777777" w:rsidR="00B40EC6" w:rsidRPr="00C80B2C" w:rsidRDefault="00BF6D19">
      <w:pPr>
        <w:jc w:val="center"/>
        <w:rPr>
          <w:b/>
          <w:sz w:val="28"/>
          <w:lang w:val="nl-BE"/>
        </w:rPr>
      </w:pPr>
      <w:r w:rsidRPr="00C80B2C">
        <w:rPr>
          <w:b/>
          <w:sz w:val="28"/>
          <w:lang w:val="nl-BE"/>
        </w:rPr>
        <w:t>Emelyn Mathot</w:t>
      </w:r>
    </w:p>
    <w:p w14:paraId="08B27B50" w14:textId="77777777" w:rsidR="00B40EC6" w:rsidRPr="00C80B2C" w:rsidRDefault="00B40EC6">
      <w:pPr>
        <w:jc w:val="center"/>
        <w:rPr>
          <w:b/>
          <w:sz w:val="28"/>
          <w:lang w:val="nl-BE"/>
        </w:rPr>
      </w:pPr>
    </w:p>
    <w:p w14:paraId="7B5620DD" w14:textId="77777777" w:rsidR="00B40EC6" w:rsidRPr="00C80B2C" w:rsidRDefault="00B40EC6" w:rsidP="00D508B4">
      <w:pPr>
        <w:rPr>
          <w:b/>
          <w:sz w:val="28"/>
          <w:lang w:val="nl-BE"/>
        </w:rPr>
      </w:pPr>
    </w:p>
    <w:p w14:paraId="3237A696" w14:textId="77777777" w:rsidR="00B40EC6" w:rsidRPr="00C80B2C" w:rsidRDefault="00B40EC6">
      <w:pPr>
        <w:jc w:val="center"/>
        <w:rPr>
          <w:b/>
          <w:sz w:val="28"/>
          <w:lang w:val="nl-BE"/>
        </w:rPr>
      </w:pPr>
    </w:p>
    <w:p w14:paraId="1BFE9C57" w14:textId="77777777" w:rsidR="00B40EC6" w:rsidRPr="00C80B2C" w:rsidRDefault="00B40EC6" w:rsidP="008176B8">
      <w:pPr>
        <w:jc w:val="center"/>
        <w:rPr>
          <w:sz w:val="28"/>
          <w:lang w:val="nl-BE"/>
        </w:rPr>
      </w:pPr>
      <w:r w:rsidRPr="00C80B2C">
        <w:rPr>
          <w:sz w:val="28"/>
          <w:lang w:val="nl-BE"/>
        </w:rPr>
        <w:t>Eindwerk, ingediend voor het behalen van de graad van Master in de Biomedische Wetenschappen</w:t>
      </w:r>
    </w:p>
    <w:p w14:paraId="11C072E6" w14:textId="77777777" w:rsidR="008636F9" w:rsidRPr="00C80B2C" w:rsidRDefault="008636F9">
      <w:pPr>
        <w:rPr>
          <w:sz w:val="28"/>
          <w:lang w:val="nl-BE"/>
        </w:rPr>
      </w:pPr>
    </w:p>
    <w:p w14:paraId="1F04AB5D" w14:textId="77777777" w:rsidR="008636F9" w:rsidRPr="00C80B2C" w:rsidRDefault="008636F9">
      <w:pPr>
        <w:jc w:val="center"/>
        <w:rPr>
          <w:sz w:val="28"/>
          <w:lang w:val="nl-BE"/>
        </w:rPr>
      </w:pPr>
    </w:p>
    <w:p w14:paraId="112EBF0B" w14:textId="1DB2307A" w:rsidR="008636F9" w:rsidRPr="00C80B2C" w:rsidRDefault="007B11D9" w:rsidP="00FC7897">
      <w:pPr>
        <w:jc w:val="center"/>
        <w:outlineLvl w:val="0"/>
        <w:rPr>
          <w:sz w:val="28"/>
          <w:lang w:val="nl-BE"/>
        </w:rPr>
      </w:pPr>
      <w:r>
        <w:rPr>
          <w:sz w:val="28"/>
          <w:lang w:val="nl-BE"/>
        </w:rPr>
        <w:t>18 en 19 juni 2020</w:t>
      </w:r>
    </w:p>
    <w:p w14:paraId="4963BB93" w14:textId="77777777" w:rsidR="008636F9" w:rsidRPr="00A40F2B" w:rsidRDefault="0065505D" w:rsidP="00FC7897">
      <w:pPr>
        <w:jc w:val="center"/>
        <w:outlineLvl w:val="0"/>
        <w:rPr>
          <w:sz w:val="28"/>
          <w:lang w:val="nl-BE"/>
        </w:rPr>
      </w:pPr>
      <w:r w:rsidRPr="00C80B2C">
        <w:rPr>
          <w:sz w:val="28"/>
          <w:lang w:val="nl-BE"/>
        </w:rPr>
        <w:t>Academiejaar 201</w:t>
      </w:r>
      <w:r w:rsidR="0059541A">
        <w:rPr>
          <w:sz w:val="28"/>
          <w:lang w:val="nl-BE"/>
        </w:rPr>
        <w:t>9</w:t>
      </w:r>
      <w:r w:rsidR="0059541A" w:rsidRPr="00C80B2C">
        <w:rPr>
          <w:sz w:val="28"/>
          <w:lang w:val="nl-BE"/>
        </w:rPr>
        <w:t xml:space="preserve"> - 2020</w:t>
      </w:r>
    </w:p>
    <w:p w14:paraId="121FC12F" w14:textId="77777777" w:rsidR="008636F9" w:rsidRPr="00C80B2C" w:rsidRDefault="008636F9" w:rsidP="008636F9">
      <w:pPr>
        <w:rPr>
          <w:sz w:val="28"/>
          <w:lang w:val="nl-BE"/>
        </w:rPr>
      </w:pPr>
    </w:p>
    <w:p w14:paraId="6742E630" w14:textId="77777777" w:rsidR="008636F9" w:rsidRPr="00C80B2C" w:rsidRDefault="008636F9" w:rsidP="00FC7897">
      <w:pPr>
        <w:jc w:val="center"/>
        <w:outlineLvl w:val="0"/>
        <w:rPr>
          <w:sz w:val="28"/>
          <w:lang w:val="nl-BE"/>
        </w:rPr>
      </w:pPr>
      <w:r w:rsidRPr="00C80B2C">
        <w:rPr>
          <w:sz w:val="28"/>
          <w:lang w:val="nl-BE"/>
        </w:rPr>
        <w:t xml:space="preserve">Promotor: </w:t>
      </w:r>
      <w:r w:rsidR="00BF6D19" w:rsidRPr="00C80B2C">
        <w:rPr>
          <w:sz w:val="28"/>
          <w:lang w:val="nl-BE"/>
        </w:rPr>
        <w:t>Prof. Ivan Bautmans</w:t>
      </w:r>
    </w:p>
    <w:p w14:paraId="0C85AF89" w14:textId="77777777" w:rsidR="008636F9" w:rsidRPr="00C80B2C" w:rsidRDefault="008636F9">
      <w:pPr>
        <w:jc w:val="center"/>
        <w:rPr>
          <w:sz w:val="28"/>
          <w:lang w:val="nl-BE"/>
        </w:rPr>
      </w:pPr>
    </w:p>
    <w:p w14:paraId="7FABC40D" w14:textId="77777777" w:rsidR="008636F9" w:rsidRPr="00C80B2C" w:rsidRDefault="008636F9" w:rsidP="00FC7897">
      <w:pPr>
        <w:jc w:val="center"/>
        <w:outlineLvl w:val="0"/>
        <w:rPr>
          <w:sz w:val="28"/>
          <w:lang w:val="nl-BE"/>
        </w:rPr>
      </w:pPr>
      <w:r w:rsidRPr="00C80B2C">
        <w:rPr>
          <w:sz w:val="28"/>
          <w:lang w:val="nl-BE"/>
        </w:rPr>
        <w:t xml:space="preserve">Begeleider: </w:t>
      </w:r>
      <w:r w:rsidR="00BF6D19" w:rsidRPr="00C80B2C">
        <w:rPr>
          <w:sz w:val="28"/>
          <w:lang w:val="nl-BE"/>
        </w:rPr>
        <w:t>Prof. Rose Njemini</w:t>
      </w:r>
    </w:p>
    <w:p w14:paraId="7B8D2A25" w14:textId="77777777" w:rsidR="008636F9" w:rsidRPr="00C80B2C" w:rsidRDefault="008636F9">
      <w:pPr>
        <w:jc w:val="center"/>
        <w:rPr>
          <w:sz w:val="28"/>
          <w:lang w:val="nl-BE"/>
        </w:rPr>
      </w:pPr>
    </w:p>
    <w:p w14:paraId="7196BE5B" w14:textId="77777777" w:rsidR="008636F9" w:rsidRPr="00C80B2C" w:rsidRDefault="008636F9">
      <w:pPr>
        <w:jc w:val="center"/>
        <w:rPr>
          <w:sz w:val="28"/>
          <w:lang w:val="nl-BE"/>
        </w:rPr>
      </w:pPr>
    </w:p>
    <w:p w14:paraId="3F119F12" w14:textId="316D4587" w:rsidR="008636F9" w:rsidRPr="00C80B2C" w:rsidRDefault="008636F9">
      <w:pPr>
        <w:jc w:val="center"/>
        <w:rPr>
          <w:sz w:val="28"/>
          <w:lang w:val="nl-BE"/>
        </w:rPr>
      </w:pPr>
      <w:r w:rsidRPr="00C80B2C">
        <w:rPr>
          <w:sz w:val="28"/>
          <w:lang w:val="nl-BE"/>
        </w:rPr>
        <w:t>Naa</w:t>
      </w:r>
      <w:r w:rsidR="00A045BE" w:rsidRPr="00C80B2C">
        <w:rPr>
          <w:sz w:val="28"/>
          <w:lang w:val="nl-BE"/>
        </w:rPr>
        <w:t>m en adres van de stageplaats</w:t>
      </w:r>
      <w:r w:rsidR="00A045BE" w:rsidRPr="00C80B2C">
        <w:rPr>
          <w:sz w:val="28"/>
          <w:lang w:val="nl-BE"/>
        </w:rPr>
        <w:br/>
        <w:t>Frailty in Ageing (FRIA) research group</w:t>
      </w:r>
      <w:r w:rsidRPr="00C80B2C">
        <w:rPr>
          <w:sz w:val="28"/>
          <w:lang w:val="nl-BE"/>
        </w:rPr>
        <w:br/>
      </w:r>
      <w:r w:rsidR="00A045BE" w:rsidRPr="00C80B2C">
        <w:rPr>
          <w:sz w:val="28"/>
          <w:lang w:val="nl-BE"/>
        </w:rPr>
        <w:t>Laarbeeklaan 103</w:t>
      </w:r>
    </w:p>
    <w:p w14:paraId="221052AD" w14:textId="53A24F63" w:rsidR="008636F9" w:rsidRPr="00C80B2C" w:rsidRDefault="00A045BE" w:rsidP="008636F9">
      <w:pPr>
        <w:jc w:val="center"/>
        <w:rPr>
          <w:sz w:val="28"/>
        </w:rPr>
      </w:pPr>
      <w:r w:rsidRPr="00C80B2C">
        <w:rPr>
          <w:sz w:val="28"/>
        </w:rPr>
        <w:t xml:space="preserve">1090 Brussels </w:t>
      </w:r>
    </w:p>
    <w:p w14:paraId="67408838" w14:textId="77777777" w:rsidR="008636F9" w:rsidRPr="00C80B2C" w:rsidRDefault="008636F9" w:rsidP="008636F9">
      <w:pPr>
        <w:jc w:val="center"/>
        <w:rPr>
          <w:sz w:val="28"/>
        </w:rPr>
      </w:pPr>
    </w:p>
    <w:p w14:paraId="31B6B039" w14:textId="77777777" w:rsidR="008636F9" w:rsidRPr="00C80B2C" w:rsidRDefault="008636F9" w:rsidP="008636F9">
      <w:pPr>
        <w:jc w:val="center"/>
        <w:rPr>
          <w:sz w:val="28"/>
        </w:rPr>
      </w:pPr>
    </w:p>
    <w:p w14:paraId="4893596B" w14:textId="0AE87009" w:rsidR="008636F9" w:rsidRPr="00C80B2C" w:rsidRDefault="002B5ADC">
      <w:pPr>
        <w:jc w:val="center"/>
        <w:rPr>
          <w:sz w:val="28"/>
        </w:rPr>
      </w:pPr>
      <w:r>
        <w:rPr>
          <w:noProof/>
          <w:lang w:eastAsia="en-US"/>
        </w:rPr>
        <w:drawing>
          <wp:anchor distT="0" distB="0" distL="0" distR="0" simplePos="0" relativeHeight="251657728" behindDoc="0" locked="0" layoutInCell="1" allowOverlap="1" wp14:anchorId="0D31F0AB" wp14:editId="69A570E2">
            <wp:simplePos x="0" y="0"/>
            <wp:positionH relativeFrom="column">
              <wp:posOffset>2311400</wp:posOffset>
            </wp:positionH>
            <wp:positionV relativeFrom="paragraph">
              <wp:posOffset>57150</wp:posOffset>
            </wp:positionV>
            <wp:extent cx="1106805" cy="1106170"/>
            <wp:effectExtent l="0" t="0" r="10795" b="11430"/>
            <wp:wrapSquare wrapText="largest"/>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06805" cy="110617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14:paraId="57DA2820" w14:textId="77777777" w:rsidR="008636F9" w:rsidRPr="00C80B2C" w:rsidRDefault="008636F9">
      <w:pPr>
        <w:jc w:val="center"/>
        <w:rPr>
          <w:sz w:val="28"/>
        </w:rPr>
      </w:pPr>
      <w:r w:rsidRPr="00C80B2C">
        <w:rPr>
          <w:sz w:val="28"/>
        </w:rPr>
        <w:t xml:space="preserve">   </w:t>
      </w:r>
    </w:p>
    <w:p w14:paraId="67422DB0" w14:textId="77777777" w:rsidR="008636F9" w:rsidRDefault="008636F9">
      <w:pPr>
        <w:jc w:val="center"/>
      </w:pPr>
    </w:p>
    <w:p w14:paraId="70DF9F83" w14:textId="77777777" w:rsidR="00BF6D19" w:rsidRDefault="00BF6D19">
      <w:pPr>
        <w:jc w:val="center"/>
      </w:pPr>
    </w:p>
    <w:p w14:paraId="4DF757FB" w14:textId="77777777" w:rsidR="00BF6D19" w:rsidRDefault="00BF6D19">
      <w:pPr>
        <w:jc w:val="center"/>
      </w:pPr>
    </w:p>
    <w:p w14:paraId="37815166" w14:textId="77777777" w:rsidR="009E170E" w:rsidRPr="00CF2396" w:rsidRDefault="009E170E" w:rsidP="009E170E">
      <w:pPr>
        <w:jc w:val="both"/>
        <w:rPr>
          <w:i/>
          <w:iCs/>
          <w:lang w:val="nl-NL"/>
        </w:rPr>
      </w:pPr>
      <w:r w:rsidRPr="00CF2396">
        <w:rPr>
          <w:i/>
          <w:iCs/>
          <w:lang w:val="nl-NL"/>
        </w:rPr>
        <w:lastRenderedPageBreak/>
        <w:t xml:space="preserve">Deze masterproef is (ten dele) tot stand gekomen in de periode dat het hoger onderwijs onderhevig was aan een </w:t>
      </w:r>
      <w:proofErr w:type="spellStart"/>
      <w:r w:rsidRPr="00CF2396">
        <w:rPr>
          <w:i/>
          <w:iCs/>
          <w:lang w:val="nl-NL"/>
        </w:rPr>
        <w:t>lockdown</w:t>
      </w:r>
      <w:proofErr w:type="spellEnd"/>
      <w:r w:rsidRPr="00CF2396">
        <w:rPr>
          <w:i/>
          <w:iCs/>
          <w:lang w:val="nl-NL"/>
        </w:rPr>
        <w:t xml:space="preserve"> en beschermende maatregelen ter voorkoming van de verspreiding van het  COVID-19 virus. Het proces van opmaak, de verzameling van gegevens, de onderzoeksmethode en/of andere wetenschappelijke werkzaamheden die ermee gepaard gaan, zijn niet altijd op gebruikelijke wijze kunnen verlopen. De lezer dient met deze context rekening te houden bij het lezen van deze masterproef, en eventueel ook indien sommige conclusies zouden worden overgenomen.</w:t>
      </w:r>
    </w:p>
    <w:p w14:paraId="6C25DB5A" w14:textId="77777777" w:rsidR="009E170E" w:rsidRDefault="009E170E" w:rsidP="000F6833">
      <w:pPr>
        <w:jc w:val="both"/>
        <w:rPr>
          <w:i/>
          <w:iCs/>
          <w:lang w:val="en-GB"/>
        </w:rPr>
      </w:pPr>
    </w:p>
    <w:p w14:paraId="691D30ED" w14:textId="5F5F0083" w:rsidR="000F6833" w:rsidRPr="001C1E9C" w:rsidRDefault="000F6833" w:rsidP="000F6833">
      <w:pPr>
        <w:jc w:val="both"/>
        <w:rPr>
          <w:i/>
          <w:iCs/>
          <w:lang w:val="en-GB"/>
        </w:rPr>
      </w:pPr>
      <w:r w:rsidRPr="001C1E9C">
        <w:rPr>
          <w:i/>
          <w:iCs/>
          <w:lang w:val="en-GB"/>
        </w:rPr>
        <w:t xml:space="preserve">This master's thesis came about </w:t>
      </w:r>
      <w:r>
        <w:rPr>
          <w:i/>
          <w:iCs/>
          <w:lang w:val="en-GB"/>
        </w:rPr>
        <w:t xml:space="preserve">(in part) </w:t>
      </w:r>
      <w:r w:rsidRPr="001C1E9C">
        <w:rPr>
          <w:i/>
          <w:iCs/>
          <w:lang w:val="en-GB"/>
        </w:rPr>
        <w:t xml:space="preserve">during the period </w:t>
      </w:r>
      <w:r>
        <w:rPr>
          <w:i/>
          <w:iCs/>
          <w:lang w:val="en-GB"/>
        </w:rPr>
        <w:t>in which</w:t>
      </w:r>
      <w:r w:rsidRPr="001C1E9C">
        <w:rPr>
          <w:i/>
          <w:iCs/>
          <w:lang w:val="en-GB"/>
        </w:rPr>
        <w:t xml:space="preserve"> higher education was subject</w:t>
      </w:r>
      <w:r>
        <w:rPr>
          <w:i/>
          <w:iCs/>
          <w:lang w:val="en-GB"/>
        </w:rPr>
        <w:t>ed</w:t>
      </w:r>
      <w:r w:rsidRPr="001C1E9C">
        <w:rPr>
          <w:i/>
          <w:iCs/>
          <w:lang w:val="en-GB"/>
        </w:rPr>
        <w:t xml:space="preserve"> to a lockdown and protective measures to prevent the spread of the COVID-19 virus. The process of formatting, data collection, the research method and/or other scientific work</w:t>
      </w:r>
      <w:r>
        <w:rPr>
          <w:i/>
          <w:iCs/>
          <w:lang w:val="en-GB"/>
        </w:rPr>
        <w:t xml:space="preserve"> the thesis</w:t>
      </w:r>
      <w:r w:rsidRPr="001C1E9C">
        <w:rPr>
          <w:i/>
          <w:iCs/>
          <w:lang w:val="en-GB"/>
        </w:rPr>
        <w:t xml:space="preserve"> involved</w:t>
      </w:r>
      <w:r>
        <w:rPr>
          <w:i/>
          <w:iCs/>
          <w:lang w:val="en-GB"/>
        </w:rPr>
        <w:t xml:space="preserve"> </w:t>
      </w:r>
      <w:r w:rsidRPr="001C1E9C">
        <w:rPr>
          <w:i/>
          <w:iCs/>
          <w:lang w:val="en-GB"/>
        </w:rPr>
        <w:t xml:space="preserve">could </w:t>
      </w:r>
      <w:r>
        <w:rPr>
          <w:i/>
          <w:iCs/>
          <w:lang w:val="en-GB"/>
        </w:rPr>
        <w:t xml:space="preserve">therefore </w:t>
      </w:r>
      <w:r w:rsidRPr="001C1E9C">
        <w:rPr>
          <w:i/>
          <w:iCs/>
          <w:lang w:val="en-GB"/>
        </w:rPr>
        <w:t xml:space="preserve">not always be carried out in the usual manner. The reader should </w:t>
      </w:r>
      <w:r>
        <w:rPr>
          <w:i/>
          <w:iCs/>
          <w:lang w:val="en-GB"/>
        </w:rPr>
        <w:t>bear this context in mind</w:t>
      </w:r>
      <w:r w:rsidRPr="001C1E9C">
        <w:rPr>
          <w:i/>
          <w:iCs/>
          <w:lang w:val="en-GB"/>
        </w:rPr>
        <w:t xml:space="preserve"> when reading this Master's thesis, </w:t>
      </w:r>
      <w:r>
        <w:rPr>
          <w:i/>
          <w:iCs/>
          <w:lang w:val="en-GB"/>
        </w:rPr>
        <w:t>and also</w:t>
      </w:r>
      <w:r w:rsidRPr="001C1E9C">
        <w:rPr>
          <w:i/>
          <w:iCs/>
          <w:lang w:val="en-GB"/>
        </w:rPr>
        <w:t xml:space="preserve"> i</w:t>
      </w:r>
      <w:r>
        <w:rPr>
          <w:i/>
          <w:iCs/>
          <w:lang w:val="en-GB"/>
        </w:rPr>
        <w:t>n the event that</w:t>
      </w:r>
      <w:r w:rsidRPr="001C1E9C">
        <w:rPr>
          <w:i/>
          <w:iCs/>
          <w:lang w:val="en-GB"/>
        </w:rPr>
        <w:t xml:space="preserve"> some conclusions </w:t>
      </w:r>
      <w:r>
        <w:rPr>
          <w:i/>
          <w:iCs/>
          <w:lang w:val="en-GB"/>
        </w:rPr>
        <w:t>are taken on board</w:t>
      </w:r>
      <w:r w:rsidRPr="001C1E9C">
        <w:rPr>
          <w:i/>
          <w:iCs/>
          <w:lang w:val="en-GB"/>
        </w:rPr>
        <w:t>.</w:t>
      </w:r>
    </w:p>
    <w:p w14:paraId="3A9F3884" w14:textId="3565201D" w:rsidR="00D508B4" w:rsidRPr="006605B6" w:rsidRDefault="00D508B4" w:rsidP="00D508B4">
      <w:pPr>
        <w:jc w:val="both"/>
        <w:rPr>
          <w:b/>
          <w:bCs/>
        </w:rPr>
      </w:pPr>
    </w:p>
    <w:p w14:paraId="038DC3D8" w14:textId="77777777" w:rsidR="000F6833" w:rsidRPr="006605B6" w:rsidRDefault="000F6833" w:rsidP="00D508B4">
      <w:pPr>
        <w:jc w:val="both"/>
        <w:rPr>
          <w:i/>
          <w:iCs/>
        </w:rPr>
      </w:pPr>
    </w:p>
    <w:p w14:paraId="2669B366" w14:textId="77777777" w:rsidR="00D508B4" w:rsidRPr="006605B6" w:rsidRDefault="00D508B4" w:rsidP="00D508B4">
      <w:pPr>
        <w:jc w:val="both"/>
        <w:rPr>
          <w:lang w:val="nl-BE"/>
        </w:rPr>
      </w:pPr>
    </w:p>
    <w:p w14:paraId="36416356" w14:textId="77777777" w:rsidR="00D508B4" w:rsidRPr="006605B6" w:rsidRDefault="00D508B4" w:rsidP="00D508B4">
      <w:pPr>
        <w:jc w:val="both"/>
        <w:rPr>
          <w:i/>
          <w:iCs/>
          <w:lang w:val="nl-BE"/>
        </w:rPr>
      </w:pPr>
    </w:p>
    <w:p w14:paraId="7F9AF5AE" w14:textId="77777777" w:rsidR="00D508B4" w:rsidRPr="006605B6" w:rsidRDefault="00D508B4" w:rsidP="00D508B4">
      <w:pPr>
        <w:rPr>
          <w:lang w:val="nl-BE"/>
        </w:rPr>
      </w:pPr>
    </w:p>
    <w:p w14:paraId="1F4E7313" w14:textId="77777777" w:rsidR="00D508B4" w:rsidRPr="006605B6" w:rsidRDefault="00D508B4" w:rsidP="00234DFC">
      <w:pPr>
        <w:rPr>
          <w:b/>
          <w:lang w:val="nl-BE"/>
        </w:rPr>
      </w:pPr>
    </w:p>
    <w:p w14:paraId="4CF0114B" w14:textId="77777777" w:rsidR="00D508B4" w:rsidRPr="006605B6" w:rsidRDefault="00D508B4" w:rsidP="00234DFC">
      <w:pPr>
        <w:rPr>
          <w:b/>
          <w:lang w:val="nl-BE"/>
        </w:rPr>
      </w:pPr>
    </w:p>
    <w:p w14:paraId="3888815F" w14:textId="77777777" w:rsidR="00C46B14" w:rsidRDefault="00D508B4" w:rsidP="00234DFC">
      <w:pPr>
        <w:rPr>
          <w:b/>
        </w:rPr>
      </w:pPr>
      <w:r w:rsidRPr="006605B6">
        <w:rPr>
          <w:b/>
        </w:rPr>
        <w:br w:type="page"/>
      </w:r>
    </w:p>
    <w:p w14:paraId="30DD92C2" w14:textId="77777777" w:rsidR="00C46B14" w:rsidRPr="002D2818" w:rsidRDefault="00C46B14" w:rsidP="00234DFC">
      <w:pPr>
        <w:rPr>
          <w:szCs w:val="24"/>
        </w:rPr>
      </w:pPr>
    </w:p>
    <w:p w14:paraId="194F8599" w14:textId="3661939B" w:rsidR="00C46B14" w:rsidRDefault="009E170E" w:rsidP="00234DFC">
      <w:pPr>
        <w:rPr>
          <w:b/>
          <w:sz w:val="28"/>
          <w:szCs w:val="28"/>
        </w:rPr>
      </w:pPr>
      <w:proofErr w:type="spellStart"/>
      <w:r>
        <w:rPr>
          <w:b/>
          <w:sz w:val="28"/>
          <w:szCs w:val="28"/>
        </w:rPr>
        <w:t>Samenvatting</w:t>
      </w:r>
      <w:proofErr w:type="spellEnd"/>
    </w:p>
    <w:p w14:paraId="47209EC1" w14:textId="77777777" w:rsidR="008233EA" w:rsidRDefault="008233EA" w:rsidP="00234DFC">
      <w:pPr>
        <w:rPr>
          <w:b/>
          <w:sz w:val="28"/>
          <w:szCs w:val="28"/>
        </w:rPr>
      </w:pPr>
    </w:p>
    <w:p w14:paraId="3EA06DEF" w14:textId="4B2E1D73" w:rsidR="00C65CAC" w:rsidRPr="002D2818" w:rsidRDefault="00CC7EA0" w:rsidP="00C65CAC">
      <w:pPr>
        <w:jc w:val="both"/>
        <w:rPr>
          <w:szCs w:val="24"/>
          <w:lang w:val="nl-NL"/>
        </w:rPr>
      </w:pPr>
      <w:r w:rsidRPr="002D2818">
        <w:rPr>
          <w:b/>
          <w:szCs w:val="24"/>
          <w:lang w:val="nl-NL"/>
        </w:rPr>
        <w:t>Achtergrond</w:t>
      </w:r>
      <w:r w:rsidR="00C65CAC" w:rsidRPr="002D2818">
        <w:rPr>
          <w:szCs w:val="24"/>
          <w:lang w:val="nl-NL"/>
        </w:rPr>
        <w:t>:</w:t>
      </w:r>
      <w:r w:rsidRPr="002D2818">
        <w:rPr>
          <w:szCs w:val="24"/>
          <w:lang w:val="nl-NL"/>
        </w:rPr>
        <w:t xml:space="preserve"> </w:t>
      </w:r>
      <w:proofErr w:type="spellStart"/>
      <w:r w:rsidR="00E359F5" w:rsidRPr="002D2818">
        <w:rPr>
          <w:szCs w:val="24"/>
          <w:lang w:val="nl-NL"/>
        </w:rPr>
        <w:t>Frailty</w:t>
      </w:r>
      <w:proofErr w:type="spellEnd"/>
      <w:r w:rsidR="00E359F5" w:rsidRPr="002D2818">
        <w:rPr>
          <w:szCs w:val="24"/>
          <w:lang w:val="nl-NL"/>
        </w:rPr>
        <w:t xml:space="preserve"> kent</w:t>
      </w:r>
      <w:r w:rsidR="005F0F2B" w:rsidRPr="002D2818">
        <w:rPr>
          <w:szCs w:val="24"/>
          <w:lang w:val="nl-NL"/>
        </w:rPr>
        <w:t xml:space="preserve"> </w:t>
      </w:r>
      <w:r w:rsidR="00E31B6E">
        <w:rPr>
          <w:szCs w:val="24"/>
          <w:lang w:val="nl-NL"/>
        </w:rPr>
        <w:t xml:space="preserve">een </w:t>
      </w:r>
      <w:r w:rsidR="005F0F2B" w:rsidRPr="002D2818">
        <w:rPr>
          <w:szCs w:val="24"/>
          <w:lang w:val="nl-NL"/>
        </w:rPr>
        <w:t xml:space="preserve">hoge mortaliteit en </w:t>
      </w:r>
      <w:r w:rsidRPr="002D2818">
        <w:rPr>
          <w:szCs w:val="24"/>
          <w:lang w:val="nl-NL"/>
        </w:rPr>
        <w:t>is</w:t>
      </w:r>
      <w:r w:rsidR="00E359F5" w:rsidRPr="002D2818">
        <w:rPr>
          <w:szCs w:val="24"/>
          <w:lang w:val="nl-NL"/>
        </w:rPr>
        <w:t xml:space="preserve"> één van de grootste bedreigingen voor onze vergrijzende bevolking. </w:t>
      </w:r>
      <w:proofErr w:type="spellStart"/>
      <w:r w:rsidR="00E359F5" w:rsidRPr="002D2818">
        <w:rPr>
          <w:szCs w:val="24"/>
          <w:lang w:val="nl-NL"/>
        </w:rPr>
        <w:t>Frailty</w:t>
      </w:r>
      <w:proofErr w:type="spellEnd"/>
      <w:r w:rsidR="00E359F5" w:rsidRPr="002D2818">
        <w:rPr>
          <w:szCs w:val="24"/>
          <w:lang w:val="nl-NL"/>
        </w:rPr>
        <w:t>, maa</w:t>
      </w:r>
      <w:r w:rsidR="00E31B6E" w:rsidRPr="00E31B6E">
        <w:rPr>
          <w:szCs w:val="24"/>
          <w:lang w:val="nl-NL"/>
        </w:rPr>
        <w:t>r ook de daaraan gerelateerde di</w:t>
      </w:r>
      <w:r w:rsidR="00E359F5" w:rsidRPr="002D2818">
        <w:rPr>
          <w:szCs w:val="24"/>
          <w:lang w:val="nl-NL"/>
        </w:rPr>
        <w:t>sregulatie van het immuunsysteem</w:t>
      </w:r>
      <w:r w:rsidR="00E31B6E">
        <w:rPr>
          <w:szCs w:val="24"/>
          <w:lang w:val="nl-NL"/>
        </w:rPr>
        <w:t xml:space="preserve">, </w:t>
      </w:r>
      <w:proofErr w:type="spellStart"/>
      <w:r w:rsidR="00E31B6E">
        <w:rPr>
          <w:szCs w:val="24"/>
          <w:lang w:val="nl-NL"/>
        </w:rPr>
        <w:t>immunosenescentie</w:t>
      </w:r>
      <w:proofErr w:type="spellEnd"/>
      <w:r w:rsidR="00E31B6E">
        <w:rPr>
          <w:szCs w:val="24"/>
          <w:lang w:val="nl-NL"/>
        </w:rPr>
        <w:t>,</w:t>
      </w:r>
      <w:r w:rsidR="00E359F5" w:rsidRPr="002D2818">
        <w:rPr>
          <w:szCs w:val="24"/>
          <w:lang w:val="nl-NL"/>
        </w:rPr>
        <w:t xml:space="preserve"> en inflammatie staan daarom in de weg van gezond ouder worden. </w:t>
      </w:r>
      <w:r w:rsidRPr="002D2818">
        <w:rPr>
          <w:szCs w:val="24"/>
          <w:lang w:val="nl-NL"/>
        </w:rPr>
        <w:t xml:space="preserve">Recent onderzoek duidt lichaamsbeweging aan als mogelijke oplossing om deze leeftijdgebonden </w:t>
      </w:r>
      <w:r w:rsidR="00E31B6E">
        <w:rPr>
          <w:szCs w:val="24"/>
          <w:lang w:val="nl-NL"/>
        </w:rPr>
        <w:t xml:space="preserve">veranderingen </w:t>
      </w:r>
      <w:r w:rsidRPr="002D2818">
        <w:rPr>
          <w:szCs w:val="24"/>
          <w:lang w:val="nl-NL"/>
        </w:rPr>
        <w:t xml:space="preserve">tegen te gaan, echter vaak door gebruik te maken van specifieke dosis-respons interventies. </w:t>
      </w:r>
    </w:p>
    <w:p w14:paraId="058C1616" w14:textId="77777777" w:rsidR="00113CB9" w:rsidRPr="002D2818" w:rsidRDefault="00113CB9" w:rsidP="00C65CAC">
      <w:pPr>
        <w:jc w:val="both"/>
        <w:rPr>
          <w:b/>
          <w:szCs w:val="24"/>
          <w:lang w:val="nl-NL"/>
        </w:rPr>
      </w:pPr>
    </w:p>
    <w:p w14:paraId="2D1C98DE" w14:textId="19359D89" w:rsidR="00CC7EA0" w:rsidRPr="002D2818" w:rsidRDefault="00CC7EA0" w:rsidP="00C65CAC">
      <w:pPr>
        <w:jc w:val="both"/>
        <w:rPr>
          <w:szCs w:val="24"/>
          <w:lang w:val="nl-NL"/>
        </w:rPr>
      </w:pPr>
      <w:r w:rsidRPr="002D2818">
        <w:rPr>
          <w:b/>
          <w:szCs w:val="24"/>
          <w:lang w:val="nl-NL"/>
        </w:rPr>
        <w:t>Doel</w:t>
      </w:r>
      <w:r w:rsidR="00C65CAC" w:rsidRPr="002D2818">
        <w:rPr>
          <w:szCs w:val="24"/>
          <w:lang w:val="nl-NL"/>
        </w:rPr>
        <w:t xml:space="preserve">: </w:t>
      </w:r>
      <w:r w:rsidRPr="002D2818">
        <w:rPr>
          <w:szCs w:val="24"/>
          <w:lang w:val="nl-NL"/>
        </w:rPr>
        <w:t>Het doel van deze studie was om na te gaan of fysieke activiteit uitgevoerd</w:t>
      </w:r>
      <w:r w:rsidR="00E31B6E" w:rsidRPr="00E31B6E">
        <w:rPr>
          <w:szCs w:val="24"/>
          <w:lang w:val="nl-NL"/>
        </w:rPr>
        <w:t xml:space="preserve"> tijdens dagdagelijkse activitei</w:t>
      </w:r>
      <w:r w:rsidRPr="002D2818">
        <w:rPr>
          <w:szCs w:val="24"/>
          <w:lang w:val="nl-NL"/>
        </w:rPr>
        <w:t>ten,</w:t>
      </w:r>
      <w:r w:rsidR="00BF271F">
        <w:rPr>
          <w:szCs w:val="24"/>
          <w:lang w:val="nl-NL"/>
        </w:rPr>
        <w:t xml:space="preserve"> </w:t>
      </w:r>
      <w:r w:rsidRPr="002D2818">
        <w:rPr>
          <w:szCs w:val="24"/>
          <w:lang w:val="nl-NL"/>
        </w:rPr>
        <w:t>zoals wandelen</w:t>
      </w:r>
      <w:r w:rsidR="00BF271F">
        <w:rPr>
          <w:szCs w:val="24"/>
          <w:lang w:val="nl-NL"/>
        </w:rPr>
        <w:t xml:space="preserve"> of</w:t>
      </w:r>
      <w:r w:rsidRPr="002D2818">
        <w:rPr>
          <w:szCs w:val="24"/>
          <w:lang w:val="nl-NL"/>
        </w:rPr>
        <w:t xml:space="preserve"> strijken, ook </w:t>
      </w:r>
      <w:r w:rsidR="00E31B6E" w:rsidRPr="00E31B6E">
        <w:rPr>
          <w:szCs w:val="24"/>
          <w:lang w:val="nl-NL"/>
        </w:rPr>
        <w:t>een rol zou</w:t>
      </w:r>
      <w:r w:rsidR="00113CB9" w:rsidRPr="002D2818">
        <w:rPr>
          <w:szCs w:val="24"/>
          <w:lang w:val="nl-NL"/>
        </w:rPr>
        <w:t xml:space="preserve"> kunnen spelen bij het optreden van (pre-</w:t>
      </w:r>
      <w:r w:rsidR="00BF271F">
        <w:rPr>
          <w:szCs w:val="24"/>
          <w:lang w:val="nl-NL"/>
        </w:rPr>
        <w:t>)</w:t>
      </w:r>
      <w:proofErr w:type="spellStart"/>
      <w:r w:rsidR="00113CB9" w:rsidRPr="002D2818">
        <w:rPr>
          <w:szCs w:val="24"/>
          <w:lang w:val="nl-NL"/>
        </w:rPr>
        <w:t>frailty</w:t>
      </w:r>
      <w:proofErr w:type="spellEnd"/>
      <w:r w:rsidR="00113CB9" w:rsidRPr="002D2818">
        <w:rPr>
          <w:szCs w:val="24"/>
          <w:lang w:val="nl-NL"/>
        </w:rPr>
        <w:t xml:space="preserve">, </w:t>
      </w:r>
      <w:proofErr w:type="spellStart"/>
      <w:r w:rsidR="00113CB9" w:rsidRPr="002D2818">
        <w:rPr>
          <w:szCs w:val="24"/>
          <w:lang w:val="nl-NL"/>
        </w:rPr>
        <w:t>immunosenescentie</w:t>
      </w:r>
      <w:proofErr w:type="spellEnd"/>
      <w:r w:rsidR="00113CB9" w:rsidRPr="002D2818">
        <w:rPr>
          <w:szCs w:val="24"/>
          <w:lang w:val="nl-NL"/>
        </w:rPr>
        <w:t xml:space="preserve"> en inflammatie in 80-jarigen. </w:t>
      </w:r>
    </w:p>
    <w:p w14:paraId="2602B0F9" w14:textId="77777777" w:rsidR="00C65CAC" w:rsidRPr="002D2818" w:rsidRDefault="00C65CAC" w:rsidP="00C65CAC">
      <w:pPr>
        <w:jc w:val="both"/>
        <w:rPr>
          <w:szCs w:val="24"/>
          <w:lang w:val="nl-NL"/>
        </w:rPr>
      </w:pPr>
    </w:p>
    <w:p w14:paraId="6CABE1E7" w14:textId="378AF410" w:rsidR="00113CB9" w:rsidRPr="002D2818" w:rsidRDefault="00113CB9" w:rsidP="00C65CAC">
      <w:pPr>
        <w:jc w:val="both"/>
        <w:rPr>
          <w:szCs w:val="24"/>
          <w:lang w:val="nl-NL"/>
        </w:rPr>
      </w:pPr>
      <w:r w:rsidRPr="002D2818">
        <w:rPr>
          <w:b/>
          <w:szCs w:val="24"/>
          <w:lang w:val="nl-NL"/>
        </w:rPr>
        <w:t>Resultaten</w:t>
      </w:r>
      <w:r w:rsidR="00C65CAC" w:rsidRPr="002D2818">
        <w:rPr>
          <w:b/>
          <w:szCs w:val="24"/>
          <w:lang w:val="nl-NL"/>
        </w:rPr>
        <w:t>:</w:t>
      </w:r>
      <w:r w:rsidR="00C65CAC" w:rsidRPr="002D2818">
        <w:rPr>
          <w:szCs w:val="24"/>
          <w:lang w:val="nl-NL"/>
        </w:rPr>
        <w:t xml:space="preserve"> </w:t>
      </w:r>
      <w:r w:rsidRPr="002D2818">
        <w:rPr>
          <w:szCs w:val="24"/>
          <w:lang w:val="nl-NL"/>
        </w:rPr>
        <w:t>Driehonderd en negen deelnemers van de BUTTERFLY-studie, een cohort studie in zelfstandige 80+’ers die ro</w:t>
      </w:r>
      <w:r w:rsidR="00A51D46">
        <w:rPr>
          <w:szCs w:val="24"/>
          <w:lang w:val="nl-NL"/>
        </w:rPr>
        <w:t>buust of pre-</w:t>
      </w:r>
      <w:proofErr w:type="spellStart"/>
      <w:r w:rsidR="00A51D46">
        <w:rPr>
          <w:szCs w:val="24"/>
          <w:lang w:val="nl-NL"/>
        </w:rPr>
        <w:t>frail</w:t>
      </w:r>
      <w:proofErr w:type="spellEnd"/>
      <w:r w:rsidR="00A51D46">
        <w:rPr>
          <w:szCs w:val="24"/>
          <w:lang w:val="nl-NL"/>
        </w:rPr>
        <w:t xml:space="preserve"> zijn</w:t>
      </w:r>
      <w:r w:rsidR="00E31B6E" w:rsidRPr="00E31B6E">
        <w:rPr>
          <w:szCs w:val="24"/>
          <w:lang w:val="nl-NL"/>
        </w:rPr>
        <w:t>, werde</w:t>
      </w:r>
      <w:r w:rsidRPr="002D2818">
        <w:rPr>
          <w:szCs w:val="24"/>
          <w:lang w:val="nl-NL"/>
        </w:rPr>
        <w:t>n in de studie geïncludeerd. 144 deelnemers (46.60%) waren pre-</w:t>
      </w:r>
      <w:proofErr w:type="spellStart"/>
      <w:r w:rsidRPr="002D2818">
        <w:rPr>
          <w:szCs w:val="24"/>
          <w:lang w:val="nl-NL"/>
        </w:rPr>
        <w:t>frail</w:t>
      </w:r>
      <w:proofErr w:type="spellEnd"/>
      <w:r w:rsidRPr="002D2818">
        <w:rPr>
          <w:szCs w:val="24"/>
          <w:lang w:val="nl-NL"/>
        </w:rPr>
        <w:t>. Ouder zijn (p&lt;.001) en tot het mannelijke geslacht behoren (p&lt;.001) droegen significant bij tot het pre-</w:t>
      </w:r>
      <w:proofErr w:type="spellStart"/>
      <w:r w:rsidRPr="002D2818">
        <w:rPr>
          <w:szCs w:val="24"/>
          <w:lang w:val="nl-NL"/>
        </w:rPr>
        <w:t>frail</w:t>
      </w:r>
      <w:proofErr w:type="spellEnd"/>
      <w:r w:rsidRPr="002D2818">
        <w:rPr>
          <w:szCs w:val="24"/>
          <w:lang w:val="nl-NL"/>
        </w:rPr>
        <w:t xml:space="preserve"> zijn. Robu</w:t>
      </w:r>
      <w:r w:rsidR="00A51D46">
        <w:rPr>
          <w:szCs w:val="24"/>
          <w:lang w:val="nl-NL"/>
        </w:rPr>
        <w:t>u</w:t>
      </w:r>
      <w:r w:rsidRPr="002D2818">
        <w:rPr>
          <w:szCs w:val="24"/>
          <w:lang w:val="nl-NL"/>
        </w:rPr>
        <w:t>st of pre-</w:t>
      </w:r>
      <w:proofErr w:type="spellStart"/>
      <w:r w:rsidRPr="002D2818">
        <w:rPr>
          <w:szCs w:val="24"/>
          <w:lang w:val="nl-NL"/>
        </w:rPr>
        <w:t>frail</w:t>
      </w:r>
      <w:proofErr w:type="spellEnd"/>
      <w:r w:rsidRPr="002D2818">
        <w:rPr>
          <w:szCs w:val="24"/>
          <w:lang w:val="nl-NL"/>
        </w:rPr>
        <w:t xml:space="preserve"> zijn was echter niet geassocieerd </w:t>
      </w:r>
      <w:r w:rsidR="00E31B6E" w:rsidRPr="002D2818">
        <w:rPr>
          <w:szCs w:val="24"/>
          <w:lang w:val="nl-NL"/>
        </w:rPr>
        <w:t xml:space="preserve">met fysieke activiteit in onze populatie. </w:t>
      </w:r>
      <w:r w:rsidR="001B4776">
        <w:rPr>
          <w:szCs w:val="24"/>
          <w:lang w:val="nl-NL"/>
        </w:rPr>
        <w:t xml:space="preserve">Fysiek actief zijn was geassocieerd met </w:t>
      </w:r>
      <w:r w:rsidR="00BF271F">
        <w:rPr>
          <w:szCs w:val="24"/>
          <w:lang w:val="nl-NL"/>
        </w:rPr>
        <w:t>lagere</w:t>
      </w:r>
      <w:r w:rsidR="001B4776">
        <w:rPr>
          <w:szCs w:val="24"/>
          <w:lang w:val="nl-NL"/>
        </w:rPr>
        <w:t xml:space="preserve"> percentages</w:t>
      </w:r>
      <w:r w:rsidR="00E31B6E" w:rsidRPr="002D2818">
        <w:rPr>
          <w:szCs w:val="24"/>
          <w:lang w:val="nl-NL"/>
        </w:rPr>
        <w:t xml:space="preserve"> CD8+CD28+CD5</w:t>
      </w:r>
      <w:r w:rsidR="00BF271F">
        <w:rPr>
          <w:szCs w:val="24"/>
          <w:lang w:val="nl-NL"/>
        </w:rPr>
        <w:t>7</w:t>
      </w:r>
      <w:r w:rsidR="00E31B6E" w:rsidRPr="002D2818">
        <w:rPr>
          <w:szCs w:val="24"/>
          <w:lang w:val="nl-NL"/>
        </w:rPr>
        <w:t xml:space="preserve">- </w:t>
      </w:r>
      <w:r w:rsidR="001B4776">
        <w:rPr>
          <w:szCs w:val="24"/>
          <w:lang w:val="nl-NL"/>
        </w:rPr>
        <w:t>(</w:t>
      </w:r>
      <w:r w:rsidR="00E31B6E" w:rsidRPr="002D2818">
        <w:rPr>
          <w:szCs w:val="24"/>
          <w:lang w:val="nl-NL"/>
        </w:rPr>
        <w:t>naï</w:t>
      </w:r>
      <w:r w:rsidR="00E31B6E">
        <w:rPr>
          <w:szCs w:val="24"/>
          <w:lang w:val="nl-NL"/>
        </w:rPr>
        <w:t>e</w:t>
      </w:r>
      <w:r w:rsidR="00E31B6E" w:rsidRPr="00E31B6E">
        <w:rPr>
          <w:szCs w:val="24"/>
          <w:lang w:val="nl-NL"/>
        </w:rPr>
        <w:t>ve</w:t>
      </w:r>
      <w:r w:rsidR="001B4776">
        <w:rPr>
          <w:szCs w:val="24"/>
          <w:lang w:val="nl-NL"/>
        </w:rPr>
        <w:t>)</w:t>
      </w:r>
      <w:r w:rsidR="00E31B6E" w:rsidRPr="00E31B6E">
        <w:rPr>
          <w:szCs w:val="24"/>
          <w:lang w:val="nl-NL"/>
        </w:rPr>
        <w:t xml:space="preserve"> en</w:t>
      </w:r>
      <w:r w:rsidR="00BF271F">
        <w:rPr>
          <w:szCs w:val="24"/>
          <w:lang w:val="nl-NL"/>
        </w:rPr>
        <w:t xml:space="preserve"> hogere percentages </w:t>
      </w:r>
      <w:r w:rsidR="00E31B6E" w:rsidRPr="002D2818">
        <w:rPr>
          <w:szCs w:val="24"/>
          <w:lang w:val="nl-NL"/>
        </w:rPr>
        <w:t>CD8+CD28-CD57- (memory)</w:t>
      </w:r>
      <w:r w:rsidR="00E31B6E" w:rsidRPr="00E31B6E">
        <w:rPr>
          <w:szCs w:val="24"/>
          <w:lang w:val="nl-NL"/>
        </w:rPr>
        <w:t xml:space="preserve"> </w:t>
      </w:r>
      <w:r w:rsidR="00A51D46">
        <w:rPr>
          <w:szCs w:val="24"/>
          <w:lang w:val="nl-NL"/>
        </w:rPr>
        <w:t>cel</w:t>
      </w:r>
      <w:r w:rsidR="001B4776">
        <w:rPr>
          <w:szCs w:val="24"/>
          <w:lang w:val="nl-NL"/>
        </w:rPr>
        <w:t xml:space="preserve"> </w:t>
      </w:r>
      <w:r w:rsidR="00E31B6E" w:rsidRPr="002D2818">
        <w:rPr>
          <w:szCs w:val="24"/>
          <w:lang w:val="nl-NL"/>
        </w:rPr>
        <w:t>fenotypes</w:t>
      </w:r>
      <w:r w:rsidR="001B4776">
        <w:rPr>
          <w:szCs w:val="24"/>
          <w:lang w:val="nl-NL"/>
        </w:rPr>
        <w:t xml:space="preserve">, </w:t>
      </w:r>
      <w:r w:rsidR="00E31B6E" w:rsidRPr="002D2818">
        <w:rPr>
          <w:szCs w:val="24"/>
          <w:lang w:val="nl-NL"/>
        </w:rPr>
        <w:t xml:space="preserve">behalve in mannen. </w:t>
      </w:r>
      <w:r w:rsidR="001B4776">
        <w:rPr>
          <w:szCs w:val="24"/>
          <w:lang w:val="nl-NL"/>
        </w:rPr>
        <w:t>In mannen was actief zijn ge</w:t>
      </w:r>
      <w:r w:rsidR="00BF271F">
        <w:rPr>
          <w:szCs w:val="24"/>
          <w:lang w:val="nl-NL"/>
        </w:rPr>
        <w:t>correleerd</w:t>
      </w:r>
      <w:r w:rsidR="001B4776">
        <w:rPr>
          <w:szCs w:val="24"/>
          <w:lang w:val="nl-NL"/>
        </w:rPr>
        <w:t xml:space="preserve"> met minder CD8-CD28+CD57-</w:t>
      </w:r>
      <w:r w:rsidR="00BF271F">
        <w:rPr>
          <w:szCs w:val="24"/>
          <w:lang w:val="nl-NL"/>
        </w:rPr>
        <w:t xml:space="preserve"> (naïeve)</w:t>
      </w:r>
      <w:r w:rsidR="001B4776">
        <w:rPr>
          <w:szCs w:val="24"/>
          <w:lang w:val="nl-NL"/>
        </w:rPr>
        <w:t xml:space="preserve"> T cellen. </w:t>
      </w:r>
      <w:r w:rsidR="00E31B6E" w:rsidRPr="002D2818">
        <w:rPr>
          <w:szCs w:val="24"/>
          <w:lang w:val="nl-NL"/>
        </w:rPr>
        <w:t xml:space="preserve">Tenslotte </w:t>
      </w:r>
      <w:r w:rsidR="001B4776">
        <w:rPr>
          <w:szCs w:val="24"/>
          <w:lang w:val="nl-NL"/>
        </w:rPr>
        <w:t>was actief zijn</w:t>
      </w:r>
      <w:r w:rsidR="00E31B6E" w:rsidRPr="002D2818">
        <w:rPr>
          <w:szCs w:val="24"/>
          <w:lang w:val="nl-NL"/>
        </w:rPr>
        <w:t xml:space="preserve"> </w:t>
      </w:r>
      <w:r w:rsidR="001B4776">
        <w:rPr>
          <w:szCs w:val="24"/>
          <w:lang w:val="nl-NL"/>
        </w:rPr>
        <w:t>geassocieerd met lagere levels van</w:t>
      </w:r>
      <w:r w:rsidR="00E31B6E" w:rsidRPr="002D2818">
        <w:rPr>
          <w:szCs w:val="24"/>
          <w:lang w:val="nl-NL"/>
        </w:rPr>
        <w:t xml:space="preserve"> inflammatoire merker C-</w:t>
      </w:r>
      <w:proofErr w:type="spellStart"/>
      <w:r w:rsidR="00E31B6E" w:rsidRPr="002D2818">
        <w:rPr>
          <w:szCs w:val="24"/>
          <w:lang w:val="nl-NL"/>
        </w:rPr>
        <w:t>reactive</w:t>
      </w:r>
      <w:proofErr w:type="spellEnd"/>
      <w:r w:rsidR="00E31B6E" w:rsidRPr="002D2818">
        <w:rPr>
          <w:szCs w:val="24"/>
          <w:lang w:val="nl-NL"/>
        </w:rPr>
        <w:t xml:space="preserve"> </w:t>
      </w:r>
      <w:proofErr w:type="spellStart"/>
      <w:r w:rsidR="00E31B6E" w:rsidRPr="002D2818">
        <w:rPr>
          <w:szCs w:val="24"/>
          <w:lang w:val="nl-NL"/>
        </w:rPr>
        <w:t>protein</w:t>
      </w:r>
      <w:proofErr w:type="spellEnd"/>
      <w:r w:rsidR="00E31B6E" w:rsidRPr="002D2818">
        <w:rPr>
          <w:szCs w:val="24"/>
          <w:lang w:val="nl-NL"/>
        </w:rPr>
        <w:t xml:space="preserve"> (CRP) </w:t>
      </w:r>
      <w:r w:rsidR="00A51D46">
        <w:rPr>
          <w:szCs w:val="24"/>
          <w:lang w:val="nl-NL"/>
        </w:rPr>
        <w:t>in vrouwen</w:t>
      </w:r>
      <w:r w:rsidR="00E31B6E" w:rsidRPr="002D2818">
        <w:rPr>
          <w:szCs w:val="24"/>
          <w:lang w:val="nl-NL"/>
        </w:rPr>
        <w:t xml:space="preserve">. </w:t>
      </w:r>
    </w:p>
    <w:p w14:paraId="0FA5A94C" w14:textId="77777777" w:rsidR="00C65CAC" w:rsidRPr="002D2818" w:rsidRDefault="00C65CAC" w:rsidP="00C65CAC">
      <w:pPr>
        <w:jc w:val="both"/>
        <w:rPr>
          <w:b/>
          <w:szCs w:val="24"/>
          <w:lang w:val="nl-NL"/>
        </w:rPr>
      </w:pPr>
    </w:p>
    <w:p w14:paraId="0777CA87" w14:textId="69A2E031" w:rsidR="00E31B6E" w:rsidRPr="002D2818" w:rsidRDefault="00E31B6E" w:rsidP="00C65CAC">
      <w:pPr>
        <w:jc w:val="both"/>
        <w:rPr>
          <w:szCs w:val="24"/>
          <w:lang w:val="nl-NL"/>
        </w:rPr>
      </w:pPr>
      <w:r w:rsidRPr="002D2818">
        <w:rPr>
          <w:b/>
          <w:szCs w:val="24"/>
          <w:lang w:val="nl-NL"/>
        </w:rPr>
        <w:t>Besluit</w:t>
      </w:r>
      <w:r w:rsidR="00C65CAC" w:rsidRPr="002D2818">
        <w:rPr>
          <w:b/>
          <w:szCs w:val="24"/>
          <w:lang w:val="nl-NL"/>
        </w:rPr>
        <w:t>:</w:t>
      </w:r>
      <w:r w:rsidR="00C65CAC" w:rsidRPr="002D2818">
        <w:rPr>
          <w:szCs w:val="24"/>
          <w:lang w:val="nl-NL"/>
        </w:rPr>
        <w:t xml:space="preserve"> </w:t>
      </w:r>
      <w:r w:rsidRPr="002D2818">
        <w:rPr>
          <w:szCs w:val="24"/>
          <w:lang w:val="nl-NL"/>
        </w:rPr>
        <w:t xml:space="preserve">Deze studie draagt bij tot de </w:t>
      </w:r>
      <w:r w:rsidR="009E170E">
        <w:rPr>
          <w:szCs w:val="24"/>
          <w:lang w:val="nl-NL"/>
        </w:rPr>
        <w:t xml:space="preserve">algemeen aanvaarde </w:t>
      </w:r>
      <w:r w:rsidRPr="002D2818">
        <w:rPr>
          <w:szCs w:val="24"/>
          <w:lang w:val="nl-NL"/>
        </w:rPr>
        <w:t>consensus dat pre-</w:t>
      </w:r>
      <w:proofErr w:type="spellStart"/>
      <w:r w:rsidRPr="002D2818">
        <w:rPr>
          <w:szCs w:val="24"/>
          <w:lang w:val="nl-NL"/>
        </w:rPr>
        <w:t>frailty</w:t>
      </w:r>
      <w:proofErr w:type="spellEnd"/>
      <w:r w:rsidRPr="002D2818">
        <w:rPr>
          <w:szCs w:val="24"/>
          <w:lang w:val="nl-NL"/>
        </w:rPr>
        <w:t xml:space="preserve"> vooral mannen treft en geassocieerd is met </w:t>
      </w:r>
      <w:r w:rsidR="009E170E">
        <w:rPr>
          <w:szCs w:val="24"/>
          <w:lang w:val="nl-NL"/>
        </w:rPr>
        <w:t>veroudering</w:t>
      </w:r>
      <w:r w:rsidRPr="002D2818">
        <w:rPr>
          <w:szCs w:val="24"/>
          <w:lang w:val="nl-NL"/>
        </w:rPr>
        <w:t>. Dit onderzoek toonde ook aan dat fysieke activiteit geassoci</w:t>
      </w:r>
      <w:r w:rsidR="00D21CEE" w:rsidRPr="00D21CEE">
        <w:rPr>
          <w:szCs w:val="24"/>
          <w:lang w:val="nl-NL"/>
        </w:rPr>
        <w:t>eerd is met specifiek</w:t>
      </w:r>
      <w:r w:rsidR="00415728">
        <w:rPr>
          <w:szCs w:val="24"/>
          <w:lang w:val="nl-NL"/>
        </w:rPr>
        <w:t>e T-cel</w:t>
      </w:r>
      <w:r w:rsidR="00D21CEE" w:rsidRPr="00D21CEE">
        <w:rPr>
          <w:szCs w:val="24"/>
          <w:lang w:val="nl-NL"/>
        </w:rPr>
        <w:t xml:space="preserve"> f</w:t>
      </w:r>
      <w:r w:rsidRPr="002D2818">
        <w:rPr>
          <w:szCs w:val="24"/>
          <w:lang w:val="nl-NL"/>
        </w:rPr>
        <w:t>enotypes en inflammatoir</w:t>
      </w:r>
      <w:r w:rsidR="009E170E" w:rsidRPr="009E170E">
        <w:rPr>
          <w:szCs w:val="24"/>
          <w:lang w:val="nl-NL"/>
        </w:rPr>
        <w:t xml:space="preserve">e merker CRP </w:t>
      </w:r>
      <w:r w:rsidRPr="002D2818">
        <w:rPr>
          <w:szCs w:val="24"/>
          <w:lang w:val="nl-NL"/>
        </w:rPr>
        <w:t>in vrouwen.</w:t>
      </w:r>
    </w:p>
    <w:p w14:paraId="22903C13" w14:textId="77777777" w:rsidR="00C46B14" w:rsidRPr="002D2818" w:rsidRDefault="00C46B14" w:rsidP="00234DFC">
      <w:pPr>
        <w:rPr>
          <w:b/>
          <w:sz w:val="28"/>
          <w:szCs w:val="28"/>
        </w:rPr>
      </w:pPr>
    </w:p>
    <w:p w14:paraId="5382B029" w14:textId="77777777" w:rsidR="008233EA" w:rsidRDefault="008233EA" w:rsidP="009E170E">
      <w:pPr>
        <w:rPr>
          <w:b/>
          <w:sz w:val="28"/>
          <w:szCs w:val="28"/>
        </w:rPr>
      </w:pPr>
      <w:r>
        <w:rPr>
          <w:b/>
          <w:sz w:val="28"/>
          <w:szCs w:val="28"/>
        </w:rPr>
        <w:br w:type="page"/>
      </w:r>
    </w:p>
    <w:p w14:paraId="61CA7BB0" w14:textId="68C1D736" w:rsidR="009E170E" w:rsidRDefault="009E170E" w:rsidP="009E170E">
      <w:pPr>
        <w:rPr>
          <w:b/>
          <w:sz w:val="28"/>
          <w:szCs w:val="28"/>
        </w:rPr>
      </w:pPr>
      <w:r>
        <w:rPr>
          <w:b/>
          <w:sz w:val="28"/>
          <w:szCs w:val="28"/>
        </w:rPr>
        <w:lastRenderedPageBreak/>
        <w:t xml:space="preserve">Abstract </w:t>
      </w:r>
    </w:p>
    <w:p w14:paraId="2FF7F4C4" w14:textId="77777777" w:rsidR="009E170E" w:rsidRDefault="009E170E" w:rsidP="009E170E">
      <w:pPr>
        <w:jc w:val="both"/>
        <w:rPr>
          <w:b/>
          <w:szCs w:val="24"/>
        </w:rPr>
      </w:pPr>
    </w:p>
    <w:p w14:paraId="5675D746" w14:textId="77777777" w:rsidR="009E170E" w:rsidRDefault="009E170E" w:rsidP="009E170E">
      <w:pPr>
        <w:jc w:val="both"/>
        <w:rPr>
          <w:szCs w:val="24"/>
        </w:rPr>
      </w:pPr>
      <w:r w:rsidRPr="002779AE">
        <w:rPr>
          <w:b/>
          <w:szCs w:val="24"/>
        </w:rPr>
        <w:t>Background</w:t>
      </w:r>
      <w:r>
        <w:rPr>
          <w:szCs w:val="24"/>
        </w:rPr>
        <w:t xml:space="preserve">: </w:t>
      </w:r>
      <w:r w:rsidRPr="007B75B9">
        <w:rPr>
          <w:szCs w:val="24"/>
        </w:rPr>
        <w:t xml:space="preserve">Frailty and its associated mortality risks are one of the major concerns regarding our aging population.  Together with </w:t>
      </w:r>
      <w:proofErr w:type="spellStart"/>
      <w:r w:rsidRPr="007B75B9">
        <w:rPr>
          <w:szCs w:val="24"/>
        </w:rPr>
        <w:t>immunosenescence</w:t>
      </w:r>
      <w:proofErr w:type="spellEnd"/>
      <w:r w:rsidRPr="007B75B9">
        <w:rPr>
          <w:szCs w:val="24"/>
        </w:rPr>
        <w:t>, an aging-associated dysfunction of the immune system and inflammation, frailty seriously threatens healthy ageing. Growing evidence indicates that physical exercise may counteract these age-related immune changes. However, this was evidenced in a dose-response using specific interventions.</w:t>
      </w:r>
    </w:p>
    <w:p w14:paraId="01D06AA1" w14:textId="77777777" w:rsidR="009E170E" w:rsidRPr="007B75B9" w:rsidRDefault="009E170E" w:rsidP="009E170E">
      <w:pPr>
        <w:jc w:val="both"/>
        <w:rPr>
          <w:szCs w:val="24"/>
        </w:rPr>
      </w:pPr>
    </w:p>
    <w:p w14:paraId="33975FEE" w14:textId="77777777" w:rsidR="009E170E" w:rsidRDefault="009E170E" w:rsidP="009E170E">
      <w:pPr>
        <w:jc w:val="both"/>
        <w:rPr>
          <w:szCs w:val="24"/>
        </w:rPr>
      </w:pPr>
      <w:r w:rsidRPr="002779AE">
        <w:rPr>
          <w:b/>
          <w:szCs w:val="24"/>
        </w:rPr>
        <w:t>Aim</w:t>
      </w:r>
      <w:r>
        <w:rPr>
          <w:szCs w:val="24"/>
        </w:rPr>
        <w:t xml:space="preserve">: </w:t>
      </w:r>
      <w:r w:rsidRPr="007B75B9">
        <w:rPr>
          <w:szCs w:val="24"/>
        </w:rPr>
        <w:t xml:space="preserve">The aim of this study was to investigate whether physical activity performed during daily life activities (such as walking, household and/or gardening) could also interfere with (pre-)frailty, </w:t>
      </w:r>
      <w:proofErr w:type="spellStart"/>
      <w:r w:rsidRPr="007B75B9">
        <w:rPr>
          <w:szCs w:val="24"/>
        </w:rPr>
        <w:t>immunosenescence</w:t>
      </w:r>
      <w:proofErr w:type="spellEnd"/>
      <w:r w:rsidRPr="007B75B9">
        <w:rPr>
          <w:szCs w:val="24"/>
        </w:rPr>
        <w:t xml:space="preserve"> and inflammation in people aged 80 and over.</w:t>
      </w:r>
    </w:p>
    <w:p w14:paraId="51480534" w14:textId="77777777" w:rsidR="009E170E" w:rsidRPr="007B75B9" w:rsidRDefault="009E170E" w:rsidP="009E170E">
      <w:pPr>
        <w:jc w:val="both"/>
        <w:rPr>
          <w:szCs w:val="24"/>
        </w:rPr>
      </w:pPr>
    </w:p>
    <w:p w14:paraId="53A406F0" w14:textId="5A836208" w:rsidR="00572854" w:rsidRDefault="009E170E" w:rsidP="009E170E">
      <w:pPr>
        <w:jc w:val="both"/>
        <w:rPr>
          <w:szCs w:val="24"/>
        </w:rPr>
      </w:pPr>
      <w:r w:rsidRPr="002779AE">
        <w:rPr>
          <w:b/>
          <w:szCs w:val="24"/>
        </w:rPr>
        <w:t>Results:</w:t>
      </w:r>
      <w:r>
        <w:rPr>
          <w:szCs w:val="24"/>
        </w:rPr>
        <w:t xml:space="preserve"> </w:t>
      </w:r>
      <w:r w:rsidRPr="007B75B9">
        <w:rPr>
          <w:szCs w:val="24"/>
        </w:rPr>
        <w:t xml:space="preserve">Three hundred and nine participants of the BUTTERFLY-study, a cohort study in well-functioning subjects aged 80+ who </w:t>
      </w:r>
      <w:r w:rsidR="004D0224">
        <w:rPr>
          <w:szCs w:val="24"/>
        </w:rPr>
        <w:t>are</w:t>
      </w:r>
      <w:r w:rsidRPr="007B75B9">
        <w:rPr>
          <w:szCs w:val="24"/>
        </w:rPr>
        <w:t xml:space="preserve"> robust or pre-frail</w:t>
      </w:r>
      <w:r w:rsidR="00B70CCA">
        <w:rPr>
          <w:szCs w:val="24"/>
        </w:rPr>
        <w:t>,</w:t>
      </w:r>
      <w:r w:rsidRPr="007B75B9">
        <w:rPr>
          <w:szCs w:val="24"/>
        </w:rPr>
        <w:t xml:space="preserve"> were included in this study. From included participants, 144 (46.60%) were pre-frail. Being older (p&lt;.001) en being a man (p&lt;.001) contributed significantly to pre-frailty. No associations were found between </w:t>
      </w:r>
      <w:r w:rsidR="00B70CCA">
        <w:rPr>
          <w:szCs w:val="24"/>
        </w:rPr>
        <w:t>(pre-)</w:t>
      </w:r>
      <w:r w:rsidRPr="007B75B9">
        <w:rPr>
          <w:szCs w:val="24"/>
        </w:rPr>
        <w:t xml:space="preserve">frailty and physical activity in our population. </w:t>
      </w:r>
      <w:r w:rsidR="004775DD">
        <w:rPr>
          <w:szCs w:val="24"/>
        </w:rPr>
        <w:t xml:space="preserve">Physical activity was associated with </w:t>
      </w:r>
      <w:r w:rsidR="00572854">
        <w:rPr>
          <w:szCs w:val="24"/>
        </w:rPr>
        <w:t>a lower percent</w:t>
      </w:r>
      <w:r w:rsidR="00A00E20">
        <w:rPr>
          <w:szCs w:val="24"/>
        </w:rPr>
        <w:t>age</w:t>
      </w:r>
      <w:r w:rsidR="00572854">
        <w:rPr>
          <w:szCs w:val="24"/>
        </w:rPr>
        <w:t xml:space="preserve"> of </w:t>
      </w:r>
      <w:r w:rsidRPr="007B75B9">
        <w:rPr>
          <w:szCs w:val="24"/>
        </w:rPr>
        <w:t>CD8+CD28+CD5</w:t>
      </w:r>
      <w:r w:rsidR="00B70CCA">
        <w:rPr>
          <w:szCs w:val="24"/>
        </w:rPr>
        <w:t>7</w:t>
      </w:r>
      <w:r w:rsidRPr="007B75B9">
        <w:rPr>
          <w:szCs w:val="24"/>
        </w:rPr>
        <w:t xml:space="preserve">- </w:t>
      </w:r>
      <w:r w:rsidR="00B70CCA">
        <w:rPr>
          <w:szCs w:val="24"/>
        </w:rPr>
        <w:t>(</w:t>
      </w:r>
      <w:r w:rsidRPr="007B75B9">
        <w:rPr>
          <w:szCs w:val="24"/>
        </w:rPr>
        <w:t>naïve</w:t>
      </w:r>
      <w:r w:rsidR="00B70CCA">
        <w:rPr>
          <w:szCs w:val="24"/>
        </w:rPr>
        <w:t>)</w:t>
      </w:r>
      <w:r w:rsidRPr="007B75B9">
        <w:rPr>
          <w:szCs w:val="24"/>
        </w:rPr>
        <w:t xml:space="preserve"> and </w:t>
      </w:r>
      <w:r w:rsidR="00572854">
        <w:rPr>
          <w:szCs w:val="24"/>
        </w:rPr>
        <w:t>a higher percent</w:t>
      </w:r>
      <w:r w:rsidR="00A00E20">
        <w:rPr>
          <w:szCs w:val="24"/>
        </w:rPr>
        <w:t>age</w:t>
      </w:r>
      <w:r w:rsidR="00572854">
        <w:rPr>
          <w:szCs w:val="24"/>
        </w:rPr>
        <w:t xml:space="preserve"> of </w:t>
      </w:r>
      <w:r w:rsidRPr="007B75B9">
        <w:rPr>
          <w:szCs w:val="24"/>
        </w:rPr>
        <w:t xml:space="preserve">CD8+CD28-CD57- (memory) </w:t>
      </w:r>
      <w:proofErr w:type="spellStart"/>
      <w:r w:rsidRPr="007B75B9">
        <w:rPr>
          <w:szCs w:val="24"/>
        </w:rPr>
        <w:t>immunosenescence</w:t>
      </w:r>
      <w:proofErr w:type="spellEnd"/>
      <w:r w:rsidRPr="007B75B9">
        <w:rPr>
          <w:szCs w:val="24"/>
        </w:rPr>
        <w:t xml:space="preserve"> phenotypes, except in men. </w:t>
      </w:r>
      <w:r w:rsidR="00572854">
        <w:rPr>
          <w:szCs w:val="24"/>
        </w:rPr>
        <w:t>In men, phy</w:t>
      </w:r>
      <w:r w:rsidR="00A00E20">
        <w:rPr>
          <w:szCs w:val="24"/>
        </w:rPr>
        <w:t>sical activity was correlated with</w:t>
      </w:r>
      <w:r w:rsidR="00572854">
        <w:rPr>
          <w:szCs w:val="24"/>
        </w:rPr>
        <w:t xml:space="preserve"> lower cou</w:t>
      </w:r>
      <w:r w:rsidR="00E43399">
        <w:rPr>
          <w:szCs w:val="24"/>
        </w:rPr>
        <w:t>nts of CD8-CD28+CD57- (naïve) T-</w:t>
      </w:r>
      <w:r w:rsidR="00572854">
        <w:rPr>
          <w:szCs w:val="24"/>
        </w:rPr>
        <w:t xml:space="preserve">cells. </w:t>
      </w:r>
      <w:r w:rsidRPr="007B75B9">
        <w:rPr>
          <w:szCs w:val="24"/>
        </w:rPr>
        <w:t xml:space="preserve">Additionally, </w:t>
      </w:r>
      <w:r w:rsidR="00572854">
        <w:rPr>
          <w:szCs w:val="24"/>
        </w:rPr>
        <w:t xml:space="preserve">a higher physical activity profile was associated with lower </w:t>
      </w:r>
      <w:r w:rsidR="00572854" w:rsidRPr="007B75B9">
        <w:rPr>
          <w:szCs w:val="24"/>
        </w:rPr>
        <w:t>C-reactive protein</w:t>
      </w:r>
      <w:r w:rsidR="00A00E20">
        <w:rPr>
          <w:szCs w:val="24"/>
        </w:rPr>
        <w:t xml:space="preserve"> (CRP)</w:t>
      </w:r>
      <w:r w:rsidR="00572854">
        <w:rPr>
          <w:szCs w:val="24"/>
        </w:rPr>
        <w:t xml:space="preserve"> levels, an inflammation marker</w:t>
      </w:r>
      <w:r w:rsidR="00B70CCA">
        <w:rPr>
          <w:szCs w:val="24"/>
        </w:rPr>
        <w:t>,</w:t>
      </w:r>
      <w:r w:rsidR="00572854">
        <w:rPr>
          <w:szCs w:val="24"/>
        </w:rPr>
        <w:t xml:space="preserve"> in women.</w:t>
      </w:r>
    </w:p>
    <w:p w14:paraId="3BF804B1" w14:textId="77777777" w:rsidR="009E170E" w:rsidRDefault="009E170E" w:rsidP="009E170E">
      <w:pPr>
        <w:jc w:val="both"/>
        <w:rPr>
          <w:b/>
          <w:szCs w:val="24"/>
        </w:rPr>
      </w:pPr>
    </w:p>
    <w:p w14:paraId="34D8BEDC" w14:textId="77777777" w:rsidR="009E170E" w:rsidRPr="007B75B9" w:rsidRDefault="009E170E" w:rsidP="009E170E">
      <w:pPr>
        <w:jc w:val="both"/>
        <w:rPr>
          <w:szCs w:val="24"/>
        </w:rPr>
      </w:pPr>
      <w:r w:rsidRPr="002779AE">
        <w:rPr>
          <w:b/>
          <w:szCs w:val="24"/>
        </w:rPr>
        <w:t>Conclusion:</w:t>
      </w:r>
      <w:r>
        <w:rPr>
          <w:szCs w:val="24"/>
        </w:rPr>
        <w:t xml:space="preserve"> </w:t>
      </w:r>
      <w:r w:rsidRPr="007B75B9">
        <w:rPr>
          <w:szCs w:val="24"/>
        </w:rPr>
        <w:t>Our analysis supports the view that pre-frailty affects more men than women and that pre-frailty is associated with aging. Moreover, our study was able to show associations between physical activity and specific T-cell phenotypes and inflammatory marker CRP, except in men.</w:t>
      </w:r>
    </w:p>
    <w:p w14:paraId="0A91028E" w14:textId="77777777" w:rsidR="00D21CEE" w:rsidRDefault="00D21CEE" w:rsidP="00234DFC">
      <w:pPr>
        <w:rPr>
          <w:b/>
          <w:sz w:val="28"/>
        </w:rPr>
      </w:pPr>
      <w:r>
        <w:rPr>
          <w:b/>
          <w:sz w:val="28"/>
        </w:rPr>
        <w:br w:type="page"/>
      </w:r>
    </w:p>
    <w:p w14:paraId="5CB3470B" w14:textId="59F441E6" w:rsidR="00686761" w:rsidRDefault="00686761" w:rsidP="00234DFC">
      <w:pPr>
        <w:rPr>
          <w:b/>
        </w:rPr>
      </w:pPr>
      <w:r w:rsidRPr="00DA5B57">
        <w:rPr>
          <w:b/>
          <w:sz w:val="28"/>
        </w:rPr>
        <w:lastRenderedPageBreak/>
        <w:t>Introduction</w:t>
      </w:r>
    </w:p>
    <w:p w14:paraId="1B5430AD" w14:textId="77777777" w:rsidR="00686761" w:rsidRDefault="00686761" w:rsidP="00234DFC">
      <w:pPr>
        <w:rPr>
          <w:b/>
        </w:rPr>
      </w:pPr>
    </w:p>
    <w:p w14:paraId="2A2CF24F" w14:textId="2AC18500" w:rsidR="00686761" w:rsidRDefault="00686761" w:rsidP="00686761">
      <w:pPr>
        <w:jc w:val="both"/>
      </w:pPr>
      <w:r>
        <w:t>Over the past decades, the group of people aged 80 and over has emerged as the fastest growing group within our society. The World Health Organization even expects this demographic group to triple to 426 million by 2050</w:t>
      </w:r>
      <w:r w:rsidR="00BB35C9">
        <w:t xml:space="preserve"> </w:t>
      </w:r>
      <w:r w:rsidR="007453F1">
        <w:fldChar w:fldCharType="begin"/>
      </w:r>
      <w:r w:rsidR="007453F1">
        <w:instrText xml:space="preserve"> ADDIN EN.CITE &lt;EndNote&gt;&lt;Cite&gt;&lt;Author&gt;United Nations - Department of Economic and Social Affairs - Population Division&lt;/Author&gt;&lt;Year&gt;2019&lt;/Year&gt;&lt;IDText&gt;World Population Prospects 2019: Highlights.&lt;/IDText&gt;&lt;DisplayText&gt;&lt;style face="superscript"&gt;1&lt;/style&gt;&lt;/DisplayText&gt;&lt;record&gt;&lt;urls&gt;&lt;related-urls&gt;&lt;url&gt;https://population.un.org/wpp/Publications/Files/WPP2019_Highlights.pdf&lt;/url&gt;&lt;/related-urls&gt;&lt;/urls&gt;&lt;titles&gt;&lt;title&gt;&lt;style face="italic" font="default" size="100%"&gt;World Population Prospects 2019: Highlights.&lt;/style&gt;&lt;/title&gt;&lt;/titles&gt;&lt;number&gt;2nd December 2019&lt;/number&gt;&lt;contributors&gt;&lt;authors&gt;&lt;author&gt;United Nations - Department of Economic and Social Affairs - Population Division,&lt;/author&gt;&lt;/authors&gt;&lt;/contributors&gt;&lt;added-date format="utc"&gt;1589620323&lt;/added-date&gt;&lt;ref-type name="Web Page"&gt;12&lt;/ref-type&gt;&lt;dates&gt;&lt;year&gt;2019&lt;/year&gt;&lt;/dates&gt;&lt;rec-number&gt;3537&lt;/rec-number&gt;&lt;last-updated-date format="utc"&gt;1589632375&lt;/last-updated-date&gt;&lt;/record&gt;&lt;/Cite&gt;&lt;/EndNote&gt;</w:instrText>
      </w:r>
      <w:r w:rsidR="007453F1">
        <w:fldChar w:fldCharType="separate"/>
      </w:r>
      <w:r w:rsidR="007453F1" w:rsidRPr="007453F1">
        <w:rPr>
          <w:noProof/>
          <w:vertAlign w:val="superscript"/>
        </w:rPr>
        <w:t>1</w:t>
      </w:r>
      <w:r w:rsidR="007453F1">
        <w:fldChar w:fldCharType="end"/>
      </w:r>
      <w:r w:rsidRPr="00000AB0">
        <w:t>. Unfortunately, becoming older does not necessarily go hand-in-hand with healthy ageing</w:t>
      </w:r>
      <w:r w:rsidR="007453F1">
        <w:t xml:space="preserve"> </w:t>
      </w:r>
      <w:r w:rsidR="007453F1">
        <w:fldChar w:fldCharType="begin"/>
      </w:r>
      <w:r w:rsidR="007453F1">
        <w:instrText xml:space="preserve"> ADDIN EN.CITE &lt;EndNote&gt;&lt;Cite&gt;&lt;Author&gt;World Health Organization&lt;/Author&gt;&lt;Year&gt;2015&lt;/Year&gt;&lt;IDText&gt;World report on Ageing and Health&lt;/IDText&gt;&lt;DisplayText&gt;&lt;style face="superscript"&gt;2&lt;/style&gt;&lt;/DisplayText&gt;&lt;record&gt;&lt;urls&gt;&lt;related-urls&gt;&lt;url&gt;https://apps.who.int/iris/bitstream/handle/10665/186463/9789240694811_eng.pdf&lt;/url&gt;&lt;/related-urls&gt;&lt;/urls&gt;&lt;titles&gt;&lt;title&gt;&lt;style face="italic" font="default" size="100%"&gt;World report on Ageing and Health&lt;/style&gt;&lt;/title&gt;&lt;/titles&gt;&lt;number&gt;2nd December 2019&lt;/number&gt;&lt;contributors&gt;&lt;authors&gt;&lt;author&gt;World Health Organization,&lt;/author&gt;&lt;/authors&gt;&lt;/contributors&gt;&lt;added-date format="utc"&gt;1589623950&lt;/added-date&gt;&lt;ref-type name="Web Page"&gt;12&lt;/ref-type&gt;&lt;dates&gt;&lt;year&gt;2015&lt;/year&gt;&lt;/dates&gt;&lt;rec-number&gt;3539&lt;/rec-number&gt;&lt;last-updated-date format="utc"&gt;1589632832&lt;/last-updated-date&gt;&lt;/record&gt;&lt;/Cite&gt;&lt;/EndNote&gt;</w:instrText>
      </w:r>
      <w:r w:rsidR="007453F1">
        <w:fldChar w:fldCharType="separate"/>
      </w:r>
      <w:r w:rsidR="007453F1" w:rsidRPr="007453F1">
        <w:rPr>
          <w:noProof/>
          <w:vertAlign w:val="superscript"/>
        </w:rPr>
        <w:t>2</w:t>
      </w:r>
      <w:r w:rsidR="007453F1">
        <w:fldChar w:fldCharType="end"/>
      </w:r>
      <w:r w:rsidR="007453F1">
        <w:t xml:space="preserve"> </w:t>
      </w:r>
      <w:r>
        <w:t>as up to 60% of older people is confronted with the consequences of frailty</w:t>
      </w:r>
      <w:r w:rsidR="00BB35C9">
        <w:t xml:space="preserve"> </w:t>
      </w:r>
      <w:r w:rsidR="00BB35C9">
        <w:fldChar w:fldCharType="begin"/>
      </w:r>
      <w:r w:rsidR="007453F1">
        <w:instrText xml:space="preserve"> ADDIN EN.CITE &lt;EndNote&gt;&lt;Cite&gt;&lt;Author&gt;Hoogendijk&lt;/Author&gt;&lt;Year&gt;2019&lt;/Year&gt;&lt;IDText&gt;Frailty: implications for clinical practice and public health&lt;/IDText&gt;&lt;DisplayText&gt;&lt;style face="superscript"&gt;3&lt;/style&gt;&lt;/DisplayText&gt;&lt;record&gt;&lt;dates&gt;&lt;pub-dates&gt;&lt;date&gt;Oct 12&lt;/date&gt;&lt;/pub-dates&gt;&lt;year&gt;2019&lt;/year&gt;&lt;/dates&gt;&lt;keywords&gt;&lt;keyword&gt;*Cost of Illness&lt;/keyword&gt;&lt;keyword&gt;Frailty/*epidemiology/*therapy&lt;/keyword&gt;&lt;keyword&gt;Humans&lt;/keyword&gt;&lt;keyword&gt;Prevalence&lt;/keyword&gt;&lt;keyword&gt;*Public Health&lt;/keyword&gt;&lt;/keywords&gt;&lt;isbn&gt;0140-6736&lt;/isbn&gt;&lt;titles&gt;&lt;title&gt;Frailty: implications for clinical practice and public health&lt;/title&gt;&lt;secondary-title&gt;Lancet&lt;/secondary-title&gt;&lt;/titles&gt;&lt;pages&gt;1365-1375&lt;/pages&gt;&lt;number&gt;10206&lt;/number&gt;&lt;contributors&gt;&lt;authors&gt;&lt;author&gt;Hoogendijk, E. O.&lt;/author&gt;&lt;author&gt;Afilalo, J.&lt;/author&gt;&lt;author&gt;Ensrud, K. E.&lt;/author&gt;&lt;author&gt;Kowal, P.&lt;/author&gt;&lt;author&gt;Onder, G.&lt;/author&gt;&lt;author&gt;Fried, L. P.&lt;/author&gt;&lt;/authors&gt;&lt;/contributors&gt;&lt;edition&gt;2019/10/15&lt;/edition&gt;&lt;language&gt;eng&lt;/language&gt;&lt;added-date format="utc"&gt;1575305124&lt;/added-date&gt;&lt;ref-type name="Journal Article"&gt;17&lt;/ref-type&gt;&lt;auth-address&gt;Department of Epidemiology and Biostatistics, Amsterdam Public Health research institute, Amsterdam UMC, location VU University Medical Center, Amsterdam, Netherlands. Electronic address: e.hoogendijk@amsterdamumc.nl.&amp;#xD;Division of Cardiology and Centre for Clinical Epidemiology, Jewish General Hospital, McGill University, Montreal, QC, Canada.&amp;#xD;Department of Medicine, University of Minnesota, Minneapolis, MN, USA.&amp;#xD;WHO, Geneva, Switzerland.&amp;#xD;Fondazione Policlinico Universitario A Gemelli IRCCS and Universita&amp;apos; Cattolica del Sacro Cuore, Rome, Italy.&amp;#xD;Mailman School of Public Health, Columbia University Medical Center, New York, NY, USA.&lt;/auth-address&gt;&lt;remote-database-provider&gt;NLM&lt;/remote-database-provider&gt;&lt;rec-number&gt;3458&lt;/rec-number&gt;&lt;last-updated-date format="utc"&gt;1575305124&lt;/last-updated-date&gt;&lt;accession-num&gt;31609228&lt;/accession-num&gt;&lt;electronic-resource-num&gt;10.1016/s0140-6736(19)31786-6&lt;/electronic-resource-num&gt;&lt;volume&gt;394&lt;/volume&gt;&lt;/record&gt;&lt;/Cite&gt;&lt;/EndNote&gt;</w:instrText>
      </w:r>
      <w:r w:rsidR="00BB35C9">
        <w:fldChar w:fldCharType="separate"/>
      </w:r>
      <w:r w:rsidR="007453F1" w:rsidRPr="007453F1">
        <w:rPr>
          <w:noProof/>
          <w:vertAlign w:val="superscript"/>
        </w:rPr>
        <w:t>3</w:t>
      </w:r>
      <w:r w:rsidR="00BB35C9">
        <w:fldChar w:fldCharType="end"/>
      </w:r>
      <w:r>
        <w:t>. Frailty is a geriatric syndrome that consists of an aging-associated decrease in reserve capacity and a decreased resistance to stressors</w:t>
      </w:r>
      <w:r w:rsidR="00BB35C9">
        <w:fldChar w:fldCharType="begin"/>
      </w:r>
      <w:r w:rsidR="007453F1">
        <w:instrText xml:space="preserve"> ADDIN EN.CITE &lt;EndNote&gt;&lt;Cite&gt;&lt;Author&gt;Fried&lt;/Author&gt;&lt;Year&gt;2001&lt;/Year&gt;&lt;IDText&gt;Frailty in older adults: evidence for a phenotype&lt;/IDText&gt;&lt;DisplayText&gt;&lt;style face="superscript"&gt;4&lt;/style&gt;&lt;/DisplayText&gt;&lt;record&gt;&lt;dates&gt;&lt;pub-dates&gt;&lt;date&gt;Mar&lt;/date&gt;&lt;/pub-dates&gt;&lt;year&gt;2001&lt;/year&gt;&lt;/dates&gt;&lt;keywords&gt;&lt;keyword&gt;Aged&lt;/keyword&gt;&lt;keyword&gt;Aged, 80 and over&lt;/keyword&gt;&lt;keyword&gt;Cohort Studies&lt;/keyword&gt;&lt;keyword&gt;Disabled Persons&lt;/keyword&gt;&lt;keyword&gt;Fatigue/epidemiology&lt;/keyword&gt;&lt;keyword&gt;Female&lt;/keyword&gt;&lt;keyword&gt;*Frail Elderly&lt;/keyword&gt;&lt;keyword&gt;Humans&lt;/keyword&gt;&lt;keyword&gt;Incidence&lt;/keyword&gt;&lt;keyword&gt;Male&lt;/keyword&gt;&lt;keyword&gt;Muscle Weakness/epidemiology&lt;/keyword&gt;&lt;keyword&gt;Phenotype&lt;/keyword&gt;&lt;keyword&gt;Prevalence&lt;/keyword&gt;&lt;keyword&gt;Sex Distribution&lt;/keyword&gt;&lt;keyword&gt;United States&lt;/keyword&gt;&lt;keyword&gt;Weight Loss&lt;/keyword&gt;&lt;/keywords&gt;&lt;isbn&gt;1079-5006 (Print)&amp;#xD;1079-5006&lt;/isbn&gt;&lt;titles&gt;&lt;title&gt;Frailty in older adults: evidence for a phenotype&lt;/title&gt;&lt;secondary-title&gt;J Gerontol A Biol Sci Med Sci&lt;/secondary-title&gt;&lt;/titles&gt;&lt;pages&gt;M146-56&lt;/pages&gt;&lt;number&gt;3&lt;/number&gt;&lt;contributors&gt;&lt;authors&gt;&lt;author&gt;Fried, L. P.&lt;/author&gt;&lt;author&gt;Tangen, C. M.&lt;/author&gt;&lt;author&gt;Walston, J.&lt;/author&gt;&lt;author&gt;Newman, A. B.&lt;/author&gt;&lt;author&gt;Hirsch, C.&lt;/author&gt;&lt;author&gt;Gottdiener, J.&lt;/author&gt;&lt;author&gt;Seeman, T.&lt;/author&gt;&lt;author&gt;Tracy, R.&lt;/author&gt;&lt;author&gt;Kop, W. J.&lt;/author&gt;&lt;author&gt;Burke, G.&lt;/author&gt;&lt;author&gt;McBurnie, M. A.&lt;/author&gt;&lt;/authors&gt;&lt;/contributors&gt;&lt;edition&gt;2001/03/17&lt;/edition&gt;&lt;language&gt;eng&lt;/language&gt;&lt;added-date format="utc"&gt;1565901003&lt;/added-date&gt;&lt;ref-type name="Journal Article"&gt;17&lt;/ref-type&gt;&lt;auth-address&gt;Center on Aging and Health, The John Hopkins Medical Institutions, Baltimore, Maryland 21205, USA. lfried@welch.jhu.edu&lt;/auth-address&gt;&lt;remote-database-provider&gt;NLM&lt;/remote-database-provider&gt;&lt;rec-number&gt;3433&lt;/rec-number&gt;&lt;last-updated-date format="utc"&gt;1565901003&lt;/last-updated-date&gt;&lt;accession-num&gt;11253156&lt;/accession-num&gt;&lt;electronic-resource-num&gt;10.1093/gerona/56.3.m146&lt;/electronic-resource-num&gt;&lt;volume&gt;56&lt;/volume&gt;&lt;/record&gt;&lt;/Cite&gt;&lt;/EndNote&gt;</w:instrText>
      </w:r>
      <w:r w:rsidR="00BB35C9">
        <w:fldChar w:fldCharType="separate"/>
      </w:r>
      <w:r w:rsidR="007453F1" w:rsidRPr="007453F1">
        <w:rPr>
          <w:noProof/>
          <w:vertAlign w:val="superscript"/>
        </w:rPr>
        <w:t>4</w:t>
      </w:r>
      <w:r w:rsidR="00BB35C9">
        <w:fldChar w:fldCharType="end"/>
      </w:r>
      <w:r w:rsidR="00BB35C9">
        <w:t>. The state of increased vulnerability it generates</w:t>
      </w:r>
      <w:r>
        <w:t xml:space="preserve"> ultimately leads to high risk for poor health outcomes, including disability, falls, hospitalization and even death</w:t>
      </w:r>
      <w:r w:rsidR="00BB35C9">
        <w:t xml:space="preserve"> </w:t>
      </w:r>
      <w:r w:rsidR="00BB35C9">
        <w:fldChar w:fldCharType="begin">
          <w:fldData xml:space="preserve">PEVuZE5vdGU+PENpdGU+PEF1dGhvcj5WZXJtZWlyZW48L0F1dGhvcj48WWVhcj4yMDE2PC9ZZWFy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</w:fldData>
        </w:fldChar>
      </w:r>
      <w:r w:rsidR="007453F1">
        <w:instrText xml:space="preserve"> ADDIN EN.CITE </w:instrText>
      </w:r>
      <w:r w:rsidR="007453F1">
        <w:fldChar w:fldCharType="begin">
          <w:fldData xml:space="preserve">PEVuZE5vdGU+PENpdGU+PEF1dGhvcj5WZXJtZWlyZW48L0F1dGhvcj48WWVhcj4yMDE2PC9ZZWFy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</w:fldData>
        </w:fldChar>
      </w:r>
      <w:r w:rsidR="007453F1">
        <w:instrText xml:space="preserve"> ADDIN EN.CITE.DATA </w:instrText>
      </w:r>
      <w:r w:rsidR="007453F1">
        <w:fldChar w:fldCharType="end"/>
      </w:r>
      <w:r w:rsidR="00BB35C9">
        <w:fldChar w:fldCharType="separate"/>
      </w:r>
      <w:r w:rsidR="007453F1" w:rsidRPr="007453F1">
        <w:rPr>
          <w:noProof/>
          <w:vertAlign w:val="superscript"/>
        </w:rPr>
        <w:t>5</w:t>
      </w:r>
      <w:r w:rsidR="00BB35C9">
        <w:fldChar w:fldCharType="end"/>
      </w:r>
      <w:r>
        <w:t xml:space="preserve">. </w:t>
      </w:r>
    </w:p>
    <w:p w14:paraId="675DFA32" w14:textId="77777777" w:rsidR="00686761" w:rsidRDefault="00686761" w:rsidP="00686761">
      <w:pPr>
        <w:jc w:val="both"/>
      </w:pPr>
    </w:p>
    <w:p w14:paraId="0856EE6C" w14:textId="357EDABD" w:rsidR="00FE559B" w:rsidRPr="00FE559B" w:rsidRDefault="00686761" w:rsidP="00FE559B">
      <w:pPr>
        <w:jc w:val="both"/>
        <w:rPr>
          <w:szCs w:val="24"/>
        </w:rPr>
      </w:pPr>
      <w:r w:rsidRPr="00FE559B">
        <w:rPr>
          <w:szCs w:val="24"/>
        </w:rPr>
        <w:t xml:space="preserve">Although the underlying pathophysiology of frailty is not completely understood yet, there are strong indications for the involvement of </w:t>
      </w:r>
      <w:proofErr w:type="spellStart"/>
      <w:r w:rsidRPr="00FE559B">
        <w:rPr>
          <w:szCs w:val="24"/>
        </w:rPr>
        <w:t>immunosenescence</w:t>
      </w:r>
      <w:proofErr w:type="spellEnd"/>
      <w:r w:rsidRPr="00FE559B">
        <w:rPr>
          <w:szCs w:val="24"/>
        </w:rPr>
        <w:t>,</w:t>
      </w:r>
      <w:r w:rsidR="00BB35C9" w:rsidRPr="00FE559B">
        <w:rPr>
          <w:szCs w:val="24"/>
        </w:rPr>
        <w:t xml:space="preserve"> as evidenced by recent research </w:t>
      </w:r>
      <w:r w:rsidR="00BB35C9" w:rsidRPr="00FE559B">
        <w:rPr>
          <w:szCs w:val="24"/>
        </w:rPr>
        <w:fldChar w:fldCharType="begin">
          <w:fldData xml:space="preserve">PEVuZE5vdGU+PENpdGU+PEF1dGhvcj5UYW5ub3U8L0F1dGhvcj48WWVhcj4yMDE5PC9ZZWFyPjxJ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</w:fldData>
        </w:fldChar>
      </w:r>
      <w:r w:rsidR="007453F1">
        <w:rPr>
          <w:szCs w:val="24"/>
        </w:rPr>
        <w:instrText xml:space="preserve"> ADDIN EN.CITE </w:instrText>
      </w:r>
      <w:r w:rsidR="007453F1">
        <w:rPr>
          <w:szCs w:val="24"/>
        </w:rPr>
        <w:fldChar w:fldCharType="begin">
          <w:fldData xml:space="preserve">PEVuZE5vdGU+PENpdGU+PEF1dGhvcj5UYW5ub3U8L0F1dGhvcj48WWVhcj4yMDE5PC9ZZWFyPjxJ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</w:fldData>
        </w:fldChar>
      </w:r>
      <w:r w:rsidR="007453F1">
        <w:rPr>
          <w:szCs w:val="24"/>
        </w:rPr>
        <w:instrText xml:space="preserve"> ADDIN EN.CITE.DATA </w:instrText>
      </w:r>
      <w:r w:rsidR="007453F1">
        <w:rPr>
          <w:szCs w:val="24"/>
        </w:rPr>
      </w:r>
      <w:r w:rsidR="007453F1">
        <w:rPr>
          <w:szCs w:val="24"/>
        </w:rPr>
        <w:fldChar w:fldCharType="end"/>
      </w:r>
      <w:r w:rsidR="00BB35C9" w:rsidRPr="00FE559B">
        <w:rPr>
          <w:szCs w:val="24"/>
        </w:rPr>
      </w:r>
      <w:r w:rsidR="00BB35C9" w:rsidRPr="00FE559B">
        <w:rPr>
          <w:szCs w:val="24"/>
        </w:rPr>
        <w:fldChar w:fldCharType="separate"/>
      </w:r>
      <w:r w:rsidR="007453F1" w:rsidRPr="007453F1">
        <w:rPr>
          <w:noProof/>
          <w:szCs w:val="24"/>
          <w:vertAlign w:val="superscript"/>
        </w:rPr>
        <w:t>6,7</w:t>
      </w:r>
      <w:r w:rsidR="00BB35C9" w:rsidRPr="00FE559B">
        <w:rPr>
          <w:szCs w:val="24"/>
        </w:rPr>
        <w:fldChar w:fldCharType="end"/>
      </w:r>
      <w:r w:rsidR="00BB35C9" w:rsidRPr="00FE559B">
        <w:rPr>
          <w:szCs w:val="24"/>
        </w:rPr>
        <w:t xml:space="preserve">. </w:t>
      </w:r>
      <w:proofErr w:type="spellStart"/>
      <w:r w:rsidR="00BB35C9" w:rsidRPr="00FE559B">
        <w:rPr>
          <w:szCs w:val="24"/>
        </w:rPr>
        <w:t>Immunosenescence</w:t>
      </w:r>
      <w:proofErr w:type="spellEnd"/>
      <w:r w:rsidR="00BB35C9" w:rsidRPr="00FE559B">
        <w:rPr>
          <w:szCs w:val="24"/>
        </w:rPr>
        <w:t xml:space="preserve"> is</w:t>
      </w:r>
      <w:r w:rsidRPr="00FE559B">
        <w:rPr>
          <w:szCs w:val="24"/>
        </w:rPr>
        <w:t xml:space="preserve"> an aging-associated </w:t>
      </w:r>
      <w:proofErr w:type="spellStart"/>
      <w:r w:rsidRPr="00FE559B">
        <w:rPr>
          <w:szCs w:val="24"/>
        </w:rPr>
        <w:t>dysregulation</w:t>
      </w:r>
      <w:proofErr w:type="spellEnd"/>
      <w:r w:rsidRPr="00FE559B">
        <w:rPr>
          <w:szCs w:val="24"/>
        </w:rPr>
        <w:t xml:space="preserve"> of the immune system that leads to an increased susceptibility to auto-immunity and infections, but also to a reduced vaccination response</w:t>
      </w:r>
      <w:r w:rsidR="00F350FF" w:rsidRPr="00FE559B">
        <w:rPr>
          <w:szCs w:val="24"/>
        </w:rPr>
        <w:t xml:space="preserve"> </w:t>
      </w:r>
      <w:r w:rsidR="00F350FF" w:rsidRPr="00FE559B">
        <w:rPr>
          <w:szCs w:val="24"/>
        </w:rPr>
        <w:fldChar w:fldCharType="begin"/>
      </w:r>
      <w:r w:rsidR="007453F1">
        <w:rPr>
          <w:szCs w:val="24"/>
        </w:rPr>
        <w:instrText xml:space="preserve"> ADDIN EN.CITE &lt;EndNote&gt;&lt;Cite&gt;&lt;Author&gt;Pawelec&lt;/Author&gt;&lt;Year&gt;1999&lt;/Year&gt;&lt;IDText&gt;Immunosenescence: impact in the young as well as the old?&lt;/IDText&gt;&lt;DisplayText&gt;&lt;style face="superscript"&gt;8&lt;/style&gt;&lt;/DisplayText&gt;&lt;record&gt;&lt;keywords&gt;&lt;keyword&gt;Aging/*immunology&lt;/keyword&gt;&lt;keyword&gt;Animals&lt;/keyword&gt;&lt;keyword&gt;Humans&lt;/keyword&gt;&lt;keyword&gt;Immune System/immunology&lt;/keyword&gt;&lt;keyword&gt;Immunity, Active/immunology&lt;/keyword&gt;&lt;keyword&gt;Immunity, Innate/immunology&lt;/keyword&gt;&lt;/keywords&gt;&lt;isbn&gt;0047-6374 (Print)&amp;#xD;0047-6374 (Linking)&lt;/isbn&gt;&lt;titles&gt;&lt;title&gt;Immunosenescence: impact in the young as well as the old?&lt;/title&gt;&lt;secondary-title&gt;Mech Ageing Dev&lt;/secondary-title&gt;&lt;/titles&gt;&lt;pages&gt;1-7&lt;/pages&gt;&lt;number&gt;1&lt;/number&gt;&lt;contributors&gt;&lt;authors&gt;&lt;author&gt;Pawelec, G.&lt;/author&gt;&lt;/authors&gt;&lt;/contributors&gt;&lt;language&gt;eng&lt;/language&gt;&lt;added-date format="utc"&gt;1565902936&lt;/added-date&gt;&lt;pub-location&gt;Ireland&lt;/pub-location&gt;&lt;ref-type name="Book Section"&gt;5&lt;/ref-type&gt;&lt;auth-address&gt;University of Tubingen, Tubingen Ageing and Tumour Immunology Group, Second Department of Internal Medicine, Medizinische Klinik und Poliklinik, Germany. graham.pawelec@med.uni-tuebingen.de&lt;/auth-address&gt;&lt;dates&gt;&lt;year&gt;1999&lt;/year&gt;&lt;/dates&gt;&lt;remote-database-provider&gt;NLM&lt;/remote-database-provider&gt;&lt;rec-number&gt;3435&lt;/rec-number&gt;&lt;last-updated-date format="utc"&gt;1565902936&lt;/last-updated-date&gt;&lt;accession-num&gt;10366035&lt;/accession-num&gt;&lt;volume&gt;108&lt;/volume&gt;&lt;/record&gt;&lt;/Cite&gt;&lt;/EndNote&gt;</w:instrText>
      </w:r>
      <w:r w:rsidR="00F350FF" w:rsidRPr="00FE559B">
        <w:rPr>
          <w:szCs w:val="24"/>
        </w:rPr>
        <w:fldChar w:fldCharType="separate"/>
      </w:r>
      <w:r w:rsidR="007453F1" w:rsidRPr="007453F1">
        <w:rPr>
          <w:noProof/>
          <w:szCs w:val="24"/>
          <w:vertAlign w:val="superscript"/>
        </w:rPr>
        <w:t>8</w:t>
      </w:r>
      <w:r w:rsidR="00F350FF" w:rsidRPr="00FE559B">
        <w:rPr>
          <w:szCs w:val="24"/>
        </w:rPr>
        <w:fldChar w:fldCharType="end"/>
      </w:r>
      <w:r w:rsidRPr="00FE559B">
        <w:rPr>
          <w:szCs w:val="24"/>
        </w:rPr>
        <w:t xml:space="preserve">. </w:t>
      </w:r>
      <w:r w:rsidR="00FE559B" w:rsidRPr="00FE559B">
        <w:rPr>
          <w:szCs w:val="24"/>
        </w:rPr>
        <w:t xml:space="preserve">This </w:t>
      </w:r>
      <w:proofErr w:type="spellStart"/>
      <w:r w:rsidR="00FE559B" w:rsidRPr="00FE559B">
        <w:rPr>
          <w:szCs w:val="24"/>
        </w:rPr>
        <w:t>dysregulation</w:t>
      </w:r>
      <w:proofErr w:type="spellEnd"/>
      <w:r w:rsidR="00FE559B" w:rsidRPr="00FE559B">
        <w:rPr>
          <w:szCs w:val="24"/>
        </w:rPr>
        <w:t xml:space="preserve"> can take place at different levels of the immune system as aging causes alterations in immune cells, but also in lymphoid organs and circulating factors</w:t>
      </w:r>
      <w:r w:rsidR="00FE559B">
        <w:rPr>
          <w:szCs w:val="24"/>
        </w:rPr>
        <w:t xml:space="preserve"> </w:t>
      </w:r>
      <w:r w:rsidR="00FE559B">
        <w:rPr>
          <w:szCs w:val="24"/>
        </w:rPr>
        <w:fldChar w:fldCharType="begin"/>
      </w:r>
      <w:r w:rsidR="007453F1">
        <w:rPr>
          <w:szCs w:val="24"/>
        </w:rPr>
        <w:instrText xml:space="preserve"> ADDIN EN.CITE &lt;EndNote&gt;&lt;Cite&gt;&lt;Author&gt;Nikolich-Zugich&lt;/Author&gt;&lt;Year&gt;2018&lt;/Year&gt;&lt;IDText&gt;The twilight of immunity: emerging concepts in aging of the immune system&lt;/IDText&gt;&lt;DisplayText&gt;&lt;style face="superscript"&gt;9&lt;/style&gt;&lt;/DisplayText&gt;&lt;record&gt;&lt;dates&gt;&lt;pub-dates&gt;&lt;date&gt;Jan&lt;/date&gt;&lt;/pub-dates&gt;&lt;year&gt;2018&lt;/year&gt;&lt;/dates&gt;&lt;keywords&gt;&lt;keyword&gt;Adaptive Immunity/*immunology&lt;/keyword&gt;&lt;keyword&gt;Aging/*immunology&lt;/keyword&gt;&lt;keyword&gt;Animals&lt;/keyword&gt;&lt;keyword&gt;Cellular Senescence/immunology&lt;/keyword&gt;&lt;keyword&gt;Humans&lt;/keyword&gt;&lt;keyword&gt;Immune System/*immunology&lt;/keyword&gt;&lt;keyword&gt;Immunity, Innate/*immunology&lt;/keyword&gt;&lt;keyword&gt;Lymphocytes/immunology/metabolism&lt;/keyword&gt;&lt;keyword&gt;Models, Immunological&lt;/keyword&gt;&lt;keyword&gt;Receptors, Antigen, T-Cell/immunology/metabolism&lt;/keyword&gt;&lt;/keywords&gt;&lt;isbn&gt;1529-2908&lt;/isbn&gt;&lt;titles&gt;&lt;title&gt;The twilight of immunity: emerging concepts in aging of the immune system&lt;/title&gt;&lt;secondary-title&gt;Nat Immunol&lt;/secondary-title&gt;&lt;/titles&gt;&lt;pages&gt;10-19&lt;/pages&gt;&lt;number&gt;1&lt;/number&gt;&lt;contributors&gt;&lt;authors&gt;&lt;author&gt;Nikolich-Zugich, J.&lt;/author&gt;&lt;/authors&gt;&lt;/contributors&gt;&lt;edition&gt;2017/12/16&lt;/edition&gt;&lt;language&gt;eng&lt;/language&gt;&lt;added-date format="utc"&gt;1565903302&lt;/added-date&gt;&lt;ref-type name="Journal Article"&gt;17&lt;/ref-type&gt;&lt;auth-address&gt;Department of Immunobiology and the Arizona Center on Aging, University of Arizona College of Medicine-Tucson, Tucson, AZ, USA. nikolich@email.arizona.edu.&lt;/auth-address&gt;&lt;remote-database-provider&gt;NLM&lt;/remote-database-provider&gt;&lt;rec-number&gt;3436&lt;/rec-number&gt;&lt;last-updated-date format="utc"&gt;1565903302&lt;/last-updated-date&gt;&lt;accession-num&gt;29242543&lt;/accession-num&gt;&lt;electronic-resource-num&gt;10.1038/s41590-017-0006-x&lt;/electronic-resource-num&gt;&lt;volume&gt;19&lt;/volume&gt;&lt;/record&gt;&lt;/Cite&gt;&lt;/EndNote&gt;</w:instrText>
      </w:r>
      <w:r w:rsidR="00FE559B">
        <w:rPr>
          <w:szCs w:val="24"/>
        </w:rPr>
        <w:fldChar w:fldCharType="separate"/>
      </w:r>
      <w:r w:rsidR="007453F1" w:rsidRPr="007453F1">
        <w:rPr>
          <w:noProof/>
          <w:szCs w:val="24"/>
          <w:vertAlign w:val="superscript"/>
        </w:rPr>
        <w:t>9</w:t>
      </w:r>
      <w:r w:rsidR="00FE559B">
        <w:rPr>
          <w:szCs w:val="24"/>
        </w:rPr>
        <w:fldChar w:fldCharType="end"/>
      </w:r>
      <w:r w:rsidR="00FE559B" w:rsidRPr="00FE559B">
        <w:rPr>
          <w:szCs w:val="24"/>
        </w:rPr>
        <w:t xml:space="preserve">. </w:t>
      </w:r>
      <w:proofErr w:type="spellStart"/>
      <w:r w:rsidR="00FE559B" w:rsidRPr="00FE559B">
        <w:rPr>
          <w:szCs w:val="24"/>
        </w:rPr>
        <w:t>Immunosenescence</w:t>
      </w:r>
      <w:proofErr w:type="spellEnd"/>
      <w:r w:rsidR="00FE559B" w:rsidRPr="00FE559B">
        <w:rPr>
          <w:szCs w:val="24"/>
        </w:rPr>
        <w:t xml:space="preserve"> not only affects the innate, but also the more specific adaptive immunity. This is characterized by a shift in T cell phenotypes, namely from naïve - dealing with newly encountered antigens -  to memory and senescent T-cells</w:t>
      </w:r>
      <w:r w:rsidR="00FE559B">
        <w:rPr>
          <w:szCs w:val="24"/>
        </w:rPr>
        <w:t xml:space="preserve"> </w:t>
      </w:r>
      <w:r w:rsidR="00FE559B">
        <w:rPr>
          <w:szCs w:val="24"/>
        </w:rPr>
        <w:fldChar w:fldCharType="begin"/>
      </w:r>
      <w:r w:rsidR="007453F1">
        <w:rPr>
          <w:szCs w:val="24"/>
        </w:rPr>
        <w:instrText xml:space="preserve"> ADDIN EN.CITE &lt;EndNote&gt;&lt;Cite&gt;&lt;Author&gt;Alves&lt;/Author&gt;&lt;Year&gt;2019&lt;/Year&gt;&lt;IDText&gt;Immunosenescence: participation of T lymphocytes and myeloid-derived suppressor cells in aging-related immune response changes&lt;/IDText&gt;&lt;DisplayText&gt;&lt;style face="superscript"&gt;10&lt;/style&gt;&lt;/DisplayText&gt;&lt;record&gt;&lt;dates&gt;&lt;pub-dates&gt;&lt;date&gt;May 2&lt;/date&gt;&lt;/pub-dates&gt;&lt;year&gt;2019&lt;/year&gt;&lt;/dates&gt;&lt;keywords&gt;&lt;keyword&gt;Adaptation, Physiological/immunology&lt;/keyword&gt;&lt;keyword&gt;Aging/*immunology&lt;/keyword&gt;&lt;keyword&gt;Cell Proliferation/physiology&lt;/keyword&gt;&lt;keyword&gt;Humans&lt;/keyword&gt;&lt;keyword&gt;Immunosenescence/*immunology&lt;/keyword&gt;&lt;keyword&gt;Myeloid-Derived Suppressor Cells/*physiology&lt;/keyword&gt;&lt;keyword&gt;T-Lymphocytes/*physiology&lt;/keyword&gt;&lt;/keywords&gt;&lt;isbn&gt;1679-4508&lt;/isbn&gt;&lt;custom2&gt;PMC6497120&lt;/custom2&gt;&lt;titles&gt;&lt;title&gt;Immunosenescence: participation of T lymphocytes and myeloid-derived suppressor cells in aging-related immune response changes&lt;/title&gt;&lt;secondary-title&gt;Einstein (Sao Paulo)&lt;/secondary-title&gt;&lt;/titles&gt;&lt;pages&gt;eRB4733&lt;/pages&gt;&lt;number&gt;2&lt;/number&gt;&lt;contributors&gt;&lt;authors&gt;&lt;author&gt;Alves, A. S.&lt;/author&gt;&lt;author&gt;Bueno, V.&lt;/author&gt;&lt;/authors&gt;&lt;/contributors&gt;&lt;edition&gt;2019/05/09&lt;/edition&gt;&lt;language&gt;eng&amp;#xD;por&lt;/language&gt;&lt;added-date format="utc"&gt;1575228361&lt;/added-date&gt;&lt;ref-type name="Journal Article"&gt;17&lt;/ref-type&gt;&lt;auth-address&gt;Universidade Federal de Sao Paulo, Sao Paulo, SP, Brazil.&lt;/auth-address&gt;&lt;remote-database-provider&gt;NLM&lt;/remote-database-provider&gt;&lt;rec-number&gt;3454&lt;/rec-number&gt;&lt;last-updated-date format="utc"&gt;1575228361&lt;/last-updated-date&gt;&lt;accession-num&gt;31066797&lt;/accession-num&gt;&lt;electronic-resource-num&gt;10.31744/einstein_journal/2019RB4733&lt;/electronic-resource-num&gt;&lt;volume&gt;17&lt;/volume&gt;&lt;/record&gt;&lt;/Cite&gt;&lt;/EndNote&gt;</w:instrText>
      </w:r>
      <w:r w:rsidR="00FE559B">
        <w:rPr>
          <w:szCs w:val="24"/>
        </w:rPr>
        <w:fldChar w:fldCharType="separate"/>
      </w:r>
      <w:r w:rsidR="007453F1" w:rsidRPr="007453F1">
        <w:rPr>
          <w:noProof/>
          <w:szCs w:val="24"/>
          <w:vertAlign w:val="superscript"/>
        </w:rPr>
        <w:t>10</w:t>
      </w:r>
      <w:r w:rsidR="00FE559B">
        <w:rPr>
          <w:szCs w:val="24"/>
        </w:rPr>
        <w:fldChar w:fldCharType="end"/>
      </w:r>
      <w:r w:rsidR="00FE559B" w:rsidRPr="00FE559B">
        <w:rPr>
          <w:szCs w:val="24"/>
        </w:rPr>
        <w:t>. Senescent T cells</w:t>
      </w:r>
      <w:r w:rsidR="00FE559B">
        <w:rPr>
          <w:szCs w:val="24"/>
        </w:rPr>
        <w:t xml:space="preserve"> are dysfunctional immune cells.</w:t>
      </w:r>
      <w:r w:rsidR="00FE559B" w:rsidRPr="00FE559B">
        <w:rPr>
          <w:szCs w:val="24"/>
        </w:rPr>
        <w:t xml:space="preserve"> </w:t>
      </w:r>
      <w:r w:rsidR="00FE559B">
        <w:t xml:space="preserve">Having lost expression of co-stimulatory molecule CD28 and having shortened telomeres, they are unable to divide and are resistant to apoptosis </w:t>
      </w:r>
      <w:r w:rsidR="00FE559B">
        <w:fldChar w:fldCharType="begin"/>
      </w:r>
      <w:r w:rsidR="007453F1">
        <w:instrText xml:space="preserve"> ADDIN EN.CITE &lt;EndNote&gt;&lt;Cite&gt;&lt;Author&gt;Chou&lt;/Author&gt;&lt;Year&gt;2013&lt;/Year&gt;&lt;IDText&gt;T cell replicative senescence in human aging&lt;/IDText&gt;&lt;DisplayText&gt;&lt;style face="superscript"&gt;11&lt;/style&gt;&lt;/DisplayText&gt;&lt;record&gt;&lt;keywords&gt;&lt;keyword&gt;*Aging&lt;/keyword&gt;&lt;keyword&gt;*Cellular Senescence&lt;/keyword&gt;&lt;keyword&gt;Humans&lt;/keyword&gt;&lt;keyword&gt;Lymphocyte Activation&lt;/keyword&gt;&lt;keyword&gt;T-Lymphocytes/*cytology&lt;/keyword&gt;&lt;keyword&gt;Telomere&lt;/keyword&gt;&lt;/keywords&gt;&lt;isbn&gt;1381-6128&lt;/isbn&gt;&lt;custom2&gt;PMC3749774&lt;/custom2&gt;&lt;titles&gt;&lt;title&gt;T cell replicative senescence in human aging&lt;/title&gt;&lt;secondary-title&gt;Curr Pharm Des&lt;/secondary-title&gt;&lt;/titles&gt;&lt;pages&gt;1680-98&lt;/pages&gt;&lt;number&gt;9&lt;/number&gt;&lt;contributors&gt;&lt;authors&gt;&lt;author&gt;Chou, J. P.&lt;/author&gt;&lt;author&gt;Effros, R. B.&lt;/author&gt;&lt;/authors&gt;&lt;/contributors&gt;&lt;edition&gt;2012/10/16&lt;/edition&gt;&lt;language&gt;eng&lt;/language&gt;&lt;added-date format="utc"&gt;1575885611&lt;/added-date&gt;&lt;ref-type name="Journal Article"&gt;17&lt;/ref-type&gt;&lt;auth-address&gt;Dept of Pathology &amp;amp;Laboratory Medicine, David Geffen School of Medicine at UCLA, Los Angeles, CA 90095-1732, USA.&lt;/auth-address&gt;&lt;dates&gt;&lt;year&gt;2013&lt;/year&gt;&lt;/dates&gt;&lt;remote-database-provider&gt;NLM&lt;/remote-database-provider&gt;&lt;rec-number&gt;3466&lt;/rec-number&gt;&lt;last-updated-date format="utc"&gt;1575885611&lt;/last-updated-date&gt;&lt;accession-num&gt;23061726&lt;/accession-num&gt;&lt;custom6&gt;NIHMS497521&lt;/custom6&gt;&lt;electronic-resource-num&gt;10.2174/138161213805219711&lt;/electronic-resource-num&gt;&lt;volume&gt;19&lt;/volume&gt;&lt;/record&gt;&lt;/Cite&gt;&lt;/EndNote&gt;</w:instrText>
      </w:r>
      <w:r w:rsidR="00FE559B">
        <w:fldChar w:fldCharType="separate"/>
      </w:r>
      <w:r w:rsidR="007453F1" w:rsidRPr="007453F1">
        <w:rPr>
          <w:noProof/>
          <w:vertAlign w:val="superscript"/>
        </w:rPr>
        <w:t>11</w:t>
      </w:r>
      <w:r w:rsidR="00FE559B">
        <w:fldChar w:fldCharType="end"/>
      </w:r>
      <w:r w:rsidR="00FE559B">
        <w:t xml:space="preserve">. </w:t>
      </w:r>
      <w:r w:rsidR="00FE559B" w:rsidRPr="00FE559B">
        <w:rPr>
          <w:szCs w:val="24"/>
        </w:rPr>
        <w:t xml:space="preserve">Additionally, </w:t>
      </w:r>
      <w:r w:rsidR="00FE559B">
        <w:t>their senescence-associated secretory phe</w:t>
      </w:r>
      <w:r w:rsidR="004647DB">
        <w:t>notype (SASP)</w:t>
      </w:r>
      <w:r w:rsidR="00C80B2C">
        <w:t xml:space="preserve"> is responsible for the secretion of pro-inflammatory cytokines,</w:t>
      </w:r>
      <w:r w:rsidR="004647DB">
        <w:t xml:space="preserve"> contribut</w:t>
      </w:r>
      <w:r w:rsidR="00C80B2C">
        <w:t xml:space="preserve">ing to a low-grade pro-inflammatory </w:t>
      </w:r>
      <w:r w:rsidR="00FE559B">
        <w:t>state referred to as ‘</w:t>
      </w:r>
      <w:proofErr w:type="spellStart"/>
      <w:r w:rsidR="00FE559B">
        <w:t>Inflamm</w:t>
      </w:r>
      <w:proofErr w:type="spellEnd"/>
      <w:r w:rsidR="00FE559B">
        <w:t xml:space="preserve">-aging’ </w:t>
      </w:r>
      <w:r w:rsidR="00E26FBF" w:rsidRPr="00E26FBF">
        <w:fldChar w:fldCharType="begin">
          <w:fldData xml:space="preserve">PEVuZE5vdGU+PENpdGU+PEF1dGhvcj5PbGl2aWVyaTwvQXV0aG9yPjxZZWFyPjIwMTg8L1llYXI+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==
</w:fldData>
        </w:fldChar>
      </w:r>
      <w:r w:rsidR="007453F1">
        <w:instrText xml:space="preserve"> ADDIN EN.CITE </w:instrText>
      </w:r>
      <w:r w:rsidR="007453F1">
        <w:fldChar w:fldCharType="begin">
          <w:fldData xml:space="preserve">PEVuZE5vdGU+PENpdGU+PEF1dGhvcj5PbGl2aWVyaTwvQXV0aG9yPjxZZWFyPjIwMTg8L1llYXI+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==
</w:fldData>
        </w:fldChar>
      </w:r>
      <w:r w:rsidR="007453F1">
        <w:instrText xml:space="preserve"> ADDIN EN.CITE.DATA </w:instrText>
      </w:r>
      <w:r w:rsidR="007453F1">
        <w:fldChar w:fldCharType="end"/>
      </w:r>
      <w:r w:rsidR="00E26FBF" w:rsidRPr="00E26FBF">
        <w:fldChar w:fldCharType="separate"/>
      </w:r>
      <w:r w:rsidR="007453F1" w:rsidRPr="007453F1">
        <w:rPr>
          <w:noProof/>
          <w:vertAlign w:val="superscript"/>
        </w:rPr>
        <w:t>12-14</w:t>
      </w:r>
      <w:r w:rsidR="00E26FBF" w:rsidRPr="00E26FBF">
        <w:fldChar w:fldCharType="end"/>
      </w:r>
      <w:r w:rsidR="00672570">
        <w:t xml:space="preserve">. </w:t>
      </w:r>
      <w:r w:rsidR="004647DB">
        <w:t xml:space="preserve">Although </w:t>
      </w:r>
      <w:r w:rsidR="000B4A1E">
        <w:t xml:space="preserve">recent literature suggests that </w:t>
      </w:r>
      <w:proofErr w:type="spellStart"/>
      <w:r w:rsidR="000B4A1E">
        <w:t>immunosenescence</w:t>
      </w:r>
      <w:proofErr w:type="spellEnd"/>
      <w:r w:rsidR="000B4A1E">
        <w:t xml:space="preserve"> and </w:t>
      </w:r>
      <w:proofErr w:type="spellStart"/>
      <w:r w:rsidR="000B4A1E">
        <w:t>inflammaging</w:t>
      </w:r>
      <w:proofErr w:type="spellEnd"/>
      <w:r w:rsidR="000B4A1E">
        <w:t xml:space="preserve"> should be considered as two separate states </w:t>
      </w:r>
      <w:r w:rsidR="009A7D3D">
        <w:fldChar w:fldCharType="begin">
          <w:fldData xml:space="preserve">PEVuZE5vdGU+PENpdGU+PEF1dGhvcj5QYXdlbGVjPC9BdXRob3I+PFllYXI+MjAxODwvWWVhcj48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</w:fldData>
        </w:fldChar>
      </w:r>
      <w:r w:rsidR="007453F1">
        <w:instrText xml:space="preserve"> ADDIN EN.CITE </w:instrText>
      </w:r>
      <w:r w:rsidR="007453F1">
        <w:fldChar w:fldCharType="begin">
          <w:fldData xml:space="preserve">PEVuZE5vdGU+PENpdGU+PEF1dGhvcj5QYXdlbGVjPC9BdXRob3I+PFllYXI+MjAxODwvWWVhcj48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</w:fldData>
        </w:fldChar>
      </w:r>
      <w:r w:rsidR="007453F1">
        <w:instrText xml:space="preserve"> ADDIN EN.CITE.DATA </w:instrText>
      </w:r>
      <w:r w:rsidR="007453F1">
        <w:fldChar w:fldCharType="end"/>
      </w:r>
      <w:r w:rsidR="009A7D3D">
        <w:fldChar w:fldCharType="separate"/>
      </w:r>
      <w:r w:rsidR="007453F1" w:rsidRPr="007453F1">
        <w:rPr>
          <w:noProof/>
          <w:vertAlign w:val="superscript"/>
        </w:rPr>
        <w:t>15,16</w:t>
      </w:r>
      <w:r w:rsidR="009A7D3D">
        <w:fldChar w:fldCharType="end"/>
      </w:r>
      <w:r w:rsidR="00796060">
        <w:t xml:space="preserve">, it is the combination of these two states that makes aging the most important risk factor for the most common chronic diseases because of their contribution to low-grade inflammation </w:t>
      </w:r>
      <w:r w:rsidR="006C252B" w:rsidRPr="006C252B">
        <w:fldChar w:fldCharType="begin"/>
      </w:r>
      <w:r w:rsidR="007453F1">
        <w:instrText xml:space="preserve"> ADDIN EN.CITE &lt;EndNote&gt;&lt;Cite&gt;&lt;Author&gt;Fulop&lt;/Author&gt;&lt;Year&gt;2016&lt;/Year&gt;&lt;IDText&gt;The Role of Immunosenescence in the Development of Age-Related Diseases&lt;/IDText&gt;&lt;DisplayText&gt;&lt;style face="superscript"&gt;17&lt;/style&gt;&lt;/DisplayText&gt;&lt;record&gt;&lt;dates&gt;&lt;pub-dates&gt;&lt;date&gt;Mar-Apr&lt;/date&gt;&lt;/pub-dates&gt;&lt;year&gt;2016&lt;/year&gt;&lt;/dates&gt;&lt;keywords&gt;&lt;keyword&gt;Adaptive Immunity/immunology&lt;/keyword&gt;&lt;keyword&gt;Aged&lt;/keyword&gt;&lt;keyword&gt;Aging/immunology/*physiology&lt;/keyword&gt;&lt;keyword&gt;Animals&lt;/keyword&gt;&lt;keyword&gt;Chronic Disease&lt;/keyword&gt;&lt;keyword&gt;Humans&lt;/keyword&gt;&lt;keyword&gt;Immunity, Innate/immunology&lt;/keyword&gt;&lt;keyword&gt;Immunosenescence/immunology/*physiology&lt;/keyword&gt;&lt;keyword&gt;Inflammation/immunology/*physiopathology&lt;/keyword&gt;&lt;/keywords&gt;&lt;isbn&gt;0034-8376 (Print)&amp;#xD;0034-8376&lt;/isbn&gt;&lt;titles&gt;&lt;title&gt;The Role of Immunosenescence in the Development of Age-Related Diseases&lt;/title&gt;&lt;secondary-title&gt;Rev Invest Clin&lt;/secondary-title&gt;&lt;/titles&gt;&lt;pages&gt;84-91&lt;/pages&gt;&lt;number&gt;2&lt;/number&gt;&lt;contributors&gt;&lt;authors&gt;&lt;author&gt;Fulop, T.&lt;/author&gt;&lt;author&gt;Dupuis, G.&lt;/author&gt;&lt;author&gt;Witkowski, J. M.&lt;/author&gt;&lt;author&gt;Larbi, A.&lt;/author&gt;&lt;/authors&gt;&lt;/contributors&gt;&lt;edition&gt;2016/04/23&lt;/edition&gt;&lt;language&gt;eng&lt;/language&gt;&lt;added-date format="utc"&gt;1588523710&lt;/added-date&gt;&lt;ref-type name="Journal Article"&gt;17&lt;/ref-type&gt;&lt;auth-address&gt;Research Center on Aging, Graduate Program in Immunology, Faculty of Medicine and Health Sciences, University of Sherbrooke, Sherbrooke, Quebec, Canada.&amp;#xD;Department of Biochemistry, Graduate Program in Immunology, Faculty of Medicine and Health Sciences, University of Sherbrooke, Sherbrooke, Quebec, Canada.&amp;#xD;Department of Pathophysiology, Medical University of Gdansk, Gdansk, Poland.&amp;#xD;Singapore Immunology Network (SIgN), Biopolis, Agency for Science Technology and Research (A*STAR), Singapore.&lt;/auth-address&gt;&lt;remote-database-provider&gt;NLM&lt;/remote-database-provider&gt;&lt;rec-number&gt;3526&lt;/rec-number&gt;&lt;last-updated-date format="utc"&gt;1588523710&lt;/last-updated-date&gt;&lt;accession-num&gt;27103044&lt;/accession-num&gt;&lt;volume&gt;68&lt;/volume&gt;&lt;/record&gt;&lt;/Cite&gt;&lt;/EndNote&gt;</w:instrText>
      </w:r>
      <w:r w:rsidR="006C252B" w:rsidRPr="006C252B">
        <w:fldChar w:fldCharType="separate"/>
      </w:r>
      <w:r w:rsidR="007453F1" w:rsidRPr="007453F1">
        <w:rPr>
          <w:noProof/>
          <w:vertAlign w:val="superscript"/>
        </w:rPr>
        <w:t>17</w:t>
      </w:r>
      <w:r w:rsidR="006C252B" w:rsidRPr="006C252B">
        <w:fldChar w:fldCharType="end"/>
      </w:r>
      <w:r w:rsidR="004647DB">
        <w:t xml:space="preserve">. </w:t>
      </w:r>
      <w:r w:rsidR="009A7D3D">
        <w:t xml:space="preserve">Moreover, </w:t>
      </w:r>
      <w:proofErr w:type="spellStart"/>
      <w:r w:rsidR="009A7D3D">
        <w:t>inflammaging</w:t>
      </w:r>
      <w:proofErr w:type="spellEnd"/>
      <w:r w:rsidR="009A7D3D">
        <w:t xml:space="preserve"> has also been reported to be associated to frailty </w:t>
      </w:r>
      <w:r w:rsidR="009A7D3D">
        <w:fldChar w:fldCharType="begin"/>
      </w:r>
      <w:r w:rsidR="007453F1">
        <w:instrText xml:space="preserve"> ADDIN EN.CITE &lt;EndNote&gt;&lt;Cite&gt;&lt;Author&gt;Pawelec&lt;/Author&gt;&lt;Year&gt;2018&lt;/Year&gt;&lt;IDText&gt;Age and immunity: What is &amp;quot;immunosenescence&amp;quot;?&lt;/IDText&gt;&lt;DisplayText&gt;&lt;style face="superscript"&gt;15&lt;/style&gt;&lt;/DisplayText&gt;&lt;record&gt;&lt;dates&gt;&lt;pub-dates&gt;&lt;date&gt;May&lt;/date&gt;&lt;/pub-dates&gt;&lt;year&gt;2018&lt;/year&gt;&lt;/dates&gt;&lt;keywords&gt;&lt;keyword&gt;Aged&lt;/keyword&gt;&lt;keyword&gt;Biomarkers/*analysis&lt;/keyword&gt;&lt;keyword&gt;Communicable Diseases/immunology&lt;/keyword&gt;&lt;keyword&gt;Humans&lt;/keyword&gt;&lt;keyword&gt;*Immunosenescence&lt;/keyword&gt;&lt;keyword&gt;Inflammation/immunology&lt;/keyword&gt;&lt;keyword&gt;Neoplasms/immunology&lt;/keyword&gt;&lt;keyword&gt;Vaccines/therapeutic use&lt;/keyword&gt;&lt;/keywords&gt;&lt;isbn&gt;0531-5565&lt;/isbn&gt;&lt;titles&gt;&lt;title&gt;Age and immunity: What is &amp;quot;immunosenescence&amp;quot;?&lt;/title&gt;&lt;secondary-title&gt;Exp Gerontol&lt;/secondary-title&gt;&lt;/titles&gt;&lt;pages&gt;4-9&lt;/pages&gt;&lt;contributors&gt;&lt;authors&gt;&lt;author&gt;Pawelec, G.&lt;/author&gt;&lt;/authors&gt;&lt;/contributors&gt;&lt;edition&gt;2017/11/08&lt;/edition&gt;&lt;language&gt;eng&lt;/language&gt;&lt;added-date format="utc"&gt;1588448583&lt;/added-date&gt;&lt;ref-type name="Journal Article"&gt;17&lt;/ref-type&gt;&lt;auth-address&gt;Second Department of Internal Medicine, University of Tubingen, Tubingen, Germany; Health Sciences North Research Institute, Sudbury, ON, Canada; The John van Geest Cancer Research Centre, School of Science and Technology, Nottingham Trent University, Nottingham, UK; Division of Cancer Studies, King&amp;apos;s College London, London, UK. Electronic address: graham.pawelec@uni-tuebingen.de.&lt;/auth-address&gt;&lt;remote-database-provider&gt;NLM&lt;/remote-database-provider&gt;&lt;rec-number&gt;3521&lt;/rec-number&gt;&lt;last-updated-date format="utc"&gt;1588448583&lt;/last-updated-date&gt;&lt;accession-num&gt;29111233&lt;/accession-num&gt;&lt;electronic-resource-num&gt;10.1016/j.exger.2017.10.024&lt;/electronic-resource-num&gt;&lt;volume&gt;105&lt;/volume&gt;&lt;/record&gt;&lt;/Cite&gt;&lt;/EndNote&gt;</w:instrText>
      </w:r>
      <w:r w:rsidR="009A7D3D">
        <w:fldChar w:fldCharType="separate"/>
      </w:r>
      <w:r w:rsidR="007453F1" w:rsidRPr="007453F1">
        <w:rPr>
          <w:noProof/>
          <w:vertAlign w:val="superscript"/>
        </w:rPr>
        <w:t>15</w:t>
      </w:r>
      <w:r w:rsidR="009A7D3D">
        <w:fldChar w:fldCharType="end"/>
      </w:r>
      <w:r w:rsidR="009A7D3D">
        <w:t xml:space="preserve">. </w:t>
      </w:r>
    </w:p>
    <w:p w14:paraId="740B75E2" w14:textId="77777777" w:rsidR="00686761" w:rsidRDefault="00686761" w:rsidP="00686761">
      <w:pPr>
        <w:jc w:val="both"/>
      </w:pPr>
    </w:p>
    <w:p w14:paraId="34E853BF" w14:textId="26DEA4F1" w:rsidR="00FE69F4" w:rsidRDefault="00FE69F4" w:rsidP="00FE69F4">
      <w:pPr>
        <w:jc w:val="both"/>
      </w:pPr>
      <w:r>
        <w:t xml:space="preserve">With ageing currently being an important demographic challenge, it is crucial to consider the impact of </w:t>
      </w:r>
      <w:proofErr w:type="spellStart"/>
      <w:r>
        <w:t>immunosenescence</w:t>
      </w:r>
      <w:proofErr w:type="spellEnd"/>
      <w:r w:rsidR="001E59AA">
        <w:t xml:space="preserve"> and inflammation</w:t>
      </w:r>
      <w:r>
        <w:t xml:space="preserve"> on frailty and the associated negative health outcomes on the elderly this may give rise to. Therefore, different approaches have already been proposed to try to tackle </w:t>
      </w:r>
      <w:proofErr w:type="spellStart"/>
      <w:r>
        <w:t>immunosenescence</w:t>
      </w:r>
      <w:proofErr w:type="spellEnd"/>
      <w:r w:rsidR="00DE5D66">
        <w:t>, inflammation</w:t>
      </w:r>
      <w:r>
        <w:t xml:space="preserve"> and frailty</w:t>
      </w:r>
      <w:r w:rsidR="00A338D9">
        <w:t>;</w:t>
      </w:r>
      <w:r>
        <w:t xml:space="preserve"> physical </w:t>
      </w:r>
      <w:r w:rsidR="004B6677">
        <w:t xml:space="preserve">exercise </w:t>
      </w:r>
      <w:r>
        <w:t xml:space="preserve">being one of them. </w:t>
      </w:r>
    </w:p>
    <w:p w14:paraId="61109736" w14:textId="77777777" w:rsidR="00FE69F4" w:rsidRDefault="00FE69F4" w:rsidP="00FE69F4">
      <w:pPr>
        <w:jc w:val="both"/>
      </w:pPr>
    </w:p>
    <w:p w14:paraId="32C4F0E5" w14:textId="38B73E65" w:rsidR="00686761" w:rsidRDefault="00FE69F4" w:rsidP="0098464C">
      <w:pPr>
        <w:jc w:val="both"/>
      </w:pPr>
      <w:r>
        <w:t xml:space="preserve">In the last years, beneficial effects of physical exercise on </w:t>
      </w:r>
      <w:proofErr w:type="spellStart"/>
      <w:r>
        <w:t>immunosenescence</w:t>
      </w:r>
      <w:proofErr w:type="spellEnd"/>
      <w:r>
        <w:t xml:space="preserve"> </w:t>
      </w:r>
      <w:r>
        <w:fldChar w:fldCharType="begin">
          <w:fldData xml:space="preserve">PEVuZE5vdGU+PENpdGU+PEF1dGhvcj5DYW8gRGluaDwvQXV0aG9yPjxZZWFyPjIwMTg8L1llYXI+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==
</w:fldData>
        </w:fldChar>
      </w:r>
      <w:r w:rsidR="00FA319B">
        <w:instrText xml:space="preserve"> ADDIN EN.CITE </w:instrText>
      </w:r>
      <w:r w:rsidR="00FA319B">
        <w:fldChar w:fldCharType="begin">
          <w:fldData xml:space="preserve">PEVuZE5vdGU+PENpdGU+PEF1dGhvcj5DYW8gRGluaDwvQXV0aG9yPjxZZWFyPjIwMTg8L1llYXI+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==
</w:fldData>
        </w:fldChar>
      </w:r>
      <w:r w:rsidR="00FA319B">
        <w:instrText xml:space="preserve"> ADDIN EN.CITE.DATA </w:instrText>
      </w:r>
      <w:r w:rsidR="00FA319B">
        <w:fldChar w:fldCharType="end"/>
      </w:r>
      <w:r>
        <w:fldChar w:fldCharType="separate"/>
      </w:r>
      <w:r w:rsidR="00FA319B" w:rsidRPr="00FA319B">
        <w:rPr>
          <w:noProof/>
          <w:vertAlign w:val="superscript"/>
        </w:rPr>
        <w:t>18,19</w:t>
      </w:r>
      <w:r>
        <w:fldChar w:fldCharType="end"/>
      </w:r>
      <w:r>
        <w:t xml:space="preserve">, frailty </w:t>
      </w:r>
      <w:r>
        <w:fldChar w:fldCharType="begin">
          <w:fldData xml:space="preserve">PEVuZE5vdGU+PENpdGU+PEF1dGhvcj5TaWx2YTwvQXV0aG9yPjxZZWFyPjIwMTc8L1llYXI+PElE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==
</w:fldData>
        </w:fldChar>
      </w:r>
      <w:r w:rsidR="00FA319B">
        <w:instrText xml:space="preserve"> ADDIN EN.CITE </w:instrText>
      </w:r>
      <w:r w:rsidR="00FA319B">
        <w:fldChar w:fldCharType="begin">
          <w:fldData xml:space="preserve">PEVuZE5vdGU+PENpdGU+PEF1dGhvcj5TaWx2YTwvQXV0aG9yPjxZZWFyPjIwMTc8L1llYXI+PElE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==
</w:fldData>
        </w:fldChar>
      </w:r>
      <w:r w:rsidR="00FA319B">
        <w:instrText xml:space="preserve"> ADDIN EN.CITE.DATA </w:instrText>
      </w:r>
      <w:r w:rsidR="00FA319B">
        <w:fldChar w:fldCharType="end"/>
      </w:r>
      <w:r>
        <w:fldChar w:fldCharType="separate"/>
      </w:r>
      <w:r w:rsidR="00FA319B" w:rsidRPr="00FA319B">
        <w:rPr>
          <w:noProof/>
          <w:vertAlign w:val="superscript"/>
        </w:rPr>
        <w:t>20-22</w:t>
      </w:r>
      <w:r>
        <w:fldChar w:fldCharType="end"/>
      </w:r>
      <w:r>
        <w:t xml:space="preserve"> and inflammation-status </w:t>
      </w:r>
      <w:r w:rsidR="00C6009F">
        <w:fldChar w:fldCharType="begin">
          <w:fldData xml:space="preserve">PEVuZE5vdGU+PENpdGU+PEF1dGhvcj5MaWJlcm1hbjwvQXV0aG9yPjxZZWFyPjIwMTc8L1llYXI+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</w:fldData>
        </w:fldChar>
      </w:r>
      <w:r w:rsidR="00FA319B">
        <w:instrText xml:space="preserve"> ADDIN EN.CITE </w:instrText>
      </w:r>
      <w:r w:rsidR="00FA319B">
        <w:fldChar w:fldCharType="begin">
          <w:fldData xml:space="preserve">PEVuZE5vdGU+PENpdGU+PEF1dGhvcj5MaWJlcm1hbjwvQXV0aG9yPjxZZWFyPjIwMTc8L1llYXI+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</w:fldData>
        </w:fldChar>
      </w:r>
      <w:r w:rsidR="00FA319B">
        <w:instrText xml:space="preserve"> ADDIN EN.CITE.DATA </w:instrText>
      </w:r>
      <w:r w:rsidR="00FA319B">
        <w:fldChar w:fldCharType="end"/>
      </w:r>
      <w:r w:rsidR="00C6009F">
        <w:fldChar w:fldCharType="separate"/>
      </w:r>
      <w:r w:rsidR="00FA319B" w:rsidRPr="00FA319B">
        <w:rPr>
          <w:noProof/>
          <w:vertAlign w:val="superscript"/>
        </w:rPr>
        <w:t>23,24</w:t>
      </w:r>
      <w:r w:rsidR="00C6009F">
        <w:fldChar w:fldCharType="end"/>
      </w:r>
      <w:r w:rsidR="00274C32">
        <w:t xml:space="preserve"> have</w:t>
      </w:r>
      <w:r w:rsidR="00C6009F">
        <w:t xml:space="preserve"> already been evidenced.  However, this was evidenced in a dose-response using specific interventions.</w:t>
      </w:r>
      <w:r>
        <w:t xml:space="preserve"> </w:t>
      </w:r>
      <w:r w:rsidR="00C6009F">
        <w:t xml:space="preserve">In contrary, </w:t>
      </w:r>
      <w:r w:rsidR="007260CF">
        <w:t xml:space="preserve">evidence regarding </w:t>
      </w:r>
      <w:r w:rsidR="00C6009F">
        <w:t xml:space="preserve">the role of physical activity, </w:t>
      </w:r>
      <w:r>
        <w:t xml:space="preserve">performed </w:t>
      </w:r>
      <w:r w:rsidR="00C6009F">
        <w:t xml:space="preserve">during daily life activities such as household or gardening </w:t>
      </w:r>
      <w:r>
        <w:t>by the oldest old population</w:t>
      </w:r>
      <w:r w:rsidR="007260CF">
        <w:t xml:space="preserve"> is sparse.</w:t>
      </w:r>
      <w:r w:rsidR="0063467E">
        <w:t xml:space="preserve"> Peterson et al. showed in 2010 that sedentary elderly</w:t>
      </w:r>
      <w:r>
        <w:t xml:space="preserve"> </w:t>
      </w:r>
      <w:r w:rsidR="00FB0CFB">
        <w:t>had increased odds of developing frailty whereas ind</w:t>
      </w:r>
      <w:r w:rsidR="00CD5C4B">
        <w:t>ividuals with an active lifestyl</w:t>
      </w:r>
      <w:r w:rsidR="00415728">
        <w:t xml:space="preserve">e did not </w:t>
      </w:r>
      <w:r w:rsidR="00117D2A">
        <w:fldChar w:fldCharType="begin">
          <w:fldData xml:space="preserve">PEVuZE5vdGU+PENpdGU+PEF1dGhvcj5QZXRlcnNvbjwvQXV0aG9yPjxZZWFyPjIwMDk8L1llYXI+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=
</w:fldData>
        </w:fldChar>
      </w:r>
      <w:r w:rsidR="00FA319B">
        <w:instrText xml:space="preserve"> ADDIN EN.CITE </w:instrText>
      </w:r>
      <w:r w:rsidR="00FA319B">
        <w:fldChar w:fldCharType="begin">
          <w:fldData xml:space="preserve">PEVuZE5vdGU+PENpdGU+PEF1dGhvcj5QZXRlcnNvbjwvQXV0aG9yPjxZZWFyPjIwMDk8L1llYXI+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=
</w:fldData>
        </w:fldChar>
      </w:r>
      <w:r w:rsidR="00FA319B">
        <w:instrText xml:space="preserve"> ADDIN EN.CITE.DATA </w:instrText>
      </w:r>
      <w:r w:rsidR="00FA319B">
        <w:fldChar w:fldCharType="end"/>
      </w:r>
      <w:r w:rsidR="00117D2A">
        <w:fldChar w:fldCharType="separate"/>
      </w:r>
      <w:r w:rsidR="00FA319B" w:rsidRPr="00FA319B">
        <w:rPr>
          <w:noProof/>
          <w:vertAlign w:val="superscript"/>
        </w:rPr>
        <w:t>25</w:t>
      </w:r>
      <w:r w:rsidR="00117D2A">
        <w:fldChar w:fldCharType="end"/>
      </w:r>
      <w:r w:rsidR="00FB0CFB">
        <w:t xml:space="preserve">. </w:t>
      </w:r>
      <w:r w:rsidR="00CD5C4B">
        <w:t>More recently, Rogers et al. showed that mild physical activity (including vacuuming and laundry) could not reduce the progression of frailty, while moderate physical activity (including washing the car and gardening)</w:t>
      </w:r>
      <w:r w:rsidR="002E2AB3">
        <w:t xml:space="preserve"> </w:t>
      </w:r>
      <w:r w:rsidR="00CD5C4B">
        <w:t>could, but in particular age groups only (65 years</w:t>
      </w:r>
      <w:r w:rsidR="004010DF" w:rsidRPr="004010DF">
        <w:t xml:space="preserve"> </w:t>
      </w:r>
      <w:r w:rsidR="004010DF">
        <w:t>and above</w:t>
      </w:r>
      <w:r w:rsidR="00CD5C4B">
        <w:t>). Vigorous activity</w:t>
      </w:r>
      <w:r w:rsidR="002E2AB3">
        <w:t xml:space="preserve"> (including running and swimming)</w:t>
      </w:r>
      <w:r w:rsidR="00CD5C4B">
        <w:t xml:space="preserve"> could also reduce the progression to frailty in older adults</w:t>
      </w:r>
      <w:r w:rsidR="00415728">
        <w:t xml:space="preserve"> (even in adults aged 80 and over)</w:t>
      </w:r>
      <w:r w:rsidR="002E2AB3">
        <w:t xml:space="preserve"> </w:t>
      </w:r>
      <w:r w:rsidR="002E2AB3">
        <w:fldChar w:fldCharType="begin">
          <w:fldData xml:space="preserve">PEVuZE5vdGU+PENpdGU+PEF1dGhvcj5Sb2dlcnM8L0F1dGhvcj48WWVhcj4yMDE3PC9ZZWFyPjxJ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==
</w:fldData>
        </w:fldChar>
      </w:r>
      <w:r w:rsidR="00FA319B">
        <w:instrText xml:space="preserve"> ADDIN EN.CITE </w:instrText>
      </w:r>
      <w:r w:rsidR="00FA319B">
        <w:fldChar w:fldCharType="begin">
          <w:fldData xml:space="preserve">PEVuZE5vdGU+PENpdGU+PEF1dGhvcj5Sb2dlcnM8L0F1dGhvcj48WWVhcj4yMDE3PC9ZZWFyPjxJ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==
</w:fldData>
        </w:fldChar>
      </w:r>
      <w:r w:rsidR="00FA319B">
        <w:instrText xml:space="preserve"> ADDIN EN.CITE.DATA </w:instrText>
      </w:r>
      <w:r w:rsidR="00FA319B">
        <w:fldChar w:fldCharType="end"/>
      </w:r>
      <w:r w:rsidR="002E2AB3">
        <w:fldChar w:fldCharType="separate"/>
      </w:r>
      <w:r w:rsidR="00FA319B" w:rsidRPr="00FA319B">
        <w:rPr>
          <w:noProof/>
          <w:vertAlign w:val="superscript"/>
        </w:rPr>
        <w:t>26</w:t>
      </w:r>
      <w:r w:rsidR="002E2AB3">
        <w:fldChar w:fldCharType="end"/>
      </w:r>
      <w:r w:rsidR="00CD5C4B">
        <w:t xml:space="preserve">. </w:t>
      </w:r>
      <w:r w:rsidR="00CE7095">
        <w:t xml:space="preserve">Although some studies have studied the effect of physical activity on </w:t>
      </w:r>
      <w:proofErr w:type="spellStart"/>
      <w:r w:rsidR="00CE7095">
        <w:t>immunosenescence</w:t>
      </w:r>
      <w:proofErr w:type="spellEnd"/>
      <w:r w:rsidR="00CE7095">
        <w:t xml:space="preserve"> </w:t>
      </w:r>
      <w:r w:rsidR="00CE7095">
        <w:fldChar w:fldCharType="begin">
          <w:fldData xml:space="preserve">PEVuZE5vdGU+PENpdGU+PEF1dGhvcj5KdW5nPC9BdXRob3I+PFllYXI+MjAxODwvWWVhcj48SURU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</w:fldData>
        </w:fldChar>
      </w:r>
      <w:r w:rsidR="00FA319B">
        <w:instrText xml:space="preserve"> ADDIN EN.CITE </w:instrText>
      </w:r>
      <w:r w:rsidR="00FA319B">
        <w:fldChar w:fldCharType="begin">
          <w:fldData xml:space="preserve">PEVuZE5vdGU+PENpdGU+PEF1dGhvcj5KdW5nPC9BdXRob3I+PFllYXI+MjAxODwvWWVhcj48SURU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</w:fldData>
        </w:fldChar>
      </w:r>
      <w:r w:rsidR="00FA319B">
        <w:instrText xml:space="preserve"> ADDIN EN.CITE.DATA </w:instrText>
      </w:r>
      <w:r w:rsidR="00FA319B">
        <w:fldChar w:fldCharType="end"/>
      </w:r>
      <w:r w:rsidR="00CE7095">
        <w:fldChar w:fldCharType="separate"/>
      </w:r>
      <w:r w:rsidR="00FA319B" w:rsidRPr="00FA319B">
        <w:rPr>
          <w:noProof/>
          <w:vertAlign w:val="superscript"/>
        </w:rPr>
        <w:t>27,28</w:t>
      </w:r>
      <w:r w:rsidR="00CE7095">
        <w:fldChar w:fldCharType="end"/>
      </w:r>
      <w:r w:rsidR="00CE7095">
        <w:t xml:space="preserve"> and </w:t>
      </w:r>
      <w:r w:rsidR="00CE7095">
        <w:lastRenderedPageBreak/>
        <w:t xml:space="preserve">inflammation </w:t>
      </w:r>
      <w:r w:rsidR="00CE7095">
        <w:fldChar w:fldCharType="begin">
          <w:fldData xml:space="preserve">PEVuZE5vdGU+PENpdGU+PEF1dGhvcj5FcnRlazwvQXV0aG9yPjxZZWFyPjIwMTI8L1llYXI+PElE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</w:fldData>
        </w:fldChar>
      </w:r>
      <w:r w:rsidR="00FA319B">
        <w:instrText xml:space="preserve"> ADDIN EN.CITE </w:instrText>
      </w:r>
      <w:r w:rsidR="00FA319B">
        <w:fldChar w:fldCharType="begin">
          <w:fldData xml:space="preserve">PEVuZE5vdGU+PENpdGU+PEF1dGhvcj5FcnRlazwvQXV0aG9yPjxZZWFyPjIwMTI8L1llYXI+PElE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</w:fldData>
        </w:fldChar>
      </w:r>
      <w:r w:rsidR="00FA319B">
        <w:instrText xml:space="preserve"> ADDIN EN.CITE.DATA </w:instrText>
      </w:r>
      <w:r w:rsidR="00FA319B">
        <w:fldChar w:fldCharType="end"/>
      </w:r>
      <w:r w:rsidR="00CE7095">
        <w:fldChar w:fldCharType="separate"/>
      </w:r>
      <w:r w:rsidR="00FA319B" w:rsidRPr="00FA319B">
        <w:rPr>
          <w:noProof/>
          <w:vertAlign w:val="superscript"/>
        </w:rPr>
        <w:t>29,30</w:t>
      </w:r>
      <w:r w:rsidR="00CE7095">
        <w:fldChar w:fldCharType="end"/>
      </w:r>
      <w:r w:rsidR="00CE7095">
        <w:t xml:space="preserve"> stating some positive effects of physical exercise, there is a need for studies investigating frailty, </w:t>
      </w:r>
      <w:proofErr w:type="spellStart"/>
      <w:r w:rsidR="00CE7095">
        <w:t>immunosenescence</w:t>
      </w:r>
      <w:proofErr w:type="spellEnd"/>
      <w:r w:rsidR="00CE7095">
        <w:t xml:space="preserve"> and </w:t>
      </w:r>
      <w:proofErr w:type="spellStart"/>
      <w:r w:rsidR="00CE7095">
        <w:t>inflammaging</w:t>
      </w:r>
      <w:proofErr w:type="spellEnd"/>
      <w:r w:rsidR="00CE7095">
        <w:t xml:space="preserve"> in one cohort of older persons. </w:t>
      </w:r>
      <w:r w:rsidR="00DB39FB">
        <w:t>While these</w:t>
      </w:r>
      <w:r w:rsidR="0037227A">
        <w:t xml:space="preserve"> mentioned</w:t>
      </w:r>
      <w:r w:rsidR="00DB39FB">
        <w:t xml:space="preserve"> studies suggest that physical activity could play a role in halting the progression </w:t>
      </w:r>
      <w:r w:rsidR="00DB39FB" w:rsidRPr="00644660">
        <w:t xml:space="preserve">of </w:t>
      </w:r>
      <w:r w:rsidR="00DB39FB" w:rsidRPr="00CB4797">
        <w:t>frailty</w:t>
      </w:r>
      <w:r w:rsidR="00DB39FB" w:rsidRPr="00644660">
        <w:t xml:space="preserve">, </w:t>
      </w:r>
      <w:proofErr w:type="spellStart"/>
      <w:r w:rsidR="00DB39FB" w:rsidRPr="00644660">
        <w:t>immunosenesence</w:t>
      </w:r>
      <w:proofErr w:type="spellEnd"/>
      <w:r w:rsidR="00DB39FB" w:rsidRPr="00644660">
        <w:t xml:space="preserve"> and </w:t>
      </w:r>
      <w:r w:rsidR="00644660" w:rsidRPr="00CB4797">
        <w:t>inflammation</w:t>
      </w:r>
      <w:r w:rsidR="00DB39FB">
        <w:t>, they also show that collected</w:t>
      </w:r>
      <w:r w:rsidR="0098464C">
        <w:t xml:space="preserve"> evidence is still equivocal and </w:t>
      </w:r>
      <w:r w:rsidR="00DB39FB">
        <w:t>highly dependent on the targeted age group.</w:t>
      </w:r>
      <w:r w:rsidR="00E40504">
        <w:t xml:space="preserve"> </w:t>
      </w:r>
      <w:r w:rsidR="00DB39FB">
        <w:t>In this study</w:t>
      </w:r>
      <w:r w:rsidR="00C6009F">
        <w:t xml:space="preserve">, we </w:t>
      </w:r>
      <w:r w:rsidR="0098464C">
        <w:t xml:space="preserve">therefore </w:t>
      </w:r>
      <w:r w:rsidR="00C6009F">
        <w:t xml:space="preserve">aimed to identify whether physical activity performed </w:t>
      </w:r>
      <w:r w:rsidR="00DB39FB">
        <w:t xml:space="preserve">during daily life activities is associated with pre-frailty, </w:t>
      </w:r>
      <w:proofErr w:type="spellStart"/>
      <w:r w:rsidR="00DB39FB">
        <w:t>immunosenescence</w:t>
      </w:r>
      <w:proofErr w:type="spellEnd"/>
      <w:r w:rsidR="00DB39FB">
        <w:t xml:space="preserve"> and inflammation, specifically focusing on </w:t>
      </w:r>
      <w:r w:rsidR="00C6009F">
        <w:t xml:space="preserve">people aged 80 years and </w:t>
      </w:r>
      <w:r w:rsidR="00DB39FB">
        <w:t>over.</w:t>
      </w:r>
      <w:r w:rsidR="00C6009F">
        <w:t xml:space="preserve"> </w:t>
      </w:r>
    </w:p>
    <w:p w14:paraId="4C2E16DF" w14:textId="77777777" w:rsidR="0098464C" w:rsidRDefault="0098464C" w:rsidP="0098464C">
      <w:pPr>
        <w:jc w:val="both"/>
      </w:pPr>
    </w:p>
    <w:p w14:paraId="485A50D7" w14:textId="09E8FDDA" w:rsidR="00686761" w:rsidRPr="00DA5B57" w:rsidRDefault="00EE49EC" w:rsidP="00234DFC">
      <w:pPr>
        <w:rPr>
          <w:b/>
          <w:sz w:val="28"/>
        </w:rPr>
      </w:pPr>
      <w:r w:rsidRPr="00DA5B57">
        <w:rPr>
          <w:b/>
          <w:sz w:val="28"/>
        </w:rPr>
        <w:t>Results</w:t>
      </w:r>
    </w:p>
    <w:p w14:paraId="2122EB7D" w14:textId="77777777" w:rsidR="00CC03C6" w:rsidRDefault="00CC03C6" w:rsidP="00234DFC">
      <w:pPr>
        <w:rPr>
          <w:b/>
        </w:rPr>
      </w:pPr>
    </w:p>
    <w:p w14:paraId="41DA037F" w14:textId="1867CB49" w:rsidR="00CC03C6" w:rsidRDefault="00CC03C6" w:rsidP="00234DFC">
      <w:pPr>
        <w:rPr>
          <w:b/>
        </w:rPr>
      </w:pPr>
      <w:r>
        <w:rPr>
          <w:b/>
        </w:rPr>
        <w:t>Descriptive statistics</w:t>
      </w:r>
    </w:p>
    <w:p w14:paraId="63C50543" w14:textId="7C9CC640" w:rsidR="00CC03C6" w:rsidRDefault="00CC03C6" w:rsidP="00FD0D3C">
      <w:pPr>
        <w:jc w:val="both"/>
      </w:pPr>
      <w:r>
        <w:t>From the 309 included participants, 144 (46</w:t>
      </w:r>
      <w:r w:rsidR="00161248">
        <w:t>.</w:t>
      </w:r>
      <w:r>
        <w:t xml:space="preserve">60%) were pre-frail. Pre-frail older adults were significantly older </w:t>
      </w:r>
      <w:r w:rsidRPr="00682E2F">
        <w:t>(p</w:t>
      </w:r>
      <w:r w:rsidR="00682E2F" w:rsidRPr="00682E2F">
        <w:t>&lt;0</w:t>
      </w:r>
      <w:r w:rsidRPr="00682E2F">
        <w:t>.00</w:t>
      </w:r>
      <w:r w:rsidR="00682E2F" w:rsidRPr="002D2818">
        <w:t>1</w:t>
      </w:r>
      <w:r w:rsidRPr="00682E2F">
        <w:t>)</w:t>
      </w:r>
      <w:r w:rsidR="00B87EBB" w:rsidRPr="00682E2F">
        <w:t>,</w:t>
      </w:r>
      <w:r w:rsidR="00B87EBB">
        <w:t xml:space="preserve"> had a higher body weight (p=.043) and Body Mass Index (BMI</w:t>
      </w:r>
      <w:r w:rsidR="00B87EBB" w:rsidRPr="00161248">
        <w:t>) (p=.042)</w:t>
      </w:r>
      <w:r w:rsidR="002D2818" w:rsidRPr="00161248">
        <w:t xml:space="preserve"> </w:t>
      </w:r>
      <w:r w:rsidR="00B87EBB" w:rsidRPr="00161248">
        <w:t>(Table 1</w:t>
      </w:r>
      <w:r w:rsidR="00735BBE" w:rsidRPr="00161248">
        <w:t>A</w:t>
      </w:r>
      <w:r w:rsidR="00A160B7" w:rsidRPr="00161248">
        <w:t xml:space="preserve"> and Supplementary table 1</w:t>
      </w:r>
      <w:r w:rsidR="00735BBE" w:rsidRPr="00161248">
        <w:t>A</w:t>
      </w:r>
      <w:r w:rsidR="00B87EBB" w:rsidRPr="00161248">
        <w:t>)</w:t>
      </w:r>
      <w:r w:rsidR="00770634" w:rsidRPr="00161248">
        <w:t>.</w:t>
      </w:r>
      <w:r w:rsidR="00770634">
        <w:t xml:space="preserve"> </w:t>
      </w:r>
      <w:r w:rsidR="00E15F98">
        <w:t xml:space="preserve">Our study included 103 pre-frail men (71.53%) versus 41 women (28.47%). </w:t>
      </w:r>
      <w:r w:rsidR="005C2496">
        <w:t>In general, men had higher grip stren</w:t>
      </w:r>
      <w:r w:rsidR="003B08C1">
        <w:t xml:space="preserve">gth compared to </w:t>
      </w:r>
      <w:r w:rsidR="003B08C1" w:rsidRPr="00682E2F">
        <w:t>women (p</w:t>
      </w:r>
      <w:r w:rsidR="00682E2F" w:rsidRPr="00276848">
        <w:t>&lt;</w:t>
      </w:r>
      <w:r w:rsidR="003B08C1" w:rsidRPr="00682E2F">
        <w:t>.00</w:t>
      </w:r>
      <w:r w:rsidR="00682E2F" w:rsidRPr="00276848">
        <w:t>1</w:t>
      </w:r>
      <w:r w:rsidR="003B08C1" w:rsidRPr="00682E2F">
        <w:t>)</w:t>
      </w:r>
      <w:r w:rsidR="00276848">
        <w:t>. Moreover, men</w:t>
      </w:r>
      <w:r w:rsidR="003B08C1">
        <w:t xml:space="preserve"> a</w:t>
      </w:r>
      <w:r w:rsidR="00276848">
        <w:t>lso</w:t>
      </w:r>
      <w:r w:rsidR="003B08C1">
        <w:t xml:space="preserve"> spen</w:t>
      </w:r>
      <w:r w:rsidR="002B6A42">
        <w:t>t</w:t>
      </w:r>
      <w:r w:rsidR="003B08C1">
        <w:t xml:space="preserve"> less hours a week performing daily life activities</w:t>
      </w:r>
      <w:r w:rsidR="004B678F">
        <w:t>, as depicted by the YPAS Time summary index in hours a week</w:t>
      </w:r>
      <w:r w:rsidR="003B08C1">
        <w:t xml:space="preserve"> </w:t>
      </w:r>
      <w:r w:rsidR="003B08C1" w:rsidRPr="00682E2F">
        <w:t>(p</w:t>
      </w:r>
      <w:r w:rsidR="00682E2F" w:rsidRPr="00682E2F">
        <w:t>&lt;</w:t>
      </w:r>
      <w:r w:rsidR="003B08C1" w:rsidRPr="00682E2F">
        <w:t>.00</w:t>
      </w:r>
      <w:r w:rsidR="00682E2F" w:rsidRPr="00276848">
        <w:t>1</w:t>
      </w:r>
      <w:r w:rsidR="003B08C1" w:rsidRPr="00682E2F">
        <w:t>).</w:t>
      </w:r>
      <w:r w:rsidR="003B08C1">
        <w:t xml:space="preserve"> This difference </w:t>
      </w:r>
      <w:r w:rsidR="004B678F">
        <w:t xml:space="preserve">in </w:t>
      </w:r>
      <w:r w:rsidR="00CB4797">
        <w:t xml:space="preserve">physical activity level </w:t>
      </w:r>
      <w:r w:rsidR="003B08C1">
        <w:t xml:space="preserve">could also be observed in robust elderly (p=.008), but not </w:t>
      </w:r>
      <w:r w:rsidR="001F4E33">
        <w:t>in</w:t>
      </w:r>
      <w:r w:rsidR="003B08C1">
        <w:t xml:space="preserve"> pre-frail </w:t>
      </w:r>
      <w:r w:rsidR="001F4E33">
        <w:t>ones</w:t>
      </w:r>
      <w:r w:rsidR="003B08C1">
        <w:t xml:space="preserve"> (</w:t>
      </w:r>
      <w:r w:rsidR="003B6237">
        <w:t>p=</w:t>
      </w:r>
      <w:r w:rsidR="003B08C1">
        <w:t>.106). In general, men smoked more than w</w:t>
      </w:r>
      <w:r w:rsidR="00A4324B">
        <w:t xml:space="preserve">omen </w:t>
      </w:r>
      <w:r w:rsidR="00A4324B" w:rsidRPr="00682E2F">
        <w:t>(p</w:t>
      </w:r>
      <w:r w:rsidR="00682E2F" w:rsidRPr="00682E2F">
        <w:t>&lt;</w:t>
      </w:r>
      <w:r w:rsidR="00A4324B" w:rsidRPr="00682E2F">
        <w:t>.00</w:t>
      </w:r>
      <w:r w:rsidR="00682E2F" w:rsidRPr="00276848">
        <w:t>1</w:t>
      </w:r>
      <w:r w:rsidR="00A4324B" w:rsidRPr="00682E2F">
        <w:t>).</w:t>
      </w:r>
      <w:r w:rsidR="00A4324B">
        <w:t xml:space="preserve"> Women had a lower </w:t>
      </w:r>
      <w:r w:rsidR="003B08C1" w:rsidRPr="002816CB">
        <w:t>acetylsalicylic acid</w:t>
      </w:r>
      <w:r w:rsidR="003B08C1">
        <w:t xml:space="preserve"> intake compared to men (p=.004). This was also seen in the robust elderly (p=.003), but was not observed in the pre-frail group (p=.</w:t>
      </w:r>
      <w:r w:rsidR="00AE06BA" w:rsidRPr="00161248">
        <w:t>342) (Tab</w:t>
      </w:r>
      <w:r w:rsidR="00682E2F" w:rsidRPr="00161248">
        <w:t>le</w:t>
      </w:r>
      <w:r w:rsidR="00AE06BA" w:rsidRPr="00161248">
        <w:t xml:space="preserve"> </w:t>
      </w:r>
      <w:r w:rsidR="00735BBE" w:rsidRPr="00161248">
        <w:t>1B</w:t>
      </w:r>
      <w:r w:rsidR="00A160B7" w:rsidRPr="00161248">
        <w:t xml:space="preserve"> and supplementary table </w:t>
      </w:r>
      <w:r w:rsidR="00735BBE" w:rsidRPr="00161248">
        <w:t>1B</w:t>
      </w:r>
      <w:r w:rsidR="00AE06BA" w:rsidRPr="00161248">
        <w:t>).</w:t>
      </w:r>
    </w:p>
    <w:p w14:paraId="514C5C79" w14:textId="77777777" w:rsidR="00887011" w:rsidRDefault="00887011" w:rsidP="00FD0D3C">
      <w:pPr>
        <w:jc w:val="both"/>
      </w:pPr>
    </w:p>
    <w:p w14:paraId="79847E3C" w14:textId="1C585569" w:rsidR="00887011" w:rsidRPr="00866CC5" w:rsidRDefault="00887011" w:rsidP="00FD0D3C">
      <w:pPr>
        <w:jc w:val="both"/>
        <w:rPr>
          <w:b/>
          <w:color w:val="FF0000"/>
        </w:rPr>
      </w:pPr>
      <w:r>
        <w:rPr>
          <w:b/>
        </w:rPr>
        <w:t>Association between frailty-status and physical activity</w:t>
      </w:r>
      <w:r w:rsidR="005673F0">
        <w:rPr>
          <w:b/>
        </w:rPr>
        <w:t xml:space="preserve"> </w:t>
      </w:r>
    </w:p>
    <w:p w14:paraId="6623CC2C" w14:textId="46A71412" w:rsidR="00DA6CD5" w:rsidRDefault="007153E3" w:rsidP="007153E3">
      <w:pPr>
        <w:jc w:val="both"/>
      </w:pPr>
      <w:r>
        <w:t xml:space="preserve">In order to determine whether physical activity could have an impact on </w:t>
      </w:r>
      <w:r w:rsidR="003E358F">
        <w:t>frailty-status</w:t>
      </w:r>
      <w:r>
        <w:t xml:space="preserve">, we firstly performed a </w:t>
      </w:r>
      <w:r w:rsidRPr="006605B6">
        <w:rPr>
          <w:bCs/>
        </w:rPr>
        <w:t>bivariate correlation (Pearson) to determine whether there was</w:t>
      </w:r>
      <w:r w:rsidR="000C5573" w:rsidRPr="006605B6">
        <w:rPr>
          <w:bCs/>
        </w:rPr>
        <w:t xml:space="preserve"> a correlation between the</w:t>
      </w:r>
      <w:r w:rsidR="002B527A">
        <w:rPr>
          <w:bCs/>
        </w:rPr>
        <w:t>se</w:t>
      </w:r>
      <w:r w:rsidR="000C5573" w:rsidRPr="006605B6">
        <w:rPr>
          <w:bCs/>
        </w:rPr>
        <w:t xml:space="preserve"> two</w:t>
      </w:r>
      <w:r w:rsidRPr="006605B6">
        <w:rPr>
          <w:bCs/>
        </w:rPr>
        <w:t xml:space="preserve"> variables. </w:t>
      </w:r>
      <w:r w:rsidR="000C5573" w:rsidRPr="006605B6">
        <w:rPr>
          <w:bCs/>
        </w:rPr>
        <w:t>No correlation was found between frailty-status and total hours performing phy</w:t>
      </w:r>
      <w:r w:rsidR="002B527A">
        <w:rPr>
          <w:bCs/>
        </w:rPr>
        <w:t>s</w:t>
      </w:r>
      <w:r w:rsidR="000C5573" w:rsidRPr="006605B6">
        <w:rPr>
          <w:bCs/>
        </w:rPr>
        <w:t>ical activity, det</w:t>
      </w:r>
      <w:r w:rsidR="006605B6">
        <w:rPr>
          <w:bCs/>
        </w:rPr>
        <w:t>e</w:t>
      </w:r>
      <w:r w:rsidR="000C5573" w:rsidRPr="006605B6">
        <w:rPr>
          <w:bCs/>
        </w:rPr>
        <w:t>rmined by the YPAS tot</w:t>
      </w:r>
      <w:r w:rsidR="00DF420B" w:rsidRPr="006605B6">
        <w:rPr>
          <w:bCs/>
        </w:rPr>
        <w:t xml:space="preserve">al time summary index (p=.062) and the YPAS </w:t>
      </w:r>
      <w:r w:rsidR="00C02ED5">
        <w:rPr>
          <w:bCs/>
        </w:rPr>
        <w:t xml:space="preserve">energy </w:t>
      </w:r>
      <w:r w:rsidR="00DF420B" w:rsidRPr="006605B6">
        <w:rPr>
          <w:bCs/>
        </w:rPr>
        <w:t xml:space="preserve">expenditure summary index, an index </w:t>
      </w:r>
      <w:r w:rsidR="00DF420B">
        <w:t xml:space="preserve">multiplying the time spent on each activity by an intensity code specific to that activity (p=.269) </w:t>
      </w:r>
      <w:r w:rsidR="008A3D0F" w:rsidRPr="00C02ED5">
        <w:t xml:space="preserve">(Table </w:t>
      </w:r>
      <w:r w:rsidR="00735BBE" w:rsidRPr="00C02ED5">
        <w:t>2</w:t>
      </w:r>
      <w:r w:rsidR="008C3572" w:rsidRPr="00866CC5">
        <w:t>A</w:t>
      </w:r>
      <w:r w:rsidR="008A3D0F" w:rsidRPr="00C02ED5">
        <w:t>).</w:t>
      </w:r>
      <w:r w:rsidR="008A3D0F">
        <w:t xml:space="preserve"> </w:t>
      </w:r>
      <w:r w:rsidR="00300F6A">
        <w:t>Next, we performed a binary logistic regression with frailty-status as dependent variable</w:t>
      </w:r>
      <w:r w:rsidR="008E0365">
        <w:t>.</w:t>
      </w:r>
      <w:r w:rsidR="00C02ED5">
        <w:t xml:space="preserve"> </w:t>
      </w:r>
      <w:r w:rsidR="00C02ED5" w:rsidRPr="00CB4797">
        <w:rPr>
          <w:color w:val="auto"/>
        </w:rPr>
        <w:t xml:space="preserve">Being a men and </w:t>
      </w:r>
      <w:r w:rsidR="00C02ED5">
        <w:rPr>
          <w:color w:val="auto"/>
        </w:rPr>
        <w:t>higher age</w:t>
      </w:r>
      <w:r w:rsidR="00C02ED5" w:rsidRPr="00CB4797">
        <w:rPr>
          <w:color w:val="auto"/>
        </w:rPr>
        <w:t xml:space="preserve"> were the greatest predictors for pre-frail</w:t>
      </w:r>
      <w:r w:rsidR="00C02ED5">
        <w:rPr>
          <w:color w:val="auto"/>
        </w:rPr>
        <w:t>ty in our sample</w:t>
      </w:r>
      <w:r w:rsidR="00C02ED5" w:rsidRPr="00CB4797">
        <w:rPr>
          <w:color w:val="auto"/>
        </w:rPr>
        <w:t xml:space="preserve"> </w:t>
      </w:r>
      <w:r w:rsidR="00C02ED5">
        <w:rPr>
          <w:color w:val="auto"/>
        </w:rPr>
        <w:t>and</w:t>
      </w:r>
      <w:r w:rsidR="00C02ED5" w:rsidRPr="00CB4797">
        <w:rPr>
          <w:color w:val="auto"/>
        </w:rPr>
        <w:t xml:space="preserve"> </w:t>
      </w:r>
      <w:r w:rsidR="00C02ED5" w:rsidRPr="007F5F2E">
        <w:t>explain</w:t>
      </w:r>
      <w:r w:rsidR="00C02ED5">
        <w:t>ed</w:t>
      </w:r>
      <w:r w:rsidR="00C02ED5" w:rsidRPr="007F5F2E">
        <w:t xml:space="preserve"> 20,5% of the observed </w:t>
      </w:r>
      <w:r w:rsidR="00C02ED5" w:rsidRPr="00C02ED5">
        <w:t>variances (Table 3</w:t>
      </w:r>
      <w:r w:rsidR="00C02ED5" w:rsidRPr="00866CC5">
        <w:t>)</w:t>
      </w:r>
      <w:r w:rsidR="00C02ED5" w:rsidRPr="00C02ED5">
        <w:t>.</w:t>
      </w:r>
      <w:r w:rsidR="00C02ED5">
        <w:t xml:space="preserve"> </w:t>
      </w:r>
    </w:p>
    <w:p w14:paraId="000FE70C" w14:textId="78ED1926" w:rsidR="007B5205" w:rsidRDefault="004761E3" w:rsidP="007153E3">
      <w:pPr>
        <w:jc w:val="both"/>
      </w:pPr>
      <w:r>
        <w:t xml:space="preserve">When looking at men only, the </w:t>
      </w:r>
      <w:r w:rsidR="00C75514">
        <w:t>two</w:t>
      </w:r>
      <w:r>
        <w:t xml:space="preserve"> physical activity </w:t>
      </w:r>
      <w:r w:rsidR="001362CA">
        <w:t xml:space="preserve">parameters were not correlated to frailty-status </w:t>
      </w:r>
      <w:r w:rsidR="00EC5B34" w:rsidRPr="00976F81">
        <w:t>(Table 2</w:t>
      </w:r>
      <w:r w:rsidR="00976F81" w:rsidRPr="00976F81">
        <w:t>B</w:t>
      </w:r>
      <w:r w:rsidR="00EC5B34" w:rsidRPr="00976F81">
        <w:t>)</w:t>
      </w:r>
      <w:r w:rsidR="001362CA" w:rsidRPr="00976F81">
        <w:t>.</w:t>
      </w:r>
      <w:r>
        <w:t xml:space="preserve"> </w:t>
      </w:r>
      <w:r w:rsidR="00A12428" w:rsidRPr="008E6BB9">
        <w:t>Although age (p=.001) and height (p=.001) were both correlated</w:t>
      </w:r>
      <w:r w:rsidR="00EE3B2A" w:rsidRPr="008E6BB9">
        <w:t xml:space="preserve"> to</w:t>
      </w:r>
      <w:r w:rsidR="00A12428" w:rsidRPr="008E6BB9">
        <w:t xml:space="preserve"> frailty-status, inclusion of both variables in o</w:t>
      </w:r>
      <w:r w:rsidR="00976F81">
        <w:t>ur binary regression did not lead</w:t>
      </w:r>
      <w:r w:rsidR="00A12428" w:rsidRPr="008E6BB9">
        <w:t xml:space="preserve"> to a significant predictive model.</w:t>
      </w:r>
      <w:r w:rsidR="00A12428">
        <w:t xml:space="preserve"> </w:t>
      </w:r>
    </w:p>
    <w:p w14:paraId="2A18C290" w14:textId="22EAC125" w:rsidR="003C61D7" w:rsidRPr="00CB4797" w:rsidRDefault="00425F90" w:rsidP="007153E3">
      <w:pPr>
        <w:jc w:val="both"/>
        <w:rPr>
          <w:color w:val="auto"/>
        </w:rPr>
      </w:pPr>
      <w:r>
        <w:t>Similar</w:t>
      </w:r>
      <w:r w:rsidRPr="00425F90">
        <w:t xml:space="preserve"> observations were made in women </w:t>
      </w:r>
      <w:r>
        <w:t xml:space="preserve">as no </w:t>
      </w:r>
      <w:r w:rsidR="00EC5B34">
        <w:t>correlations</w:t>
      </w:r>
      <w:r>
        <w:t xml:space="preserve"> between frailty-status and physical activity could be found</w:t>
      </w:r>
      <w:r w:rsidR="00976F81">
        <w:t xml:space="preserve"> </w:t>
      </w:r>
      <w:r w:rsidR="00EC5B34">
        <w:t>(p-values of respectively .271, .319</w:t>
      </w:r>
      <w:r w:rsidR="00EC5B34" w:rsidRPr="00976F81">
        <w:t>) (Table 2</w:t>
      </w:r>
      <w:r w:rsidR="00976F81" w:rsidRPr="00976F81">
        <w:t>C</w:t>
      </w:r>
      <w:r w:rsidR="00EC5B34" w:rsidRPr="00976F81">
        <w:t>)</w:t>
      </w:r>
      <w:r w:rsidR="00EE3B2A" w:rsidRPr="00976F81">
        <w:t>.</w:t>
      </w:r>
      <w:r w:rsidR="00EE3B2A">
        <w:t xml:space="preserve"> </w:t>
      </w:r>
      <w:r w:rsidR="00EC5B34" w:rsidRPr="008A2B2B">
        <w:rPr>
          <w:color w:val="auto"/>
        </w:rPr>
        <w:t>Age was the only</w:t>
      </w:r>
      <w:r w:rsidR="006A5C55" w:rsidRPr="008A2B2B">
        <w:rPr>
          <w:color w:val="auto"/>
        </w:rPr>
        <w:t xml:space="preserve"> significant predictor </w:t>
      </w:r>
      <w:r w:rsidR="00976F81">
        <w:rPr>
          <w:color w:val="auto"/>
        </w:rPr>
        <w:t>for frailty-status in women</w:t>
      </w:r>
      <w:r w:rsidR="00803779">
        <w:rPr>
          <w:color w:val="auto"/>
        </w:rPr>
        <w:t xml:space="preserve"> (p=.002)</w:t>
      </w:r>
      <w:r w:rsidR="009A6501" w:rsidRPr="008A2B2B">
        <w:rPr>
          <w:color w:val="auto"/>
        </w:rPr>
        <w:t>.</w:t>
      </w:r>
    </w:p>
    <w:p w14:paraId="6C12EC25" w14:textId="77777777" w:rsidR="00793B26" w:rsidRPr="008C55C8" w:rsidRDefault="00793B26" w:rsidP="00FD0D3C">
      <w:pPr>
        <w:jc w:val="both"/>
      </w:pPr>
    </w:p>
    <w:p w14:paraId="2F9F94FA" w14:textId="27C20F4C" w:rsidR="00887011" w:rsidRDefault="00887011" w:rsidP="00887011">
      <w:pPr>
        <w:jc w:val="both"/>
        <w:rPr>
          <w:b/>
        </w:rPr>
      </w:pPr>
      <w:r>
        <w:rPr>
          <w:b/>
        </w:rPr>
        <w:t>Association between T-cell phenotypes and physical activity</w:t>
      </w:r>
    </w:p>
    <w:p w14:paraId="65BC214A" w14:textId="10985F0D" w:rsidR="0017582C" w:rsidRDefault="00E361DD" w:rsidP="000B1475">
      <w:pPr>
        <w:jc w:val="both"/>
        <w:rPr>
          <w:bCs/>
        </w:rPr>
      </w:pPr>
      <w:r>
        <w:t xml:space="preserve">Considering the established impact of physical exercise on T-cell phenotypes, we investigated whether physical activity performed during daily life activities </w:t>
      </w:r>
      <w:r w:rsidR="006E7AAD">
        <w:t>w</w:t>
      </w:r>
      <w:r w:rsidR="00C5558B">
        <w:t>as</w:t>
      </w:r>
      <w:r w:rsidR="006E7AAD">
        <w:t xml:space="preserve"> associated to</w:t>
      </w:r>
      <w:r>
        <w:t xml:space="preserve"> these phenotypes. Firstly, we investigated possible correlations between physical activity and T-cell phenotypes using </w:t>
      </w:r>
      <w:r w:rsidRPr="006605B6">
        <w:rPr>
          <w:bCs/>
        </w:rPr>
        <w:t xml:space="preserve">bivariate correlation (Pearson). </w:t>
      </w:r>
      <w:r w:rsidR="00E85A16" w:rsidRPr="006605B6">
        <w:rPr>
          <w:bCs/>
        </w:rPr>
        <w:t xml:space="preserve">There was a negative correlation </w:t>
      </w:r>
      <w:r w:rsidR="00E85A16" w:rsidRPr="00763007">
        <w:rPr>
          <w:bCs/>
        </w:rPr>
        <w:t>between YPAS total time su</w:t>
      </w:r>
      <w:r w:rsidR="003854F3" w:rsidRPr="00763007">
        <w:rPr>
          <w:bCs/>
        </w:rPr>
        <w:t>mmary index and percent CD8+CD28+CD57- (naïve) cells</w:t>
      </w:r>
      <w:r w:rsidR="00E85A16" w:rsidRPr="00763007">
        <w:rPr>
          <w:bCs/>
        </w:rPr>
        <w:t xml:space="preserve">. </w:t>
      </w:r>
      <w:r w:rsidR="003854F3" w:rsidRPr="00763007">
        <w:rPr>
          <w:bCs/>
        </w:rPr>
        <w:t xml:space="preserve"> </w:t>
      </w:r>
      <w:r w:rsidR="003854F3" w:rsidRPr="00763007">
        <w:rPr>
          <w:bCs/>
        </w:rPr>
        <w:lastRenderedPageBreak/>
        <w:t xml:space="preserve">Additionally, </w:t>
      </w:r>
      <w:r w:rsidR="0017582C">
        <w:rPr>
          <w:bCs/>
        </w:rPr>
        <w:t xml:space="preserve">the </w:t>
      </w:r>
      <w:r w:rsidR="0017582C" w:rsidRPr="00763007">
        <w:rPr>
          <w:bCs/>
        </w:rPr>
        <w:t>percent</w:t>
      </w:r>
      <w:r w:rsidR="0017582C">
        <w:rPr>
          <w:bCs/>
        </w:rPr>
        <w:t>age of</w:t>
      </w:r>
      <w:r w:rsidR="0017582C" w:rsidRPr="00763007">
        <w:rPr>
          <w:bCs/>
        </w:rPr>
        <w:t xml:space="preserve"> CD8+CD28+CD57- (naïve) cell</w:t>
      </w:r>
      <w:r w:rsidR="0017582C" w:rsidRPr="006605B6">
        <w:rPr>
          <w:bCs/>
        </w:rPr>
        <w:t>s</w:t>
      </w:r>
      <w:r w:rsidR="0017582C">
        <w:rPr>
          <w:bCs/>
        </w:rPr>
        <w:t xml:space="preserve"> was also </w:t>
      </w:r>
      <w:r w:rsidR="00F44C7A">
        <w:rPr>
          <w:bCs/>
        </w:rPr>
        <w:t xml:space="preserve">negatively </w:t>
      </w:r>
      <w:r w:rsidR="0017582C">
        <w:rPr>
          <w:bCs/>
        </w:rPr>
        <w:t xml:space="preserve">correlated to </w:t>
      </w:r>
      <w:r w:rsidR="003854F3" w:rsidRPr="00763007">
        <w:rPr>
          <w:bCs/>
        </w:rPr>
        <w:t xml:space="preserve">YPAS </w:t>
      </w:r>
      <w:r w:rsidR="00235899">
        <w:rPr>
          <w:bCs/>
        </w:rPr>
        <w:t xml:space="preserve">energy </w:t>
      </w:r>
      <w:r w:rsidR="003854F3" w:rsidRPr="00763007">
        <w:rPr>
          <w:bCs/>
        </w:rPr>
        <w:t xml:space="preserve">expenditure summary index </w:t>
      </w:r>
      <w:r w:rsidR="0017582C" w:rsidRPr="00763007">
        <w:rPr>
          <w:bCs/>
        </w:rPr>
        <w:t>(</w:t>
      </w:r>
      <w:r w:rsidR="00F44C7A">
        <w:rPr>
          <w:bCs/>
        </w:rPr>
        <w:t>Table 2A</w:t>
      </w:r>
      <w:r w:rsidR="0017582C" w:rsidRPr="00763007">
        <w:rPr>
          <w:bCs/>
        </w:rPr>
        <w:t>)</w:t>
      </w:r>
      <w:r w:rsidR="0017582C">
        <w:rPr>
          <w:bCs/>
        </w:rPr>
        <w:t>.</w:t>
      </w:r>
      <w:r w:rsidR="0017582C" w:rsidRPr="00763007">
        <w:rPr>
          <w:bCs/>
        </w:rPr>
        <w:t xml:space="preserve"> </w:t>
      </w:r>
      <w:r w:rsidR="00F44C7A">
        <w:rPr>
          <w:bCs/>
        </w:rPr>
        <w:t xml:space="preserve">When performing a </w:t>
      </w:r>
      <w:r w:rsidR="00283D2D">
        <w:rPr>
          <w:bCs/>
        </w:rPr>
        <w:t>linear regression for this phenotype, n</w:t>
      </w:r>
      <w:r w:rsidR="0017582C">
        <w:rPr>
          <w:bCs/>
        </w:rPr>
        <w:t xml:space="preserve">o other </w:t>
      </w:r>
      <w:r w:rsidR="00154475">
        <w:rPr>
          <w:bCs/>
        </w:rPr>
        <w:t xml:space="preserve">variables could significantly contribute to a predictive model for </w:t>
      </w:r>
      <w:r w:rsidR="00154475" w:rsidRPr="00763007">
        <w:rPr>
          <w:bCs/>
        </w:rPr>
        <w:t>perc</w:t>
      </w:r>
      <w:r w:rsidR="00154475">
        <w:rPr>
          <w:bCs/>
        </w:rPr>
        <w:t xml:space="preserve">ent CD8+CD28+CD57- (naïve) cells. </w:t>
      </w:r>
      <w:r w:rsidR="00283D2D">
        <w:rPr>
          <w:bCs/>
        </w:rPr>
        <w:t>The</w:t>
      </w:r>
      <w:r w:rsidR="00154475" w:rsidRPr="006605B6">
        <w:rPr>
          <w:bCs/>
        </w:rPr>
        <w:t xml:space="preserve"> </w:t>
      </w:r>
      <w:r w:rsidR="00F44C7A">
        <w:rPr>
          <w:bCs/>
        </w:rPr>
        <w:t xml:space="preserve">negative </w:t>
      </w:r>
      <w:r w:rsidR="00154475" w:rsidRPr="006605B6">
        <w:rPr>
          <w:bCs/>
        </w:rPr>
        <w:t>association</w:t>
      </w:r>
      <w:r w:rsidR="00154475">
        <w:rPr>
          <w:bCs/>
        </w:rPr>
        <w:t xml:space="preserve"> </w:t>
      </w:r>
      <w:r w:rsidR="00283D2D">
        <w:rPr>
          <w:bCs/>
        </w:rPr>
        <w:t xml:space="preserve">observed </w:t>
      </w:r>
      <w:r w:rsidR="00154475">
        <w:rPr>
          <w:bCs/>
        </w:rPr>
        <w:t xml:space="preserve">between the CD8+ naïve phenotype and physical activity parameters </w:t>
      </w:r>
      <w:r w:rsidR="00154475" w:rsidRPr="006605B6">
        <w:rPr>
          <w:bCs/>
        </w:rPr>
        <w:t>was also seen in women</w:t>
      </w:r>
      <w:r w:rsidR="00154475">
        <w:rPr>
          <w:bCs/>
        </w:rPr>
        <w:t xml:space="preserve"> (</w:t>
      </w:r>
      <w:r w:rsidR="00474989">
        <w:rPr>
          <w:bCs/>
        </w:rPr>
        <w:t>Table 2C). In this gro</w:t>
      </w:r>
      <w:r w:rsidR="00283D2D">
        <w:rPr>
          <w:bCs/>
        </w:rPr>
        <w:t>up</w:t>
      </w:r>
      <w:r w:rsidR="00154475">
        <w:rPr>
          <w:bCs/>
        </w:rPr>
        <w:t xml:space="preserve">, </w:t>
      </w:r>
      <w:r w:rsidR="0037227A">
        <w:rPr>
          <w:bCs/>
        </w:rPr>
        <w:t xml:space="preserve">score on </w:t>
      </w:r>
      <w:r w:rsidR="00154475">
        <w:rPr>
          <w:bCs/>
        </w:rPr>
        <w:t xml:space="preserve">the </w:t>
      </w:r>
      <w:proofErr w:type="spellStart"/>
      <w:r w:rsidR="00154475">
        <w:rPr>
          <w:bCs/>
        </w:rPr>
        <w:t>Charlson</w:t>
      </w:r>
      <w:proofErr w:type="spellEnd"/>
      <w:r w:rsidR="00154475">
        <w:rPr>
          <w:bCs/>
        </w:rPr>
        <w:t xml:space="preserve"> comorbidity index also contributed significantly to our predictive model (</w:t>
      </w:r>
      <w:r w:rsidR="00474989" w:rsidRPr="00002A99">
        <w:rPr>
          <w:bCs/>
        </w:rPr>
        <w:t>Table 4A).</w:t>
      </w:r>
      <w:r w:rsidR="00474989">
        <w:rPr>
          <w:bCs/>
        </w:rPr>
        <w:t xml:space="preserve"> </w:t>
      </w:r>
      <w:r w:rsidR="0013029A">
        <w:rPr>
          <w:bCs/>
        </w:rPr>
        <w:t xml:space="preserve">However, </w:t>
      </w:r>
      <w:r w:rsidR="00283D2D">
        <w:rPr>
          <w:bCs/>
        </w:rPr>
        <w:t xml:space="preserve">in men, </w:t>
      </w:r>
      <w:r w:rsidR="0013029A">
        <w:rPr>
          <w:bCs/>
        </w:rPr>
        <w:t>no correlation between physical activity and the naïve CD8+</w:t>
      </w:r>
      <w:r w:rsidR="00283D2D">
        <w:rPr>
          <w:bCs/>
        </w:rPr>
        <w:t xml:space="preserve"> phenotype could be found</w:t>
      </w:r>
      <w:r w:rsidR="0013029A">
        <w:rPr>
          <w:bCs/>
        </w:rPr>
        <w:t xml:space="preserve">. Only CRP-levels were significantly </w:t>
      </w:r>
      <w:r w:rsidR="00D310D2">
        <w:rPr>
          <w:bCs/>
        </w:rPr>
        <w:t xml:space="preserve">negatively </w:t>
      </w:r>
      <w:r w:rsidR="0013029A">
        <w:rPr>
          <w:bCs/>
        </w:rPr>
        <w:t xml:space="preserve">correlated to this phenotype in men </w:t>
      </w:r>
      <w:r w:rsidR="00D310D2" w:rsidRPr="00866CC5">
        <w:rPr>
          <w:bCs/>
        </w:rPr>
        <w:t>(T</w:t>
      </w:r>
      <w:r w:rsidR="00E75E28" w:rsidRPr="00002A99">
        <w:rPr>
          <w:bCs/>
        </w:rPr>
        <w:t xml:space="preserve">able </w:t>
      </w:r>
      <w:r w:rsidR="00D310D2" w:rsidRPr="00866CC5">
        <w:rPr>
          <w:bCs/>
        </w:rPr>
        <w:t>2B</w:t>
      </w:r>
      <w:r w:rsidR="00E75E28" w:rsidRPr="00002A99">
        <w:rPr>
          <w:bCs/>
        </w:rPr>
        <w:t>)</w:t>
      </w:r>
      <w:r w:rsidR="0013029A" w:rsidRPr="00D76D61">
        <w:rPr>
          <w:bCs/>
        </w:rPr>
        <w:t>.</w:t>
      </w:r>
      <w:r w:rsidR="0013029A">
        <w:rPr>
          <w:bCs/>
        </w:rPr>
        <w:t xml:space="preserve"> </w:t>
      </w:r>
      <w:r w:rsidR="00E75E28">
        <w:rPr>
          <w:bCs/>
        </w:rPr>
        <w:t xml:space="preserve"> </w:t>
      </w:r>
      <w:r w:rsidR="00283D2D">
        <w:rPr>
          <w:bCs/>
        </w:rPr>
        <w:t>In contrast,</w:t>
      </w:r>
      <w:r w:rsidR="00D310D2">
        <w:rPr>
          <w:bCs/>
        </w:rPr>
        <w:t xml:space="preserve"> in a sub study encompassing absolute counts of T-cell phenotypes,</w:t>
      </w:r>
      <w:r w:rsidR="00283D2D">
        <w:rPr>
          <w:bCs/>
        </w:rPr>
        <w:t xml:space="preserve"> no correlations could be found between physical activity parameters and absolute counts of </w:t>
      </w:r>
      <w:r w:rsidR="00283D2D" w:rsidRPr="00763007">
        <w:rPr>
          <w:bCs/>
        </w:rPr>
        <w:t>CD8+CD28+CD57- (naïve)</w:t>
      </w:r>
      <w:r w:rsidR="00283D2D">
        <w:rPr>
          <w:bCs/>
        </w:rPr>
        <w:t xml:space="preserve"> cells in our total sample, in women and in men </w:t>
      </w:r>
      <w:r w:rsidR="00283D2D" w:rsidRPr="00002A99">
        <w:rPr>
          <w:bCs/>
        </w:rPr>
        <w:t>(</w:t>
      </w:r>
      <w:r w:rsidR="00D310D2" w:rsidRPr="00866CC5">
        <w:rPr>
          <w:bCs/>
        </w:rPr>
        <w:t>Table 2D,E and F</w:t>
      </w:r>
      <w:r w:rsidR="00283D2D" w:rsidRPr="00002A99">
        <w:rPr>
          <w:bCs/>
        </w:rPr>
        <w:t>).</w:t>
      </w:r>
      <w:r w:rsidR="00F10005">
        <w:rPr>
          <w:bCs/>
        </w:rPr>
        <w:t xml:space="preserve"> </w:t>
      </w:r>
      <w:r w:rsidR="003F6E53">
        <w:rPr>
          <w:bCs/>
        </w:rPr>
        <w:t xml:space="preserve">In both the total population and women, anti-inflammatory drug intake and having an inflammatory disease were correlated to the absolute counts of naïve CD8+ cells </w:t>
      </w:r>
      <w:r w:rsidR="003F6E53" w:rsidRPr="00002A99">
        <w:rPr>
          <w:bCs/>
        </w:rPr>
        <w:t>(</w:t>
      </w:r>
      <w:r w:rsidR="00D310D2">
        <w:rPr>
          <w:bCs/>
        </w:rPr>
        <w:t>Tabl</w:t>
      </w:r>
      <w:r w:rsidR="0037227A">
        <w:rPr>
          <w:bCs/>
        </w:rPr>
        <w:t>e 2D</w:t>
      </w:r>
      <w:r w:rsidR="00D310D2">
        <w:rPr>
          <w:bCs/>
        </w:rPr>
        <w:t xml:space="preserve"> and F)</w:t>
      </w:r>
      <w:r w:rsidR="003F6E53">
        <w:rPr>
          <w:bCs/>
        </w:rPr>
        <w:t xml:space="preserve"> but these two variables could not be combined into a significant predictive model.  </w:t>
      </w:r>
      <w:r w:rsidR="00633F9C">
        <w:rPr>
          <w:bCs/>
        </w:rPr>
        <w:t>In men, no significant correlations were found</w:t>
      </w:r>
      <w:r w:rsidR="0037227A">
        <w:rPr>
          <w:bCs/>
        </w:rPr>
        <w:t xml:space="preserve"> (Table 2F)</w:t>
      </w:r>
      <w:r w:rsidR="00633F9C">
        <w:rPr>
          <w:bCs/>
        </w:rPr>
        <w:t>.</w:t>
      </w:r>
    </w:p>
    <w:p w14:paraId="7E4A9201" w14:textId="77777777" w:rsidR="00A1099D" w:rsidRDefault="00A1099D" w:rsidP="00944CA7">
      <w:pPr>
        <w:jc w:val="both"/>
        <w:rPr>
          <w:bCs/>
        </w:rPr>
      </w:pPr>
    </w:p>
    <w:p w14:paraId="0A6A65B3" w14:textId="12C311EB" w:rsidR="00944CA7" w:rsidRDefault="008A27CF" w:rsidP="00944CA7">
      <w:pPr>
        <w:jc w:val="both"/>
        <w:rPr>
          <w:bCs/>
        </w:rPr>
      </w:pPr>
      <w:r>
        <w:rPr>
          <w:bCs/>
        </w:rPr>
        <w:t>Next,</w:t>
      </w:r>
      <w:r w:rsidR="003854F3" w:rsidRPr="006605B6">
        <w:rPr>
          <w:bCs/>
        </w:rPr>
        <w:t xml:space="preserve"> </w:t>
      </w:r>
      <w:r>
        <w:rPr>
          <w:bCs/>
        </w:rPr>
        <w:t xml:space="preserve">we found </w:t>
      </w:r>
      <w:r w:rsidR="003854F3" w:rsidRPr="006605B6">
        <w:rPr>
          <w:bCs/>
        </w:rPr>
        <w:t xml:space="preserve">a positive correlation between </w:t>
      </w:r>
      <w:r w:rsidR="006435C0" w:rsidRPr="00866CC5">
        <w:rPr>
          <w:bCs/>
          <w:color w:val="auto"/>
        </w:rPr>
        <w:t xml:space="preserve">YPAS </w:t>
      </w:r>
      <w:r w:rsidR="00D310D2" w:rsidRPr="00866CC5">
        <w:rPr>
          <w:bCs/>
          <w:color w:val="auto"/>
        </w:rPr>
        <w:t xml:space="preserve">energy </w:t>
      </w:r>
      <w:r w:rsidR="006435C0" w:rsidRPr="00866CC5">
        <w:rPr>
          <w:bCs/>
          <w:color w:val="auto"/>
        </w:rPr>
        <w:t>expenditure summary index and percent CD8+CD28-CD57- (memory) cells</w:t>
      </w:r>
      <w:r w:rsidR="00E259B2" w:rsidRPr="00866CC5">
        <w:rPr>
          <w:bCs/>
          <w:color w:val="auto"/>
        </w:rPr>
        <w:t xml:space="preserve"> (Table 2</w:t>
      </w:r>
      <w:r w:rsidR="00D310D2" w:rsidRPr="00866CC5">
        <w:rPr>
          <w:bCs/>
          <w:color w:val="auto"/>
        </w:rPr>
        <w:t>A</w:t>
      </w:r>
      <w:r w:rsidR="00E259B2" w:rsidRPr="00866CC5">
        <w:rPr>
          <w:bCs/>
          <w:color w:val="auto"/>
        </w:rPr>
        <w:t>)</w:t>
      </w:r>
      <w:r w:rsidR="000B1475" w:rsidRPr="00866CC5">
        <w:rPr>
          <w:bCs/>
          <w:color w:val="auto"/>
        </w:rPr>
        <w:t>.</w:t>
      </w:r>
      <w:r w:rsidR="000B1475" w:rsidRPr="006605B6">
        <w:rPr>
          <w:bCs/>
        </w:rPr>
        <w:t xml:space="preserve"> </w:t>
      </w:r>
      <w:r>
        <w:rPr>
          <w:bCs/>
        </w:rPr>
        <w:t xml:space="preserve">In the total sample, our predictive model included </w:t>
      </w:r>
      <w:r w:rsidR="00235899">
        <w:rPr>
          <w:bCs/>
        </w:rPr>
        <w:t xml:space="preserve">the </w:t>
      </w:r>
      <w:r w:rsidR="0037227A">
        <w:rPr>
          <w:bCs/>
        </w:rPr>
        <w:t>YPAS expenditure summary index</w:t>
      </w:r>
      <w:r w:rsidR="00235899">
        <w:rPr>
          <w:bCs/>
        </w:rPr>
        <w:t xml:space="preserve">, but also </w:t>
      </w:r>
      <w:r>
        <w:rPr>
          <w:bCs/>
        </w:rPr>
        <w:t xml:space="preserve">CRP </w:t>
      </w:r>
      <w:r w:rsidR="0037227A">
        <w:rPr>
          <w:bCs/>
        </w:rPr>
        <w:t>levels as they contributed</w:t>
      </w:r>
      <w:r w:rsidR="00235899">
        <w:rPr>
          <w:bCs/>
        </w:rPr>
        <w:t xml:space="preserve"> significantly to our model for the CD8+ memory phenotype </w:t>
      </w:r>
      <w:r w:rsidR="00235899" w:rsidRPr="00002A99">
        <w:rPr>
          <w:bCs/>
        </w:rPr>
        <w:t>(Table</w:t>
      </w:r>
      <w:r w:rsidR="009C2645" w:rsidRPr="00866CC5">
        <w:rPr>
          <w:bCs/>
        </w:rPr>
        <w:t xml:space="preserve"> 4B</w:t>
      </w:r>
      <w:r w:rsidR="00235899" w:rsidRPr="00002A99">
        <w:rPr>
          <w:bCs/>
        </w:rPr>
        <w:t>)</w:t>
      </w:r>
      <w:r w:rsidR="00235899" w:rsidRPr="00D76D61">
        <w:rPr>
          <w:bCs/>
        </w:rPr>
        <w:t>.</w:t>
      </w:r>
      <w:r w:rsidR="00235899">
        <w:rPr>
          <w:bCs/>
        </w:rPr>
        <w:t xml:space="preserve"> </w:t>
      </w:r>
      <w:r w:rsidR="00573762" w:rsidRPr="00572785">
        <w:rPr>
          <w:bCs/>
        </w:rPr>
        <w:t xml:space="preserve">This </w:t>
      </w:r>
      <w:r w:rsidR="00573762">
        <w:rPr>
          <w:bCs/>
        </w:rPr>
        <w:t xml:space="preserve">positive correlation between the </w:t>
      </w:r>
      <w:r w:rsidR="00573762" w:rsidRPr="00763007">
        <w:rPr>
          <w:bCs/>
        </w:rPr>
        <w:t xml:space="preserve">YPAS </w:t>
      </w:r>
      <w:r w:rsidR="00DF36C9">
        <w:rPr>
          <w:bCs/>
        </w:rPr>
        <w:t xml:space="preserve">energy </w:t>
      </w:r>
      <w:r w:rsidR="00573762" w:rsidRPr="00763007">
        <w:rPr>
          <w:bCs/>
        </w:rPr>
        <w:t>expenditure summary index</w:t>
      </w:r>
      <w:r w:rsidR="00573762">
        <w:rPr>
          <w:bCs/>
        </w:rPr>
        <w:t xml:space="preserve">  and percent CD8+ memory </w:t>
      </w:r>
      <w:r w:rsidR="009C2645">
        <w:rPr>
          <w:bCs/>
        </w:rPr>
        <w:t>was again also observed</w:t>
      </w:r>
      <w:r w:rsidR="00573762" w:rsidRPr="00572785">
        <w:rPr>
          <w:bCs/>
        </w:rPr>
        <w:t xml:space="preserve"> in women </w:t>
      </w:r>
      <w:r w:rsidR="00573762" w:rsidRPr="00CB4797">
        <w:rPr>
          <w:bCs/>
        </w:rPr>
        <w:t>(</w:t>
      </w:r>
      <w:r w:rsidR="009C2645">
        <w:rPr>
          <w:bCs/>
        </w:rPr>
        <w:t xml:space="preserve">Table 2B), </w:t>
      </w:r>
      <w:r w:rsidR="00573762" w:rsidRPr="00572785">
        <w:rPr>
          <w:bCs/>
        </w:rPr>
        <w:t>but not in men</w:t>
      </w:r>
      <w:r w:rsidR="009C2645">
        <w:rPr>
          <w:bCs/>
        </w:rPr>
        <w:t xml:space="preserve"> (Table 2C)</w:t>
      </w:r>
      <w:r w:rsidR="00573762">
        <w:rPr>
          <w:bCs/>
        </w:rPr>
        <w:t xml:space="preserve">. </w:t>
      </w:r>
      <w:r w:rsidR="00DF36C9">
        <w:rPr>
          <w:bCs/>
        </w:rPr>
        <w:t xml:space="preserve">In women, </w:t>
      </w:r>
      <w:r w:rsidR="00874411">
        <w:rPr>
          <w:bCs/>
        </w:rPr>
        <w:t xml:space="preserve">a positive correlation between </w:t>
      </w:r>
      <w:r w:rsidR="00874411" w:rsidRPr="00C443CC">
        <w:rPr>
          <w:bCs/>
          <w:color w:val="auto"/>
        </w:rPr>
        <w:t>YPAS energy expenditure summary index and percent CD8+CD28-CD57- (memory) cells</w:t>
      </w:r>
      <w:r w:rsidR="00874411">
        <w:rPr>
          <w:bCs/>
        </w:rPr>
        <w:t xml:space="preserve"> was also observed. Furthermore, the </w:t>
      </w:r>
      <w:proofErr w:type="spellStart"/>
      <w:r w:rsidR="0037227A">
        <w:rPr>
          <w:bCs/>
        </w:rPr>
        <w:t>Charlson</w:t>
      </w:r>
      <w:proofErr w:type="spellEnd"/>
      <w:r w:rsidR="0037227A">
        <w:rPr>
          <w:bCs/>
        </w:rPr>
        <w:t xml:space="preserve"> Comorb</w:t>
      </w:r>
      <w:r w:rsidR="00DF36C9" w:rsidRPr="00C8248F">
        <w:rPr>
          <w:bCs/>
        </w:rPr>
        <w:t>idity Index</w:t>
      </w:r>
      <w:r w:rsidR="00874411">
        <w:rPr>
          <w:bCs/>
        </w:rPr>
        <w:t xml:space="preserve"> was also correlated to this phenotype (Table 2C), but the combination of both variables in one regression did not lead to a significant predictive model for the CD8+ memory phenotype</w:t>
      </w:r>
      <w:r w:rsidR="006B3D53">
        <w:rPr>
          <w:bCs/>
        </w:rPr>
        <w:t>.</w:t>
      </w:r>
      <w:r w:rsidR="000761FC" w:rsidRPr="000761FC">
        <w:rPr>
          <w:bCs/>
        </w:rPr>
        <w:t xml:space="preserve"> </w:t>
      </w:r>
      <w:r w:rsidR="000761FC">
        <w:rPr>
          <w:bCs/>
        </w:rPr>
        <w:t>In men, cardiac impulse and CRP levels, but not ph</w:t>
      </w:r>
      <w:r w:rsidR="0037227A">
        <w:rPr>
          <w:bCs/>
        </w:rPr>
        <w:t>ysical activity parameters were</w:t>
      </w:r>
      <w:r w:rsidR="000761FC">
        <w:rPr>
          <w:bCs/>
        </w:rPr>
        <w:t xml:space="preserve"> </w:t>
      </w:r>
      <w:r w:rsidR="0007611F">
        <w:rPr>
          <w:bCs/>
        </w:rPr>
        <w:t>positively correlated with this phenotype (Table</w:t>
      </w:r>
      <w:r w:rsidR="0037227A">
        <w:rPr>
          <w:bCs/>
        </w:rPr>
        <w:t xml:space="preserve"> 2B), but their combination was</w:t>
      </w:r>
      <w:r w:rsidR="0007611F">
        <w:rPr>
          <w:bCs/>
        </w:rPr>
        <w:t xml:space="preserve"> not significant anymore in our linear regression. No</w:t>
      </w:r>
      <w:r w:rsidR="00991AF0">
        <w:rPr>
          <w:bCs/>
        </w:rPr>
        <w:t xml:space="preserve"> </w:t>
      </w:r>
      <w:r w:rsidR="0017582C">
        <w:rPr>
          <w:bCs/>
        </w:rPr>
        <w:t>correlations</w:t>
      </w:r>
      <w:r w:rsidR="00991AF0">
        <w:rPr>
          <w:bCs/>
        </w:rPr>
        <w:t xml:space="preserve"> could be found between physical activity parameters and absolute counts of </w:t>
      </w:r>
      <w:r w:rsidR="00991AF0" w:rsidRPr="006605B6">
        <w:rPr>
          <w:bCs/>
        </w:rPr>
        <w:t>CD8+CD28-CD57- (memory) cells</w:t>
      </w:r>
      <w:r w:rsidR="00991AF0">
        <w:rPr>
          <w:bCs/>
        </w:rPr>
        <w:t xml:space="preserve">. </w:t>
      </w:r>
      <w:r w:rsidR="00944CA7">
        <w:rPr>
          <w:bCs/>
        </w:rPr>
        <w:t xml:space="preserve">Similar to the CD8+ naïve phenotype, </w:t>
      </w:r>
      <w:r w:rsidR="004619C5">
        <w:rPr>
          <w:bCs/>
        </w:rPr>
        <w:t>anti-inflammatory drug intake and having an inflammatory disease were correlated to the absolute counts of memory CD8+ cells i</w:t>
      </w:r>
      <w:r w:rsidR="00944CA7">
        <w:rPr>
          <w:bCs/>
        </w:rPr>
        <w:t xml:space="preserve">n both the total population </w:t>
      </w:r>
      <w:r w:rsidR="0007611F">
        <w:rPr>
          <w:bCs/>
        </w:rPr>
        <w:t xml:space="preserve">(Table 2D) </w:t>
      </w:r>
      <w:r w:rsidR="00944CA7">
        <w:rPr>
          <w:bCs/>
        </w:rPr>
        <w:t>and women</w:t>
      </w:r>
      <w:r w:rsidR="00274C32">
        <w:rPr>
          <w:bCs/>
        </w:rPr>
        <w:t xml:space="preserve"> (Table 2F</w:t>
      </w:r>
      <w:r w:rsidR="0007611F">
        <w:rPr>
          <w:bCs/>
        </w:rPr>
        <w:t>)</w:t>
      </w:r>
      <w:r w:rsidR="00944CA7">
        <w:rPr>
          <w:bCs/>
        </w:rPr>
        <w:t>, but these two variables could not be combined into a significant predictive model.  In men, no significant correlations were found</w:t>
      </w:r>
      <w:r w:rsidR="00274C32">
        <w:rPr>
          <w:bCs/>
        </w:rPr>
        <w:t xml:space="preserve"> (Table 2E</w:t>
      </w:r>
      <w:r w:rsidR="0007611F">
        <w:rPr>
          <w:bCs/>
        </w:rPr>
        <w:t>)</w:t>
      </w:r>
      <w:r w:rsidR="00944CA7">
        <w:rPr>
          <w:bCs/>
        </w:rPr>
        <w:t>.</w:t>
      </w:r>
    </w:p>
    <w:p w14:paraId="7828B9C1" w14:textId="77777777" w:rsidR="003F1818" w:rsidRDefault="003F1818" w:rsidP="000B1475">
      <w:pPr>
        <w:jc w:val="both"/>
        <w:rPr>
          <w:bCs/>
        </w:rPr>
      </w:pPr>
    </w:p>
    <w:p w14:paraId="32746DC0" w14:textId="7B4CB92E" w:rsidR="00521922" w:rsidRDefault="00521922" w:rsidP="000B1475">
      <w:pPr>
        <w:jc w:val="both"/>
        <w:rPr>
          <w:bCs/>
        </w:rPr>
      </w:pPr>
      <w:r w:rsidRPr="006605B6">
        <w:rPr>
          <w:bCs/>
        </w:rPr>
        <w:t xml:space="preserve">No </w:t>
      </w:r>
      <w:r>
        <w:rPr>
          <w:bCs/>
        </w:rPr>
        <w:t>correlations</w:t>
      </w:r>
      <w:r w:rsidRPr="006605B6">
        <w:rPr>
          <w:bCs/>
        </w:rPr>
        <w:t xml:space="preserve"> were f</w:t>
      </w:r>
      <w:r>
        <w:rPr>
          <w:bCs/>
        </w:rPr>
        <w:t>ou</w:t>
      </w:r>
      <w:r w:rsidRPr="006605B6">
        <w:rPr>
          <w:bCs/>
        </w:rPr>
        <w:t xml:space="preserve">nd between </w:t>
      </w:r>
      <w:r>
        <w:rPr>
          <w:bCs/>
        </w:rPr>
        <w:t xml:space="preserve">physical activity and percent </w:t>
      </w:r>
      <w:r w:rsidRPr="006605B6">
        <w:rPr>
          <w:bCs/>
        </w:rPr>
        <w:t>CD8+CD28-CD57+</w:t>
      </w:r>
      <w:r>
        <w:rPr>
          <w:bCs/>
        </w:rPr>
        <w:t xml:space="preserve"> or</w:t>
      </w:r>
      <w:r w:rsidRPr="006605B6">
        <w:rPr>
          <w:bCs/>
        </w:rPr>
        <w:t xml:space="preserve"> CD8+CD28+CD57+ senescent-prone phenotypes</w:t>
      </w:r>
      <w:r>
        <w:rPr>
          <w:bCs/>
        </w:rPr>
        <w:t>. Moreover, no predictive equation could be made for the CD8+CD28-CD57+ and CD8+CD28+</w:t>
      </w:r>
      <w:r w:rsidRPr="00A11E08">
        <w:rPr>
          <w:bCs/>
        </w:rPr>
        <w:t>CD57+</w:t>
      </w:r>
      <w:r>
        <w:rPr>
          <w:bCs/>
        </w:rPr>
        <w:t xml:space="preserve"> senescent phenotypes as none of the included independent variables were </w:t>
      </w:r>
      <w:r w:rsidR="004C488F">
        <w:rPr>
          <w:bCs/>
        </w:rPr>
        <w:t>correlated to this phenotypes (Table 2A, B and C)</w:t>
      </w:r>
      <w:r>
        <w:rPr>
          <w:bCs/>
        </w:rPr>
        <w:t>.</w:t>
      </w:r>
      <w:r w:rsidR="003203B0">
        <w:rPr>
          <w:bCs/>
        </w:rPr>
        <w:t xml:space="preserve"> </w:t>
      </w:r>
      <w:r w:rsidR="003203B0" w:rsidRPr="00002A99">
        <w:rPr>
          <w:bCs/>
        </w:rPr>
        <w:t>Similarly,</w:t>
      </w:r>
      <w:r w:rsidR="003203B0">
        <w:rPr>
          <w:bCs/>
        </w:rPr>
        <w:t xml:space="preserve"> no </w:t>
      </w:r>
      <w:r w:rsidR="003203B0" w:rsidRPr="006605B6">
        <w:rPr>
          <w:bCs/>
        </w:rPr>
        <w:t xml:space="preserve"> </w:t>
      </w:r>
      <w:r w:rsidR="003203B0">
        <w:rPr>
          <w:bCs/>
        </w:rPr>
        <w:t>correlations</w:t>
      </w:r>
      <w:r w:rsidR="003203B0" w:rsidRPr="006605B6">
        <w:rPr>
          <w:bCs/>
        </w:rPr>
        <w:t xml:space="preserve"> between </w:t>
      </w:r>
      <w:r w:rsidR="003203B0">
        <w:rPr>
          <w:bCs/>
        </w:rPr>
        <w:t xml:space="preserve">physical activity and absolute counts of </w:t>
      </w:r>
      <w:r w:rsidR="003203B0" w:rsidRPr="006605B6">
        <w:rPr>
          <w:bCs/>
        </w:rPr>
        <w:t>CD8+CD28-CD57+</w:t>
      </w:r>
      <w:r w:rsidR="003203B0">
        <w:rPr>
          <w:bCs/>
        </w:rPr>
        <w:t xml:space="preserve"> or</w:t>
      </w:r>
      <w:r w:rsidR="003203B0" w:rsidRPr="006605B6">
        <w:rPr>
          <w:bCs/>
        </w:rPr>
        <w:t xml:space="preserve"> CD8+CD28+CD57+ senescent-prone phenotypes</w:t>
      </w:r>
      <w:r w:rsidR="003203B0">
        <w:rPr>
          <w:bCs/>
        </w:rPr>
        <w:t xml:space="preserve"> </w:t>
      </w:r>
      <w:r w:rsidR="00B20311">
        <w:rPr>
          <w:bCs/>
        </w:rPr>
        <w:t>were</w:t>
      </w:r>
      <w:r w:rsidR="003203B0">
        <w:rPr>
          <w:bCs/>
        </w:rPr>
        <w:t xml:space="preserve"> found</w:t>
      </w:r>
      <w:r w:rsidR="004562AF">
        <w:rPr>
          <w:bCs/>
        </w:rPr>
        <w:t xml:space="preserve"> (Table 2D, E and F)</w:t>
      </w:r>
      <w:r w:rsidR="003203B0">
        <w:rPr>
          <w:bCs/>
        </w:rPr>
        <w:t>.</w:t>
      </w:r>
      <w:r w:rsidR="00314ABC">
        <w:rPr>
          <w:bCs/>
        </w:rPr>
        <w:t xml:space="preserve"> </w:t>
      </w:r>
      <w:r w:rsidR="00843639">
        <w:rPr>
          <w:bCs/>
        </w:rPr>
        <w:t xml:space="preserve">A predictive model for absolute counts of </w:t>
      </w:r>
      <w:r w:rsidR="00843639" w:rsidRPr="006605B6">
        <w:rPr>
          <w:bCs/>
        </w:rPr>
        <w:t>CD8+CD28-CD57+</w:t>
      </w:r>
      <w:r w:rsidR="00843639">
        <w:rPr>
          <w:bCs/>
        </w:rPr>
        <w:t xml:space="preserve"> in our total sample and in men could not be formulated as no significant correlations were found between this senescent phenotype and included variables</w:t>
      </w:r>
      <w:r w:rsidR="004562AF">
        <w:rPr>
          <w:bCs/>
        </w:rPr>
        <w:t xml:space="preserve"> (Table 2D and E</w:t>
      </w:r>
      <w:r w:rsidR="00B20311">
        <w:rPr>
          <w:bCs/>
        </w:rPr>
        <w:t>)</w:t>
      </w:r>
      <w:r w:rsidR="00843639">
        <w:rPr>
          <w:bCs/>
        </w:rPr>
        <w:t xml:space="preserve">. In women, however, a </w:t>
      </w:r>
      <w:r w:rsidR="00841B62">
        <w:rPr>
          <w:bCs/>
        </w:rPr>
        <w:t xml:space="preserve">positive </w:t>
      </w:r>
      <w:r w:rsidR="00843639">
        <w:rPr>
          <w:bCs/>
        </w:rPr>
        <w:t>correlation with anti-inflammatory drug intake could be found</w:t>
      </w:r>
      <w:r w:rsidR="00AF1AEF">
        <w:rPr>
          <w:bCs/>
        </w:rPr>
        <w:t xml:space="preserve"> (</w:t>
      </w:r>
      <w:r w:rsidR="00841B62">
        <w:rPr>
          <w:bCs/>
        </w:rPr>
        <w:t>Table 2F</w:t>
      </w:r>
      <w:r w:rsidR="00AF1AEF">
        <w:rPr>
          <w:bCs/>
        </w:rPr>
        <w:t>)</w:t>
      </w:r>
      <w:r w:rsidR="00843639">
        <w:rPr>
          <w:bCs/>
        </w:rPr>
        <w:t xml:space="preserve">. </w:t>
      </w:r>
      <w:r w:rsidR="00AF1AEF">
        <w:rPr>
          <w:bCs/>
        </w:rPr>
        <w:t>Sim</w:t>
      </w:r>
      <w:r w:rsidR="00B42A95">
        <w:rPr>
          <w:bCs/>
        </w:rPr>
        <w:t>il</w:t>
      </w:r>
      <w:r w:rsidR="00AF1AEF">
        <w:rPr>
          <w:bCs/>
        </w:rPr>
        <w:t xml:space="preserve">arly </w:t>
      </w:r>
      <w:r w:rsidR="00B42A95">
        <w:rPr>
          <w:bCs/>
        </w:rPr>
        <w:t xml:space="preserve">to CD8+CD28-CD57+, no predictive model for absolute counts of CD8+CD28+CD57+ cells could be formulated in men. </w:t>
      </w:r>
      <w:r w:rsidR="00C25A19">
        <w:rPr>
          <w:bCs/>
        </w:rPr>
        <w:t>In women, anti-inflammatory drug intake</w:t>
      </w:r>
      <w:r w:rsidR="003A52B7">
        <w:rPr>
          <w:bCs/>
        </w:rPr>
        <w:t xml:space="preserve"> </w:t>
      </w:r>
      <w:r w:rsidR="00C25A19">
        <w:rPr>
          <w:bCs/>
        </w:rPr>
        <w:t xml:space="preserve">and presence of an </w:t>
      </w:r>
      <w:r w:rsidR="00C25A19">
        <w:rPr>
          <w:bCs/>
        </w:rPr>
        <w:lastRenderedPageBreak/>
        <w:t>inflammatory disease</w:t>
      </w:r>
      <w:r w:rsidR="003A52B7">
        <w:rPr>
          <w:bCs/>
        </w:rPr>
        <w:t xml:space="preserve"> </w:t>
      </w:r>
      <w:r w:rsidR="00C25A19">
        <w:rPr>
          <w:bCs/>
        </w:rPr>
        <w:t xml:space="preserve">were </w:t>
      </w:r>
      <w:r w:rsidR="00841B62">
        <w:rPr>
          <w:bCs/>
        </w:rPr>
        <w:t>positively</w:t>
      </w:r>
      <w:r w:rsidR="003A52B7">
        <w:rPr>
          <w:bCs/>
        </w:rPr>
        <w:t xml:space="preserve"> correlated to absolute counts of CD8+CD28+CD57+ cells</w:t>
      </w:r>
      <w:r w:rsidR="00841B62">
        <w:rPr>
          <w:bCs/>
        </w:rPr>
        <w:t xml:space="preserve"> (Table 2F)</w:t>
      </w:r>
      <w:r w:rsidR="003A52B7">
        <w:rPr>
          <w:bCs/>
        </w:rPr>
        <w:t>. Combination of both variables in a linear regression did not lead to a significant predictive model for this phenotype</w:t>
      </w:r>
      <w:r w:rsidR="00841B62">
        <w:rPr>
          <w:bCs/>
        </w:rPr>
        <w:t>.</w:t>
      </w:r>
      <w:r w:rsidR="003A52B7">
        <w:rPr>
          <w:bCs/>
        </w:rPr>
        <w:t xml:space="preserve"> </w:t>
      </w:r>
      <w:r w:rsidR="00123E39">
        <w:rPr>
          <w:bCs/>
        </w:rPr>
        <w:t xml:space="preserve">In our total sample, anti-inflammatory drug and </w:t>
      </w:r>
      <w:r w:rsidR="00123E39">
        <w:t>a</w:t>
      </w:r>
      <w:r w:rsidR="00123E39" w:rsidRPr="002816CB">
        <w:t>cetylsalicylic acid</w:t>
      </w:r>
      <w:r w:rsidR="00123E39">
        <w:t xml:space="preserve"> intake contributed significantly to our predictive model for the </w:t>
      </w:r>
      <w:r w:rsidR="00123E39">
        <w:rPr>
          <w:bCs/>
        </w:rPr>
        <w:t xml:space="preserve">absolute counts of CD8+CD28+CD57+ </w:t>
      </w:r>
      <w:r w:rsidR="00123E39" w:rsidRPr="00002A99">
        <w:rPr>
          <w:bCs/>
        </w:rPr>
        <w:t>cells (</w:t>
      </w:r>
      <w:r w:rsidR="001559B9" w:rsidRPr="00D76D61">
        <w:rPr>
          <w:bCs/>
        </w:rPr>
        <w:t>Table</w:t>
      </w:r>
      <w:r w:rsidR="001559B9">
        <w:rPr>
          <w:bCs/>
        </w:rPr>
        <w:t xml:space="preserve"> 4C</w:t>
      </w:r>
      <w:r w:rsidR="00123E39">
        <w:rPr>
          <w:bCs/>
        </w:rPr>
        <w:t>).</w:t>
      </w:r>
    </w:p>
    <w:p w14:paraId="25751DBE" w14:textId="77777777" w:rsidR="00521922" w:rsidRDefault="00521922" w:rsidP="000B1475">
      <w:pPr>
        <w:jc w:val="both"/>
        <w:rPr>
          <w:bCs/>
        </w:rPr>
      </w:pPr>
    </w:p>
    <w:p w14:paraId="71CDE849" w14:textId="5F59203C" w:rsidR="00495952" w:rsidRDefault="000D2ADF" w:rsidP="00887011">
      <w:pPr>
        <w:jc w:val="both"/>
        <w:rPr>
          <w:bCs/>
        </w:rPr>
      </w:pPr>
      <w:r>
        <w:rPr>
          <w:bCs/>
        </w:rPr>
        <w:t>Additionally, n</w:t>
      </w:r>
      <w:r w:rsidR="005D15F5" w:rsidRPr="006605B6">
        <w:rPr>
          <w:bCs/>
        </w:rPr>
        <w:t xml:space="preserve">o </w:t>
      </w:r>
      <w:r w:rsidR="005D15F5">
        <w:rPr>
          <w:bCs/>
        </w:rPr>
        <w:t>correlations</w:t>
      </w:r>
      <w:r w:rsidR="005D15F5" w:rsidRPr="006605B6">
        <w:rPr>
          <w:bCs/>
        </w:rPr>
        <w:t xml:space="preserve"> were f</w:t>
      </w:r>
      <w:r w:rsidR="005D15F5">
        <w:rPr>
          <w:bCs/>
        </w:rPr>
        <w:t>ou</w:t>
      </w:r>
      <w:r w:rsidR="005D15F5" w:rsidRPr="006605B6">
        <w:rPr>
          <w:bCs/>
        </w:rPr>
        <w:t xml:space="preserve">nd between </w:t>
      </w:r>
      <w:r w:rsidR="00495952">
        <w:rPr>
          <w:bCs/>
        </w:rPr>
        <w:t xml:space="preserve">percent </w:t>
      </w:r>
      <w:r w:rsidR="005D15F5" w:rsidRPr="006605B6">
        <w:rPr>
          <w:bCs/>
        </w:rPr>
        <w:t>CD8-CD28+CD57- (naïve)</w:t>
      </w:r>
      <w:r w:rsidR="00495952">
        <w:rPr>
          <w:bCs/>
        </w:rPr>
        <w:t xml:space="preserve"> and physical activity parameters</w:t>
      </w:r>
      <w:r>
        <w:rPr>
          <w:bCs/>
        </w:rPr>
        <w:t xml:space="preserve"> (Table 2A)</w:t>
      </w:r>
      <w:r w:rsidR="00495952">
        <w:rPr>
          <w:bCs/>
        </w:rPr>
        <w:t>.</w:t>
      </w:r>
      <w:r w:rsidR="005D15F5" w:rsidRPr="006605B6">
        <w:rPr>
          <w:bCs/>
        </w:rPr>
        <w:t xml:space="preserve"> </w:t>
      </w:r>
      <w:r w:rsidR="00495952">
        <w:rPr>
          <w:bCs/>
        </w:rPr>
        <w:t xml:space="preserve">Moreover, no predictive model could be made in women due to the lack of significant associations </w:t>
      </w:r>
      <w:r w:rsidR="00495952" w:rsidRPr="00002A99">
        <w:rPr>
          <w:bCs/>
        </w:rPr>
        <w:t xml:space="preserve">(Table </w:t>
      </w:r>
      <w:r w:rsidR="001C2C37" w:rsidRPr="00D76D61">
        <w:rPr>
          <w:bCs/>
        </w:rPr>
        <w:t>2</w:t>
      </w:r>
      <w:r w:rsidRPr="00866CC5">
        <w:rPr>
          <w:bCs/>
        </w:rPr>
        <w:t>B</w:t>
      </w:r>
      <w:r w:rsidR="00495952" w:rsidRPr="00D76D61">
        <w:rPr>
          <w:bCs/>
        </w:rPr>
        <w:t>).</w:t>
      </w:r>
      <w:r w:rsidR="00495952">
        <w:rPr>
          <w:bCs/>
        </w:rPr>
        <w:t xml:space="preserve"> However,</w:t>
      </w:r>
      <w:r w:rsidR="001C2C37">
        <w:rPr>
          <w:bCs/>
        </w:rPr>
        <w:t xml:space="preserve"> </w:t>
      </w:r>
      <w:r w:rsidR="00495952">
        <w:rPr>
          <w:bCs/>
        </w:rPr>
        <w:t xml:space="preserve">this </w:t>
      </w:r>
      <w:r w:rsidR="001C2C37">
        <w:rPr>
          <w:bCs/>
        </w:rPr>
        <w:t>phenotype</w:t>
      </w:r>
      <w:r w:rsidR="00495952">
        <w:rPr>
          <w:bCs/>
        </w:rPr>
        <w:t xml:space="preserve"> was significantly associated with the </w:t>
      </w:r>
      <w:proofErr w:type="spellStart"/>
      <w:r w:rsidR="00495952">
        <w:rPr>
          <w:bCs/>
        </w:rPr>
        <w:t>Charlson</w:t>
      </w:r>
      <w:proofErr w:type="spellEnd"/>
      <w:r w:rsidR="00495952">
        <w:rPr>
          <w:bCs/>
        </w:rPr>
        <w:t xml:space="preserve"> como</w:t>
      </w:r>
      <w:r w:rsidR="004562AF">
        <w:rPr>
          <w:bCs/>
        </w:rPr>
        <w:t>rbidity index and CRP levels</w:t>
      </w:r>
      <w:r w:rsidR="00495952">
        <w:rPr>
          <w:bCs/>
        </w:rPr>
        <w:t xml:space="preserve"> in the total population sample </w:t>
      </w:r>
      <w:r w:rsidR="00F70CB8">
        <w:rPr>
          <w:bCs/>
        </w:rPr>
        <w:t xml:space="preserve">(Table 4D) </w:t>
      </w:r>
      <w:r w:rsidR="00495952">
        <w:rPr>
          <w:bCs/>
        </w:rPr>
        <w:t xml:space="preserve">and in men </w:t>
      </w:r>
      <w:r w:rsidR="00F70CB8">
        <w:rPr>
          <w:bCs/>
        </w:rPr>
        <w:t xml:space="preserve">(Table 4E). </w:t>
      </w:r>
      <w:r w:rsidR="00A93A4E">
        <w:rPr>
          <w:bCs/>
        </w:rPr>
        <w:t xml:space="preserve">In contrast, a negative correlation was found between the absolute counts of </w:t>
      </w:r>
      <w:r w:rsidR="00A93A4E" w:rsidRPr="006605B6">
        <w:rPr>
          <w:bCs/>
        </w:rPr>
        <w:t>CD8-CD28+CD57- (naïve)</w:t>
      </w:r>
      <w:r w:rsidR="00A93A4E">
        <w:rPr>
          <w:bCs/>
        </w:rPr>
        <w:t xml:space="preserve"> cells and the YPAS total time </w:t>
      </w:r>
      <w:r w:rsidR="000C6E61">
        <w:rPr>
          <w:bCs/>
        </w:rPr>
        <w:t>summary index in men</w:t>
      </w:r>
      <w:r w:rsidR="00F70CB8">
        <w:rPr>
          <w:bCs/>
        </w:rPr>
        <w:t xml:space="preserve"> (Table 2E)</w:t>
      </w:r>
      <w:r w:rsidR="000C6E61">
        <w:rPr>
          <w:bCs/>
        </w:rPr>
        <w:t xml:space="preserve">. </w:t>
      </w:r>
      <w:r w:rsidR="00A93A4E">
        <w:rPr>
          <w:bCs/>
        </w:rPr>
        <w:t xml:space="preserve"> </w:t>
      </w:r>
      <w:r w:rsidR="000C6E61">
        <w:rPr>
          <w:bCs/>
        </w:rPr>
        <w:t xml:space="preserve">This was </w:t>
      </w:r>
      <w:proofErr w:type="gramStart"/>
      <w:r w:rsidR="000C6E61">
        <w:rPr>
          <w:bCs/>
        </w:rPr>
        <w:t>not the case for the total population</w:t>
      </w:r>
      <w:r w:rsidR="00F70CB8">
        <w:rPr>
          <w:bCs/>
        </w:rPr>
        <w:t xml:space="preserve"> (Table 2D), nor for women</w:t>
      </w:r>
      <w:proofErr w:type="gramEnd"/>
      <w:r w:rsidR="00F70CB8">
        <w:rPr>
          <w:bCs/>
        </w:rPr>
        <w:t xml:space="preserve"> (Table 2F)</w:t>
      </w:r>
      <w:r w:rsidR="000C6E61">
        <w:rPr>
          <w:bCs/>
        </w:rPr>
        <w:t>. While no variables could be significantly correlated to this phenotype in women</w:t>
      </w:r>
      <w:r w:rsidR="00F70CB8">
        <w:rPr>
          <w:bCs/>
        </w:rPr>
        <w:t xml:space="preserve"> (Table 2F)</w:t>
      </w:r>
      <w:r w:rsidR="000C6E61">
        <w:rPr>
          <w:bCs/>
        </w:rPr>
        <w:t xml:space="preserve">, levels of CRP were </w:t>
      </w:r>
      <w:r w:rsidR="00F70CB8">
        <w:rPr>
          <w:bCs/>
        </w:rPr>
        <w:t xml:space="preserve">negatively </w:t>
      </w:r>
      <w:r w:rsidR="000C6E61">
        <w:rPr>
          <w:bCs/>
        </w:rPr>
        <w:t>correlated with counts of CD8- memory phenotype in our total sample (</w:t>
      </w:r>
      <w:r w:rsidR="00F70CB8">
        <w:rPr>
          <w:bCs/>
        </w:rPr>
        <w:t>Table 2D</w:t>
      </w:r>
      <w:r w:rsidR="000C6E61">
        <w:rPr>
          <w:bCs/>
        </w:rPr>
        <w:t xml:space="preserve">). </w:t>
      </w:r>
    </w:p>
    <w:p w14:paraId="762351C0" w14:textId="77777777" w:rsidR="00495952" w:rsidRDefault="00495952" w:rsidP="00887011">
      <w:pPr>
        <w:jc w:val="both"/>
        <w:rPr>
          <w:bCs/>
        </w:rPr>
      </w:pPr>
    </w:p>
    <w:p w14:paraId="1015A549" w14:textId="151D5A2C" w:rsidR="00A1099D" w:rsidRDefault="00A1099D" w:rsidP="00887011">
      <w:pPr>
        <w:jc w:val="both"/>
        <w:rPr>
          <w:bCs/>
        </w:rPr>
      </w:pPr>
      <w:r>
        <w:rPr>
          <w:bCs/>
        </w:rPr>
        <w:t xml:space="preserve">Next, </w:t>
      </w:r>
      <w:r w:rsidR="00442C27">
        <w:rPr>
          <w:bCs/>
        </w:rPr>
        <w:t xml:space="preserve">associations between percent </w:t>
      </w:r>
      <w:r w:rsidR="005D15F5" w:rsidRPr="006605B6">
        <w:rPr>
          <w:bCs/>
        </w:rPr>
        <w:t>CD8-CD28-CD57- (memory)</w:t>
      </w:r>
      <w:r w:rsidR="00442C27">
        <w:rPr>
          <w:bCs/>
        </w:rPr>
        <w:t xml:space="preserve"> cells and physical activity were investigated. No significant correlations were found</w:t>
      </w:r>
      <w:r w:rsidR="00533F4E">
        <w:rPr>
          <w:bCs/>
        </w:rPr>
        <w:t xml:space="preserve"> (Table 2A, B and C)</w:t>
      </w:r>
      <w:r w:rsidR="00442C27">
        <w:rPr>
          <w:bCs/>
        </w:rPr>
        <w:t xml:space="preserve">. </w:t>
      </w:r>
      <w:r w:rsidR="00442C27">
        <w:t xml:space="preserve">Percentage of CD8-CD28-CD57- (memory) T-cells was </w:t>
      </w:r>
      <w:r w:rsidR="00533F4E">
        <w:t>positively correlated</w:t>
      </w:r>
      <w:r w:rsidR="00442C27">
        <w:t xml:space="preserve"> </w:t>
      </w:r>
      <w:r w:rsidR="00533F4E">
        <w:t>to</w:t>
      </w:r>
      <w:r w:rsidR="00442C27">
        <w:t xml:space="preserve"> CRP in the total population (</w:t>
      </w:r>
      <w:r w:rsidR="00533F4E">
        <w:t>Table 2A</w:t>
      </w:r>
      <w:r w:rsidR="00442C27">
        <w:t>), in men (</w:t>
      </w:r>
      <w:r w:rsidR="00533F4E">
        <w:t>Table 2B</w:t>
      </w:r>
      <w:r w:rsidR="00442C27">
        <w:t>) and in women (</w:t>
      </w:r>
      <w:r w:rsidR="00533F4E">
        <w:t>Table 2C)</w:t>
      </w:r>
      <w:r w:rsidR="00442C27">
        <w:t xml:space="preserve">. In women, the presence of an inflammatory disease was also significant within our predictive model </w:t>
      </w:r>
      <w:r w:rsidR="00533F4E" w:rsidRPr="00866CC5">
        <w:t>(T</w:t>
      </w:r>
      <w:r w:rsidR="00442C27" w:rsidRPr="00002A99">
        <w:t xml:space="preserve">able </w:t>
      </w:r>
      <w:r w:rsidR="00533F4E" w:rsidRPr="00866CC5">
        <w:t>4F</w:t>
      </w:r>
      <w:r w:rsidR="00442C27" w:rsidRPr="00002A99">
        <w:t>).</w:t>
      </w:r>
      <w:r w:rsidR="00442C27">
        <w:t xml:space="preserve"> Similarly, no correlations were found between absolute counts of </w:t>
      </w:r>
      <w:r w:rsidR="00442C27" w:rsidRPr="006605B6">
        <w:rPr>
          <w:bCs/>
        </w:rPr>
        <w:t>CD8-CD28-CD57- (memory)</w:t>
      </w:r>
      <w:r w:rsidR="00442C27">
        <w:rPr>
          <w:bCs/>
        </w:rPr>
        <w:t xml:space="preserve"> cells and physical activity parameters</w:t>
      </w:r>
      <w:r w:rsidR="006B402B">
        <w:rPr>
          <w:bCs/>
        </w:rPr>
        <w:t xml:space="preserve"> (Table 2D, E and F)</w:t>
      </w:r>
      <w:r w:rsidR="00442C27">
        <w:rPr>
          <w:bCs/>
        </w:rPr>
        <w:t xml:space="preserve">. In the total sample, our predictive model for this phenotype consisted of the combination of CRP levels and the presence of an inflammatory disease </w:t>
      </w:r>
      <w:r w:rsidR="00442C27" w:rsidRPr="00002A99">
        <w:rPr>
          <w:bCs/>
        </w:rPr>
        <w:t>(</w:t>
      </w:r>
      <w:r w:rsidR="00281788" w:rsidRPr="00D76D61">
        <w:rPr>
          <w:bCs/>
        </w:rPr>
        <w:t>Table</w:t>
      </w:r>
      <w:r w:rsidR="00281788">
        <w:rPr>
          <w:bCs/>
        </w:rPr>
        <w:t xml:space="preserve"> 4G).</w:t>
      </w:r>
      <w:r w:rsidR="00442C27">
        <w:rPr>
          <w:bCs/>
        </w:rPr>
        <w:t xml:space="preserve"> No significant predictive model could be made for </w:t>
      </w:r>
      <w:r w:rsidR="00A27F99">
        <w:rPr>
          <w:bCs/>
        </w:rPr>
        <w:t xml:space="preserve">absolute counts in men and women, although this phenotype was </w:t>
      </w:r>
      <w:r w:rsidR="00281788">
        <w:rPr>
          <w:bCs/>
        </w:rPr>
        <w:t xml:space="preserve">positively </w:t>
      </w:r>
      <w:r w:rsidR="00A27F99">
        <w:rPr>
          <w:bCs/>
        </w:rPr>
        <w:t>correlated with CRP</w:t>
      </w:r>
      <w:r w:rsidR="00281788">
        <w:rPr>
          <w:bCs/>
        </w:rPr>
        <w:t>,</w:t>
      </w:r>
      <w:r w:rsidR="00A27F99">
        <w:rPr>
          <w:bCs/>
        </w:rPr>
        <w:t xml:space="preserve"> anti-inflammatory drug intake and the presence of an inflammatory disease in women</w:t>
      </w:r>
      <w:r w:rsidR="00281788">
        <w:rPr>
          <w:bCs/>
        </w:rPr>
        <w:t xml:space="preserve"> (Table 2F)</w:t>
      </w:r>
      <w:r w:rsidR="00A27F99">
        <w:rPr>
          <w:bCs/>
        </w:rPr>
        <w:t xml:space="preserve">. </w:t>
      </w:r>
    </w:p>
    <w:p w14:paraId="0896EAA1" w14:textId="77777777" w:rsidR="00A1099D" w:rsidRDefault="00A1099D" w:rsidP="00887011">
      <w:pPr>
        <w:jc w:val="both"/>
        <w:rPr>
          <w:bCs/>
        </w:rPr>
      </w:pPr>
    </w:p>
    <w:p w14:paraId="406B377D" w14:textId="2E81926D" w:rsidR="009B0EF0" w:rsidRPr="00E361DD" w:rsidRDefault="001B49E9" w:rsidP="00887011">
      <w:pPr>
        <w:jc w:val="both"/>
      </w:pPr>
      <w:r>
        <w:rPr>
          <w:bCs/>
        </w:rPr>
        <w:t xml:space="preserve">Additionally, percent and absolute counts of </w:t>
      </w:r>
      <w:r w:rsidR="005D15F5" w:rsidRPr="006605B6">
        <w:rPr>
          <w:bCs/>
        </w:rPr>
        <w:t xml:space="preserve">CD8-CD28-CD57+ and CD8- CD28+CD57+ senescence-prone </w:t>
      </w:r>
      <w:r>
        <w:rPr>
          <w:bCs/>
        </w:rPr>
        <w:t>cells</w:t>
      </w:r>
      <w:r w:rsidRPr="006605B6">
        <w:rPr>
          <w:bCs/>
        </w:rPr>
        <w:t xml:space="preserve"> </w:t>
      </w:r>
      <w:r w:rsidR="00490FE1">
        <w:rPr>
          <w:bCs/>
        </w:rPr>
        <w:t>and physical activity</w:t>
      </w:r>
      <w:r>
        <w:rPr>
          <w:bCs/>
        </w:rPr>
        <w:t xml:space="preserve"> were not correlated with physical activity </w:t>
      </w:r>
      <w:proofErr w:type="spellStart"/>
      <w:r>
        <w:rPr>
          <w:bCs/>
        </w:rPr>
        <w:t>paramters</w:t>
      </w:r>
      <w:proofErr w:type="spellEnd"/>
      <w:r>
        <w:rPr>
          <w:bCs/>
        </w:rPr>
        <w:t xml:space="preserve"> </w:t>
      </w:r>
      <w:r w:rsidR="00490FE1" w:rsidRPr="00002A99">
        <w:rPr>
          <w:bCs/>
        </w:rPr>
        <w:t>(Table 2).</w:t>
      </w:r>
      <w:r w:rsidR="00490FE1">
        <w:rPr>
          <w:bCs/>
        </w:rPr>
        <w:t xml:space="preserve"> </w:t>
      </w:r>
      <w:r>
        <w:rPr>
          <w:bCs/>
        </w:rPr>
        <w:t xml:space="preserve">A </w:t>
      </w:r>
      <w:r w:rsidR="00E8704C">
        <w:rPr>
          <w:bCs/>
        </w:rPr>
        <w:t xml:space="preserve">positive </w:t>
      </w:r>
      <w:r>
        <w:rPr>
          <w:bCs/>
        </w:rPr>
        <w:t xml:space="preserve">correlation between the </w:t>
      </w:r>
      <w:proofErr w:type="spellStart"/>
      <w:r>
        <w:t>Charlson</w:t>
      </w:r>
      <w:proofErr w:type="spellEnd"/>
      <w:r>
        <w:t xml:space="preserve"> comorbidity index and percent </w:t>
      </w:r>
      <w:r w:rsidRPr="006605B6">
        <w:rPr>
          <w:bCs/>
        </w:rPr>
        <w:t xml:space="preserve">CD8-CD28-CD57+ </w:t>
      </w:r>
      <w:r w:rsidR="00E8704C">
        <w:rPr>
          <w:bCs/>
        </w:rPr>
        <w:t xml:space="preserve">cells </w:t>
      </w:r>
      <w:r>
        <w:t>in both the total sample (</w:t>
      </w:r>
      <w:r w:rsidR="00E8704C">
        <w:t>Table 2A</w:t>
      </w:r>
      <w:r>
        <w:t>) and in men</w:t>
      </w:r>
      <w:r w:rsidDel="00F10005">
        <w:t xml:space="preserve"> </w:t>
      </w:r>
      <w:r>
        <w:t>(</w:t>
      </w:r>
      <w:r w:rsidR="00E8704C">
        <w:t>Table 2B</w:t>
      </w:r>
      <w:r>
        <w:t>)</w:t>
      </w:r>
      <w:r w:rsidR="00E8704C">
        <w:t xml:space="preserve"> was found</w:t>
      </w:r>
      <w:r>
        <w:t xml:space="preserve">. </w:t>
      </w:r>
      <w:r w:rsidR="008F494B">
        <w:t>As none of independent variables in our regression were significant, no predictive model could be made for women</w:t>
      </w:r>
      <w:r w:rsidR="00E8704C">
        <w:t xml:space="preserve"> (Table 2C)</w:t>
      </w:r>
      <w:r w:rsidR="008F494B">
        <w:t xml:space="preserve">. </w:t>
      </w:r>
      <w:r>
        <w:t xml:space="preserve">Absolute counts of </w:t>
      </w:r>
      <w:r w:rsidRPr="006605B6">
        <w:rPr>
          <w:bCs/>
        </w:rPr>
        <w:t xml:space="preserve">CD8-CD28-CD57+ </w:t>
      </w:r>
      <w:r>
        <w:rPr>
          <w:bCs/>
        </w:rPr>
        <w:t>cells were also associated with</w:t>
      </w:r>
      <w:r>
        <w:t xml:space="preserve"> </w:t>
      </w:r>
      <w:r>
        <w:rPr>
          <w:bCs/>
        </w:rPr>
        <w:t xml:space="preserve">the </w:t>
      </w:r>
      <w:proofErr w:type="spellStart"/>
      <w:r>
        <w:t>Charlson</w:t>
      </w:r>
      <w:proofErr w:type="spellEnd"/>
      <w:r>
        <w:t xml:space="preserve"> comorbidity index</w:t>
      </w:r>
      <w:r w:rsidR="00E8704C">
        <w:t>, but also to</w:t>
      </w:r>
      <w:r>
        <w:t xml:space="preserve"> anti-inflammatory drug intake in the total sample</w:t>
      </w:r>
      <w:r w:rsidR="00E8704C">
        <w:t xml:space="preserve"> (Table 2D)</w:t>
      </w:r>
      <w:r>
        <w:t>. No significant variables were found in men</w:t>
      </w:r>
      <w:r w:rsidR="00E8704C">
        <w:t xml:space="preserve"> (Table 2E)</w:t>
      </w:r>
      <w:r>
        <w:t xml:space="preserve"> and women</w:t>
      </w:r>
      <w:r w:rsidR="00E8704C">
        <w:t xml:space="preserve"> (Table 2F)</w:t>
      </w:r>
      <w:r>
        <w:t xml:space="preserve">. </w:t>
      </w:r>
      <w:r w:rsidR="008F494B">
        <w:t>Percent CD8-CD28+</w:t>
      </w:r>
      <w:r w:rsidR="008F494B" w:rsidRPr="003E5D38">
        <w:t>CD57+</w:t>
      </w:r>
      <w:r w:rsidR="008F494B">
        <w:t xml:space="preserve"> was only </w:t>
      </w:r>
      <w:r w:rsidR="00E8704C">
        <w:t xml:space="preserve">negatively </w:t>
      </w:r>
      <w:r w:rsidR="008F494B">
        <w:t>associated with BMI (</w:t>
      </w:r>
      <w:r w:rsidR="00E8704C">
        <w:t>Table 2A</w:t>
      </w:r>
      <w:r w:rsidR="008F494B">
        <w:t>) in the total sample and with bodyweight in women</w:t>
      </w:r>
      <w:r w:rsidR="00E8704C">
        <w:t xml:space="preserve"> (Table 2C)</w:t>
      </w:r>
      <w:r w:rsidR="008F494B">
        <w:t>. No predictive equation could be formulated for men as no significant correlations were found</w:t>
      </w:r>
      <w:r w:rsidR="00E8704C">
        <w:t xml:space="preserve"> (Table 2B)</w:t>
      </w:r>
      <w:r w:rsidR="008F494B">
        <w:t>. Absolute counts of CD8-CD28+</w:t>
      </w:r>
      <w:r w:rsidR="008F494B" w:rsidRPr="003E5D38">
        <w:t>CD57+</w:t>
      </w:r>
      <w:r w:rsidR="008F494B">
        <w:t xml:space="preserve"> cells were </w:t>
      </w:r>
      <w:r w:rsidR="00E8704C">
        <w:t xml:space="preserve">negatively </w:t>
      </w:r>
      <w:r w:rsidR="008F494B">
        <w:t>correlated</w:t>
      </w:r>
      <w:r w:rsidR="00E8704C">
        <w:t xml:space="preserve"> to weight in our</w:t>
      </w:r>
      <w:r w:rsidR="008F494B">
        <w:t xml:space="preserve"> total sample (</w:t>
      </w:r>
      <w:r w:rsidR="00E8704C">
        <w:t>Table 2D</w:t>
      </w:r>
      <w:r w:rsidR="008F494B">
        <w:t xml:space="preserve">). </w:t>
      </w:r>
      <w:r w:rsidR="00930DD9">
        <w:t>No significant correlations were found in men and women</w:t>
      </w:r>
      <w:r w:rsidR="00E8704C">
        <w:t xml:space="preserve"> (Table 2E and F)</w:t>
      </w:r>
      <w:r w:rsidR="00930DD9">
        <w:t xml:space="preserve">. </w:t>
      </w:r>
    </w:p>
    <w:p w14:paraId="362FA60C" w14:textId="4506622B" w:rsidR="00E361DD" w:rsidRDefault="00E361DD" w:rsidP="00887011">
      <w:pPr>
        <w:jc w:val="both"/>
      </w:pPr>
    </w:p>
    <w:p w14:paraId="1BB1BCDB" w14:textId="4FA02A16" w:rsidR="009A57D7" w:rsidRPr="00CB4797" w:rsidRDefault="009A57D7" w:rsidP="00887011">
      <w:pPr>
        <w:jc w:val="both"/>
      </w:pPr>
      <w:r>
        <w:t xml:space="preserve">Lastly, </w:t>
      </w:r>
      <w:r w:rsidR="00827762">
        <w:t xml:space="preserve">no correlations were found between </w:t>
      </w:r>
      <w:r w:rsidR="00274C32">
        <w:t xml:space="preserve">the </w:t>
      </w:r>
      <w:r w:rsidR="00827762">
        <w:t xml:space="preserve">CD8-/CD8+ </w:t>
      </w:r>
      <w:r w:rsidR="00274C32">
        <w:t xml:space="preserve">ratio </w:t>
      </w:r>
      <w:r w:rsidR="00827762">
        <w:t>and physical activity</w:t>
      </w:r>
      <w:r w:rsidR="00E8704C">
        <w:t xml:space="preserve"> parameters (Table 2D, E and F)</w:t>
      </w:r>
      <w:r w:rsidR="00827762">
        <w:t xml:space="preserve">. In our total sample </w:t>
      </w:r>
      <w:r w:rsidR="00E8704C">
        <w:t xml:space="preserve">(Table 2D) </w:t>
      </w:r>
      <w:r w:rsidR="00827762">
        <w:t>and in men</w:t>
      </w:r>
      <w:r w:rsidR="00E8704C">
        <w:t xml:space="preserve"> (Table 2E)</w:t>
      </w:r>
      <w:r w:rsidR="00827762">
        <w:t>, no predictive model could be</w:t>
      </w:r>
      <w:r w:rsidR="004562AF">
        <w:t xml:space="preserve"> formulated due to the lack of </w:t>
      </w:r>
      <w:r w:rsidR="00827762">
        <w:t xml:space="preserve">significant associations with included variables. However, a </w:t>
      </w:r>
      <w:r w:rsidR="00E8704C">
        <w:t>negative</w:t>
      </w:r>
      <w:r w:rsidR="00827762">
        <w:t xml:space="preserve"> correlation with the </w:t>
      </w:r>
      <w:proofErr w:type="spellStart"/>
      <w:r w:rsidR="00827762">
        <w:t>charlson</w:t>
      </w:r>
      <w:proofErr w:type="spellEnd"/>
      <w:r w:rsidR="00827762">
        <w:t xml:space="preserve"> comorbidity index was found in women (</w:t>
      </w:r>
      <w:r w:rsidR="00E8704C">
        <w:t>Table 2F</w:t>
      </w:r>
      <w:r w:rsidR="00827762">
        <w:t>).</w:t>
      </w:r>
    </w:p>
    <w:p w14:paraId="65C84D80" w14:textId="77777777" w:rsidR="00793B26" w:rsidRDefault="00793B26" w:rsidP="00887011">
      <w:pPr>
        <w:jc w:val="both"/>
        <w:rPr>
          <w:b/>
        </w:rPr>
      </w:pPr>
    </w:p>
    <w:p w14:paraId="1822FB43" w14:textId="1D2D79C9" w:rsidR="00887011" w:rsidRDefault="00887011" w:rsidP="00887011">
      <w:pPr>
        <w:jc w:val="both"/>
        <w:rPr>
          <w:b/>
        </w:rPr>
      </w:pPr>
      <w:r>
        <w:rPr>
          <w:b/>
        </w:rPr>
        <w:t xml:space="preserve">Association between </w:t>
      </w:r>
      <w:r w:rsidR="00F65431">
        <w:rPr>
          <w:b/>
        </w:rPr>
        <w:t>inflammation</w:t>
      </w:r>
      <w:r>
        <w:rPr>
          <w:b/>
        </w:rPr>
        <w:t xml:space="preserve"> and physical activity</w:t>
      </w:r>
    </w:p>
    <w:p w14:paraId="6D36473C" w14:textId="77BE68A8" w:rsidR="005820FA" w:rsidRPr="00866CC5" w:rsidRDefault="007C25C5" w:rsidP="00FD0D3C">
      <w:pPr>
        <w:jc w:val="both"/>
        <w:rPr>
          <w:highlight w:val="cyan"/>
        </w:rPr>
      </w:pPr>
      <w:r>
        <w:t xml:space="preserve">In order to establish possible correlations between </w:t>
      </w:r>
      <w:r w:rsidR="007F3EF0">
        <w:t xml:space="preserve">C-reactive protein (CRP), an inflammatory marker, </w:t>
      </w:r>
      <w:r>
        <w:t xml:space="preserve">and physical activity, </w:t>
      </w:r>
      <w:r w:rsidR="00054EEF">
        <w:t xml:space="preserve"> we firstly performed </w:t>
      </w:r>
      <w:r w:rsidR="008E6900">
        <w:t xml:space="preserve">a </w:t>
      </w:r>
      <w:r w:rsidR="00054EEF">
        <w:t>bivariate correlation</w:t>
      </w:r>
      <w:r w:rsidR="008E6900">
        <w:t xml:space="preserve"> analysis</w:t>
      </w:r>
      <w:r w:rsidR="00054EEF">
        <w:t xml:space="preserve"> (Pearson). </w:t>
      </w:r>
      <w:r w:rsidR="008E6900">
        <w:t>N</w:t>
      </w:r>
      <w:r w:rsidR="00054EEF">
        <w:t xml:space="preserve">o </w:t>
      </w:r>
      <w:r w:rsidR="005330D6">
        <w:t xml:space="preserve">significant </w:t>
      </w:r>
      <w:r w:rsidR="00054EEF">
        <w:t>correlation</w:t>
      </w:r>
      <w:r w:rsidR="008E6900">
        <w:t>s were</w:t>
      </w:r>
      <w:r w:rsidR="00054EEF">
        <w:t xml:space="preserve"> found between CRP</w:t>
      </w:r>
      <w:r w:rsidR="008E6900">
        <w:t xml:space="preserve"> levels</w:t>
      </w:r>
      <w:r w:rsidR="00054EEF">
        <w:t xml:space="preserve"> and </w:t>
      </w:r>
      <w:r w:rsidR="008E6900">
        <w:t xml:space="preserve">YPAS Time Summary Index </w:t>
      </w:r>
      <w:r w:rsidR="00FF0C65" w:rsidRPr="0045595E">
        <w:t xml:space="preserve">and </w:t>
      </w:r>
      <w:r w:rsidR="008E6900" w:rsidRPr="0045595E">
        <w:t>YPAS Expendit</w:t>
      </w:r>
      <w:r w:rsidR="008E6900" w:rsidRPr="00002A99">
        <w:t xml:space="preserve">ure Summary Index </w:t>
      </w:r>
      <w:r w:rsidR="002D460E" w:rsidRPr="00EC7E7D">
        <w:t>(Table 2</w:t>
      </w:r>
      <w:r w:rsidR="007F3EF0" w:rsidRPr="00866CC5">
        <w:t>A</w:t>
      </w:r>
      <w:r w:rsidR="002D460E" w:rsidRPr="00002A99">
        <w:t>)</w:t>
      </w:r>
      <w:r w:rsidR="008E6900" w:rsidRPr="00D76D61">
        <w:t>.</w:t>
      </w:r>
      <w:r w:rsidR="00FF0C65" w:rsidRPr="00866CC5">
        <w:t xml:space="preserve"> </w:t>
      </w:r>
      <w:r w:rsidR="002E3CC1" w:rsidRPr="00866CC5">
        <w:t>P</w:t>
      </w:r>
      <w:r w:rsidR="0017386C" w:rsidRPr="00D76D61">
        <w:t>ercentages of CD8+CD28-CD57-</w:t>
      </w:r>
      <w:r w:rsidR="00FF0C65" w:rsidRPr="008771D9">
        <w:t xml:space="preserve"> </w:t>
      </w:r>
      <w:r w:rsidR="0017386C" w:rsidRPr="00EC7E7D">
        <w:t>(memory)</w:t>
      </w:r>
      <w:r w:rsidR="003E0790" w:rsidRPr="00866CC5">
        <w:t xml:space="preserve"> </w:t>
      </w:r>
      <w:r w:rsidR="007F3EF0" w:rsidRPr="00866CC5">
        <w:t>and percent CD</w:t>
      </w:r>
      <w:r w:rsidR="003E0790" w:rsidRPr="00866CC5">
        <w:t xml:space="preserve">8-CD28-CD57- </w:t>
      </w:r>
      <w:r w:rsidR="007F3EF0" w:rsidRPr="00866CC5">
        <w:t xml:space="preserve">were positively correlated to CRP while percent  CD8-CD28+CD57- (naïve) was negatively </w:t>
      </w:r>
      <w:r w:rsidR="00FF0C65" w:rsidRPr="00866CC5">
        <w:t>correlated</w:t>
      </w:r>
      <w:r w:rsidR="0017386C" w:rsidRPr="00866CC5">
        <w:t xml:space="preserve"> to CRP-levels</w:t>
      </w:r>
      <w:r w:rsidR="002D460E" w:rsidRPr="00866CC5">
        <w:t xml:space="preserve"> </w:t>
      </w:r>
      <w:r w:rsidR="002E3CC1" w:rsidRPr="00866CC5">
        <w:t>in our p</w:t>
      </w:r>
      <w:r w:rsidR="003E0790" w:rsidRPr="00002A99">
        <w:t>opulation</w:t>
      </w:r>
      <w:r w:rsidR="002E3CC1" w:rsidRPr="00866CC5">
        <w:t>.</w:t>
      </w:r>
      <w:r w:rsidR="0017386C">
        <w:t xml:space="preserve"> </w:t>
      </w:r>
      <w:r w:rsidR="007C1374">
        <w:t xml:space="preserve">Moreover, CRP was also </w:t>
      </w:r>
      <w:r w:rsidR="005C7551">
        <w:t xml:space="preserve">negatively </w:t>
      </w:r>
      <w:r w:rsidR="007C1374">
        <w:t xml:space="preserve">correlated to </w:t>
      </w:r>
      <w:r w:rsidR="005C7551">
        <w:t xml:space="preserve">absolute counts of CD8-CD28+CD57- (naïve) </w:t>
      </w:r>
      <w:r w:rsidR="009C29F4">
        <w:t xml:space="preserve">and </w:t>
      </w:r>
      <w:r w:rsidR="005C7551">
        <w:t xml:space="preserve">positively correlated to CD8-CD28-CD57- </w:t>
      </w:r>
      <w:r w:rsidR="00EA20A8">
        <w:t>(</w:t>
      </w:r>
      <w:r w:rsidR="009C29F4">
        <w:t>memory</w:t>
      </w:r>
      <w:r w:rsidR="00EA20A8">
        <w:t>)</w:t>
      </w:r>
      <w:r w:rsidR="009C29F4">
        <w:t xml:space="preserve"> cells. </w:t>
      </w:r>
      <w:r w:rsidR="005C7551">
        <w:t>(Table 2E</w:t>
      </w:r>
      <w:r w:rsidR="003E0790">
        <w:t>).</w:t>
      </w:r>
      <w:r w:rsidR="005C7551">
        <w:t xml:space="preserve"> </w:t>
      </w:r>
    </w:p>
    <w:p w14:paraId="1F20C9B9" w14:textId="5423EECC" w:rsidR="008A1A82" w:rsidRDefault="005820FA" w:rsidP="00FD0D3C">
      <w:pPr>
        <w:jc w:val="both"/>
      </w:pPr>
      <w:r>
        <w:t xml:space="preserve">In men, no correlations between CRP and physical activity parameters </w:t>
      </w:r>
      <w:r w:rsidR="003E0790">
        <w:t xml:space="preserve">were found </w:t>
      </w:r>
      <w:r w:rsidR="00B5650F" w:rsidRPr="00002A99">
        <w:t>(Table 2</w:t>
      </w:r>
      <w:r w:rsidR="003E0790" w:rsidRPr="00866CC5">
        <w:t>B</w:t>
      </w:r>
      <w:r w:rsidR="00B5650F" w:rsidRPr="00002A99">
        <w:t>)</w:t>
      </w:r>
      <w:r w:rsidR="001B7997" w:rsidRPr="00D76D61">
        <w:t>.</w:t>
      </w:r>
      <w:r w:rsidR="001B7997">
        <w:t xml:space="preserve"> </w:t>
      </w:r>
      <w:r w:rsidR="0017386C">
        <w:t xml:space="preserve">However, </w:t>
      </w:r>
      <w:r w:rsidR="003E0790">
        <w:t xml:space="preserve">positive </w:t>
      </w:r>
      <w:r w:rsidR="007C1374">
        <w:t xml:space="preserve">correlations </w:t>
      </w:r>
      <w:r w:rsidR="003F56D7" w:rsidRPr="00536C93">
        <w:t>were found between CRP levels and the presence of an inflammatory disease</w:t>
      </w:r>
      <w:r w:rsidR="003E0790">
        <w:t>,</w:t>
      </w:r>
      <w:r w:rsidR="003F56D7" w:rsidRPr="00536C93">
        <w:t xml:space="preserve"> the intake of inflammatory drugs</w:t>
      </w:r>
      <w:r w:rsidR="003E0790">
        <w:t xml:space="preserve">, </w:t>
      </w:r>
      <w:r w:rsidR="003E0790" w:rsidRPr="00CB4797">
        <w:t>CD8+CD28-CD57- (memory)</w:t>
      </w:r>
      <w:r w:rsidR="003E0790" w:rsidRPr="00536C93">
        <w:t xml:space="preserve"> </w:t>
      </w:r>
      <w:r w:rsidR="003E0790">
        <w:t xml:space="preserve">and </w:t>
      </w:r>
      <w:r w:rsidR="003E0790" w:rsidRPr="00CB4797">
        <w:t>CD8-CD28-CD57- (memory)</w:t>
      </w:r>
      <w:r w:rsidR="003E0790" w:rsidRPr="00536C93">
        <w:t xml:space="preserve"> </w:t>
      </w:r>
      <w:r w:rsidR="003E0790">
        <w:t>cells.</w:t>
      </w:r>
      <w:r w:rsidR="00493237" w:rsidRPr="00536C93">
        <w:t xml:space="preserve"> </w:t>
      </w:r>
      <w:r w:rsidR="003E0790">
        <w:t xml:space="preserve">Negative correlations were found between </w:t>
      </w:r>
      <w:r w:rsidR="003F56D7" w:rsidRPr="00536C93">
        <w:t xml:space="preserve">percentages of </w:t>
      </w:r>
      <w:r w:rsidR="003F56D7" w:rsidRPr="00CB4797">
        <w:t>CD8+CD28+CD57- (naïve)</w:t>
      </w:r>
      <w:r w:rsidR="006222F3" w:rsidRPr="00536C93">
        <w:t xml:space="preserve"> </w:t>
      </w:r>
      <w:r w:rsidR="003F56D7" w:rsidRPr="00536C93">
        <w:t>,</w:t>
      </w:r>
      <w:r w:rsidR="006222F3" w:rsidRPr="00536C93">
        <w:t xml:space="preserve"> </w:t>
      </w:r>
      <w:r w:rsidR="006222F3" w:rsidRPr="00CB4797">
        <w:t>CD8-CD28+CD57- (naïve</w:t>
      </w:r>
      <w:r w:rsidR="003F56D7" w:rsidRPr="00CB4797">
        <w:t>)</w:t>
      </w:r>
      <w:r w:rsidR="003F56D7" w:rsidRPr="00536C93">
        <w:t xml:space="preserve"> </w:t>
      </w:r>
      <w:r w:rsidR="00274C32">
        <w:t xml:space="preserve">cells </w:t>
      </w:r>
      <w:r w:rsidR="006222F3" w:rsidRPr="00536C93">
        <w:t xml:space="preserve">and </w:t>
      </w:r>
      <w:r w:rsidR="003E0790">
        <w:t xml:space="preserve">CRP </w:t>
      </w:r>
      <w:r w:rsidR="00B5650F">
        <w:t xml:space="preserve">(Table </w:t>
      </w:r>
      <w:r w:rsidR="003E0790">
        <w:t>2B</w:t>
      </w:r>
      <w:r w:rsidR="00B5650F">
        <w:t>)</w:t>
      </w:r>
      <w:r w:rsidR="006222F3" w:rsidRPr="00536C93">
        <w:t>.</w:t>
      </w:r>
      <w:r w:rsidR="001432D3" w:rsidRPr="00536C93">
        <w:t xml:space="preserve"> </w:t>
      </w:r>
      <w:r w:rsidR="002524CC">
        <w:t xml:space="preserve">Having an inflammatory disease and </w:t>
      </w:r>
      <w:r w:rsidR="007C56D4">
        <w:t xml:space="preserve">higher </w:t>
      </w:r>
      <w:r w:rsidR="002524CC">
        <w:t xml:space="preserve">percentages of CD8- memory cells were significant predictors </w:t>
      </w:r>
      <w:r w:rsidR="003E0790">
        <w:t>for CRP</w:t>
      </w:r>
      <w:r w:rsidR="007C56D4">
        <w:t xml:space="preserve"> </w:t>
      </w:r>
      <w:r w:rsidR="007C56D4" w:rsidRPr="00002A99">
        <w:t>(</w:t>
      </w:r>
      <w:r w:rsidR="008C41D6" w:rsidRPr="00866CC5">
        <w:t>Table 5A</w:t>
      </w:r>
      <w:r w:rsidR="007C56D4" w:rsidRPr="00002A99">
        <w:t>)</w:t>
      </w:r>
      <w:r w:rsidR="002524CC" w:rsidRPr="00D76D61">
        <w:t>.</w:t>
      </w:r>
      <w:r w:rsidR="002524CC">
        <w:t xml:space="preserve"> </w:t>
      </w:r>
    </w:p>
    <w:p w14:paraId="7001FA3B" w14:textId="52918E3B" w:rsidR="00887011" w:rsidRPr="00887011" w:rsidRDefault="000356A4" w:rsidP="00FD0D3C">
      <w:pPr>
        <w:jc w:val="both"/>
      </w:pPr>
      <w:r w:rsidRPr="00536C93">
        <w:t>In contrast to the total sample and men</w:t>
      </w:r>
      <w:r w:rsidR="0035300F" w:rsidRPr="00536C93">
        <w:t xml:space="preserve">, </w:t>
      </w:r>
      <w:r w:rsidR="00054EEF" w:rsidRPr="00536C93">
        <w:t>a</w:t>
      </w:r>
      <w:r w:rsidR="00274352" w:rsidRPr="00536C93">
        <w:t xml:space="preserve"> </w:t>
      </w:r>
      <w:r w:rsidR="005B4A5B">
        <w:t xml:space="preserve">negative </w:t>
      </w:r>
      <w:r w:rsidR="008A1A82">
        <w:t>correlation between CRP levels and YPAS total time summary index and YPAS energy expenditure summary index</w:t>
      </w:r>
      <w:r w:rsidR="005B4A5B">
        <w:t xml:space="preserve"> </w:t>
      </w:r>
      <w:r w:rsidR="008A1A82">
        <w:t>was found</w:t>
      </w:r>
      <w:r w:rsidR="00E33C68">
        <w:t xml:space="preserve"> in women</w:t>
      </w:r>
      <w:r w:rsidR="004562AF">
        <w:t xml:space="preserve"> (Table 2F)</w:t>
      </w:r>
      <w:r w:rsidR="008A1A82">
        <w:t xml:space="preserve">. </w:t>
      </w:r>
      <w:r w:rsidR="004A3CC1">
        <w:t xml:space="preserve">Our predictive </w:t>
      </w:r>
      <w:r w:rsidR="00D21650">
        <w:t>model showed that being more</w:t>
      </w:r>
      <w:r w:rsidR="007559AD">
        <w:t xml:space="preserve"> physical</w:t>
      </w:r>
      <w:r w:rsidR="00D21650">
        <w:t>ly</w:t>
      </w:r>
      <w:r w:rsidR="007559AD">
        <w:t xml:space="preserve"> activity </w:t>
      </w:r>
      <w:r w:rsidR="00D21650">
        <w:t xml:space="preserve">was associated with lower CRP levels </w:t>
      </w:r>
      <w:r w:rsidR="007559AD">
        <w:t xml:space="preserve">and having </w:t>
      </w:r>
      <w:r w:rsidR="00D21650">
        <w:t xml:space="preserve">a </w:t>
      </w:r>
      <w:r w:rsidR="007559AD">
        <w:t xml:space="preserve">higher percent of CD8-CD28-CD57- (memory) cells </w:t>
      </w:r>
      <w:r w:rsidR="00D21650">
        <w:t>was</w:t>
      </w:r>
      <w:r w:rsidR="007559AD">
        <w:t xml:space="preserve"> significantly</w:t>
      </w:r>
      <w:r w:rsidR="00D21650">
        <w:t xml:space="preserve"> associated with</w:t>
      </w:r>
      <w:r w:rsidR="007559AD">
        <w:t xml:space="preserve"> higher CRP levels</w:t>
      </w:r>
      <w:r w:rsidR="005B4A5B">
        <w:t xml:space="preserve"> </w:t>
      </w:r>
      <w:r w:rsidR="00E33C68">
        <w:t xml:space="preserve">in women </w:t>
      </w:r>
      <w:r w:rsidR="005B4A5B">
        <w:t>(Table 5B).</w:t>
      </w:r>
      <w:r w:rsidR="00E33C68">
        <w:t xml:space="preserve"> Additionally, CRP levels were also positively correlated to CD8-CD28-CD57- (memory) cells (Table 2F).</w:t>
      </w:r>
    </w:p>
    <w:p w14:paraId="53B0D4A1" w14:textId="77777777" w:rsidR="00CC03C6" w:rsidRDefault="00CC03C6" w:rsidP="00234DFC">
      <w:pPr>
        <w:rPr>
          <w:b/>
        </w:rPr>
      </w:pPr>
    </w:p>
    <w:p w14:paraId="4A5F5575" w14:textId="388C1A8A" w:rsidR="00EE49EC" w:rsidRPr="00DA5B57" w:rsidRDefault="00EE49EC" w:rsidP="00234DFC">
      <w:pPr>
        <w:rPr>
          <w:b/>
          <w:sz w:val="28"/>
        </w:rPr>
      </w:pPr>
      <w:r w:rsidRPr="00DA5B57">
        <w:rPr>
          <w:b/>
          <w:sz w:val="28"/>
        </w:rPr>
        <w:t>Discussion</w:t>
      </w:r>
    </w:p>
    <w:p w14:paraId="71E2E417" w14:textId="77777777" w:rsidR="00DA5B57" w:rsidRDefault="00DA5B57" w:rsidP="00234DFC">
      <w:pPr>
        <w:rPr>
          <w:b/>
        </w:rPr>
      </w:pPr>
    </w:p>
    <w:p w14:paraId="23219239" w14:textId="0CAD3A02" w:rsidR="007C397D" w:rsidRDefault="00502BAE" w:rsidP="007C397D">
      <w:pPr>
        <w:jc w:val="both"/>
      </w:pPr>
      <w:r>
        <w:t xml:space="preserve">Recent studies seem to support the view that physical exercise could interfere with incident frailty, </w:t>
      </w:r>
      <w:proofErr w:type="spellStart"/>
      <w:r>
        <w:t>immunosenescence</w:t>
      </w:r>
      <w:proofErr w:type="spellEnd"/>
      <w:r>
        <w:t xml:space="preserve"> and inflammation. However</w:t>
      </w:r>
      <w:r w:rsidR="007C6714">
        <w:t>,</w:t>
      </w:r>
      <w:r w:rsidR="003C2C8F">
        <w:t xml:space="preserve"> this was mostly</w:t>
      </w:r>
      <w:r>
        <w:t xml:space="preserve"> evidenced in</w:t>
      </w:r>
      <w:r w:rsidR="007C6714">
        <w:t xml:space="preserve"> young or middle-aged adults in</w:t>
      </w:r>
      <w:r>
        <w:t xml:space="preserve"> a dose-response using highly specific intervention</w:t>
      </w:r>
      <w:r w:rsidR="007C6714">
        <w:t xml:space="preserve">s. </w:t>
      </w:r>
      <w:r w:rsidR="003C2C8F">
        <w:t xml:space="preserve">One could wonder to what extent the results collected in adults can be extrapolated to the oldest old in our population, </w:t>
      </w:r>
      <w:r w:rsidR="00777399">
        <w:t>who most suffer</w:t>
      </w:r>
      <w:r w:rsidR="003C2C8F">
        <w:t xml:space="preserve"> from these </w:t>
      </w:r>
      <w:r w:rsidR="00777399">
        <w:t xml:space="preserve">mainly </w:t>
      </w:r>
      <w:r w:rsidR="003C2C8F">
        <w:t xml:space="preserve">age-related </w:t>
      </w:r>
      <w:r w:rsidR="005E453D">
        <w:t>conditions</w:t>
      </w:r>
      <w:r w:rsidR="003C2C8F">
        <w:t xml:space="preserve">. </w:t>
      </w:r>
      <w:r w:rsidR="007C397D">
        <w:t>Although some studies</w:t>
      </w:r>
      <w:r w:rsidR="00707EF2">
        <w:fldChar w:fldCharType="begin">
          <w:fldData xml:space="preserve">PEVuZE5vdGU+PENpdGU+PEF1dGhvcj5QZXRlcnNvbjwvQXV0aG9yPjxZZWFyPjIwMDk8L1llYXI+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</w:fldData>
        </w:fldChar>
      </w:r>
      <w:r w:rsidR="00707EF2">
        <w:instrText xml:space="preserve"> ADDIN EN.CITE </w:instrText>
      </w:r>
      <w:r w:rsidR="00707EF2">
        <w:fldChar w:fldCharType="begin">
          <w:fldData xml:space="preserve">PEVuZE5vdGU+PENpdGU+PEF1dGhvcj5QZXRlcnNvbjwvQXV0aG9yPjxZZWFyPjIwMDk8L1llYXI+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</w:fldData>
        </w:fldChar>
      </w:r>
      <w:r w:rsidR="00707EF2">
        <w:instrText xml:space="preserve"> ADDIN EN.CITE.DATA </w:instrText>
      </w:r>
      <w:r w:rsidR="00707EF2">
        <w:fldChar w:fldCharType="end"/>
      </w:r>
      <w:r w:rsidR="00707EF2">
        <w:fldChar w:fldCharType="separate"/>
      </w:r>
      <w:r w:rsidR="00707EF2" w:rsidRPr="00707EF2">
        <w:rPr>
          <w:noProof/>
          <w:vertAlign w:val="superscript"/>
        </w:rPr>
        <w:t>25,26</w:t>
      </w:r>
      <w:r w:rsidR="00707EF2">
        <w:fldChar w:fldCharType="end"/>
      </w:r>
      <w:r w:rsidR="007C397D">
        <w:t xml:space="preserve"> </w:t>
      </w:r>
      <w:r w:rsidR="00707EF2">
        <w:fldChar w:fldCharType="begin">
          <w:fldData xml:space="preserve">PEVuZE5vdGU+PENpdGU+PEF1dGhvcj5KdW5nPC9BdXRob3I+PFllYXI+MjAxODwvWWVhcj48SURU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=
</w:fldData>
        </w:fldChar>
      </w:r>
      <w:r w:rsidR="00707EF2">
        <w:instrText xml:space="preserve"> ADDIN EN.CITE </w:instrText>
      </w:r>
      <w:r w:rsidR="00707EF2">
        <w:fldChar w:fldCharType="begin">
          <w:fldData xml:space="preserve">PEVuZE5vdGU+PENpdGU+PEF1dGhvcj5KdW5nPC9BdXRob3I+PFllYXI+MjAxODwvWWVhcj48SURU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=
</w:fldData>
        </w:fldChar>
      </w:r>
      <w:r w:rsidR="00707EF2">
        <w:instrText xml:space="preserve"> ADDIN EN.CITE.DATA </w:instrText>
      </w:r>
      <w:r w:rsidR="00707EF2">
        <w:fldChar w:fldCharType="end"/>
      </w:r>
      <w:r w:rsidR="00707EF2">
        <w:fldChar w:fldCharType="separate"/>
      </w:r>
      <w:r w:rsidR="00707EF2" w:rsidRPr="00707EF2">
        <w:rPr>
          <w:noProof/>
          <w:vertAlign w:val="superscript"/>
        </w:rPr>
        <w:t>27-30</w:t>
      </w:r>
      <w:r w:rsidR="00707EF2">
        <w:fldChar w:fldCharType="end"/>
      </w:r>
      <w:r w:rsidR="00707EF2">
        <w:t xml:space="preserve"> </w:t>
      </w:r>
      <w:r w:rsidR="007C397D">
        <w:t xml:space="preserve">have described the effects of physical activity in older adults, this is still at an early </w:t>
      </w:r>
      <w:r w:rsidR="000729B9">
        <w:t>st</w:t>
      </w:r>
      <w:r w:rsidR="007C397D">
        <w:t>age and collected evidence is still sparse and equivocal.</w:t>
      </w:r>
      <w:r w:rsidR="007C397D" w:rsidRPr="007C397D">
        <w:t xml:space="preserve"> </w:t>
      </w:r>
      <w:r w:rsidR="007C397D">
        <w:t xml:space="preserve">Therefore, this study </w:t>
      </w:r>
      <w:r w:rsidR="00F7304C">
        <w:t xml:space="preserve">based </w:t>
      </w:r>
      <w:r w:rsidR="007C397D">
        <w:t xml:space="preserve">on baseline data of the BUTTERFLY-cohort was the perfect set-up to shed the light on the effects of physical activity on frailty, </w:t>
      </w:r>
      <w:proofErr w:type="spellStart"/>
      <w:r w:rsidR="007C397D">
        <w:t>immunosenescence</w:t>
      </w:r>
      <w:proofErr w:type="spellEnd"/>
      <w:r w:rsidR="007C397D">
        <w:t xml:space="preserve"> and inflammation in people aged 80 and over. </w:t>
      </w:r>
    </w:p>
    <w:p w14:paraId="38AE7C6D" w14:textId="59F35299" w:rsidR="007C397D" w:rsidRDefault="007C397D" w:rsidP="007C397D">
      <w:pPr>
        <w:jc w:val="both"/>
      </w:pPr>
      <w:r>
        <w:t xml:space="preserve"> </w:t>
      </w:r>
    </w:p>
    <w:p w14:paraId="218D007B" w14:textId="6984D5C2" w:rsidR="009042DA" w:rsidRDefault="00F7304C" w:rsidP="009042DA">
      <w:pPr>
        <w:jc w:val="both"/>
      </w:pPr>
      <w:r>
        <w:t xml:space="preserve">In this study, including 309 </w:t>
      </w:r>
      <w:r w:rsidR="007139CA">
        <w:t>community-dwelling persons aged 80 and over</w:t>
      </w:r>
      <w:r>
        <w:t xml:space="preserve">, </w:t>
      </w:r>
      <w:r w:rsidR="00483C2D">
        <w:t xml:space="preserve">we reported no significant associations between physical activity parameters and frailty, even when stratified by age. However, as suggested by </w:t>
      </w:r>
      <w:proofErr w:type="spellStart"/>
      <w:r w:rsidR="00483C2D">
        <w:t>Higueras-Fresnillo</w:t>
      </w:r>
      <w:proofErr w:type="spellEnd"/>
      <w:r w:rsidR="00483C2D">
        <w:t xml:space="preserve"> et al., physical activity may also benefit older people in other ways, such as by compensating for mortality risks in people who are already frail. </w:t>
      </w:r>
      <w:r w:rsidR="00483C2D">
        <w:fldChar w:fldCharType="begin">
          <w:fldData xml:space="preserve">PEVuZE5vdGU+PENpdGU+PEF1dGhvcj5IaWd1ZXJhcy1GcmVzbmlsbG88L0F1dGhvcj48WWVhcj4y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</w:fldData>
        </w:fldChar>
      </w:r>
      <w:r w:rsidR="00483C2D">
        <w:instrText xml:space="preserve"> ADDIN EN.CITE </w:instrText>
      </w:r>
      <w:r w:rsidR="00483C2D">
        <w:fldChar w:fldCharType="begin">
          <w:fldData xml:space="preserve">PEVuZE5vdGU+PENpdGU+PEF1dGhvcj5IaWd1ZXJhcy1GcmVzbmlsbG88L0F1dGhvcj48WWVhcj4y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</w:fldData>
        </w:fldChar>
      </w:r>
      <w:r w:rsidR="00483C2D">
        <w:instrText xml:space="preserve"> ADDIN EN.CITE.DATA </w:instrText>
      </w:r>
      <w:r w:rsidR="00483C2D">
        <w:fldChar w:fldCharType="end"/>
      </w:r>
      <w:r w:rsidR="00483C2D">
        <w:fldChar w:fldCharType="separate"/>
      </w:r>
      <w:r w:rsidR="00483C2D" w:rsidRPr="00FA319B">
        <w:rPr>
          <w:noProof/>
          <w:vertAlign w:val="superscript"/>
        </w:rPr>
        <w:t>33</w:t>
      </w:r>
      <w:r w:rsidR="00483C2D">
        <w:fldChar w:fldCharType="end"/>
      </w:r>
      <w:r w:rsidR="00483C2D">
        <w:t xml:space="preserve"> Therefore, other scales assessing the mortality risks, such as the </w:t>
      </w:r>
      <w:proofErr w:type="spellStart"/>
      <w:r w:rsidR="00483C2D">
        <w:t>Elixhauser</w:t>
      </w:r>
      <w:proofErr w:type="spellEnd"/>
      <w:r w:rsidR="00483C2D">
        <w:t xml:space="preserve"> comorbidity index </w:t>
      </w:r>
      <w:r w:rsidR="00483C2D">
        <w:fldChar w:fldCharType="begin"/>
      </w:r>
      <w:r w:rsidR="00483C2D">
        <w:instrText xml:space="preserve"> ADDIN EN.CITE &lt;EndNote&gt;&lt;Cite&gt;&lt;Author&gt;Elixhauser&lt;/Author&gt;&lt;Year&gt;1998&lt;/Year&gt;&lt;IDText&gt;Comorbidity measures for use with administrative data&lt;/IDText&gt;&lt;DisplayText&gt;&lt;style face="superscript"&gt;34&lt;/style&gt;&lt;/DisplayText&gt;&lt;record&gt;&lt;dates&gt;&lt;pub-dates&gt;&lt;date&gt;Jan&lt;/date&gt;&lt;/pub-dates&gt;&lt;year&gt;1998&lt;/year&gt;&lt;/dates&gt;&lt;keywords&gt;&lt;keyword&gt;Adult&lt;/keyword&gt;&lt;keyword&gt;*Algorithms&lt;/keyword&gt;&lt;keyword&gt;California&lt;/keyword&gt;&lt;keyword&gt;*Comorbidity&lt;/keyword&gt;&lt;keyword&gt;*Data Interpretation, Statistical&lt;/keyword&gt;&lt;keyword&gt;Diagnosis-Related Groups&lt;/keyword&gt;&lt;keyword&gt;Health Services Research/*methods&lt;/keyword&gt;&lt;keyword&gt;Hospital Charges&lt;/keyword&gt;&lt;keyword&gt;Hospital Mortality&lt;/keyword&gt;&lt;keyword&gt;Humans&lt;/keyword&gt;&lt;keyword&gt;Length of Stay&lt;/keyword&gt;&lt;keyword&gt;Middle Aged&lt;/keyword&gt;&lt;keyword&gt;*Outcome and Process Assessment, Health Care&lt;/keyword&gt;&lt;keyword&gt;Reproducibility of Results&lt;/keyword&gt;&lt;/keywords&gt;&lt;isbn&gt;0025-7079 (Print)&amp;#xD;0025-7079&lt;/isbn&gt;&lt;titles&gt;&lt;title&gt;Comorbidity measures for use with administrative data&lt;/title&gt;&lt;secondary-title&gt;Med Care&lt;/secondary-title&gt;&lt;/titles&gt;&lt;pages&gt;8-27&lt;/pages&gt;&lt;number&gt;1&lt;/number&gt;&lt;contributors&gt;&lt;authors&gt;&lt;author&gt;Elixhauser, A.&lt;/author&gt;&lt;author&gt;Steiner, C.&lt;/author&gt;&lt;author&gt;Harris, D. R.&lt;/author&gt;&lt;author&gt;Coffey, R. M.&lt;/author&gt;&lt;/authors&gt;&lt;/contributors&gt;&lt;edition&gt;1998/02/07&lt;/edition&gt;&lt;language&gt;eng&lt;/language&gt;&lt;added-date format="utc"&gt;1589918268&lt;/added-date&gt;&lt;ref-type name="Journal Article"&gt;17&lt;/ref-type&gt;&lt;auth-address&gt;MEDTAP International, Inc., Bethesda, MD 20814, USA. elix@medtap.com&lt;/auth-address&gt;&lt;remote-database-provider&gt;NLM&lt;/remote-database-provider&gt;&lt;rec-number&gt;3551&lt;/rec-number&gt;&lt;last-updated-date format="utc"&gt;1589918268&lt;/last-updated-date&gt;&lt;accession-num&gt;9431328&lt;/accession-num&gt;&lt;electronic-resource-num&gt;10.1097/00005650-199801000-00004&lt;/electronic-resource-num&gt;&lt;volume&gt;36&lt;/volume&gt;&lt;/record&gt;&lt;/Cite&gt;&lt;/EndNote&gt;</w:instrText>
      </w:r>
      <w:r w:rsidR="00483C2D">
        <w:fldChar w:fldCharType="separate"/>
      </w:r>
      <w:r w:rsidR="00483C2D" w:rsidRPr="00FA319B">
        <w:rPr>
          <w:noProof/>
          <w:vertAlign w:val="superscript"/>
        </w:rPr>
        <w:t>34</w:t>
      </w:r>
      <w:r w:rsidR="00483C2D">
        <w:fldChar w:fldCharType="end"/>
      </w:r>
      <w:r w:rsidR="00483C2D">
        <w:t xml:space="preserve"> </w:t>
      </w:r>
      <w:r w:rsidR="00483C2D" w:rsidRPr="00BD769B">
        <w:t>perhaps</w:t>
      </w:r>
      <w:r w:rsidR="00483C2D">
        <w:t xml:space="preserve"> should be included in this model as an addition to the </w:t>
      </w:r>
      <w:proofErr w:type="spellStart"/>
      <w:r w:rsidR="00483C2D">
        <w:t>Charlson</w:t>
      </w:r>
      <w:proofErr w:type="spellEnd"/>
      <w:r w:rsidR="00483C2D">
        <w:t xml:space="preserve"> comorbidity Index</w:t>
      </w:r>
      <w:r w:rsidR="009042DA">
        <w:t>, because it includes se</w:t>
      </w:r>
      <w:r w:rsidR="00483C2D">
        <w:t>veral</w:t>
      </w:r>
      <w:r w:rsidR="009042DA">
        <w:t xml:space="preserve"> predictors of outcom</w:t>
      </w:r>
      <w:r w:rsidR="004562AF">
        <w:t>e that are not commonly measured</w:t>
      </w:r>
      <w:r w:rsidR="009042DA">
        <w:t>, such as mental disorders and drug and alcohol abuse.</w:t>
      </w:r>
      <w:r w:rsidR="009042DA">
        <w:rPr>
          <w:rFonts w:ascii="Times" w:hAnsi="Times"/>
          <w:color w:val="auto"/>
          <w:sz w:val="20"/>
          <w:lang w:val="fr-BE" w:eastAsia="en-US"/>
        </w:rPr>
        <w:t xml:space="preserve"> </w:t>
      </w:r>
      <w:r w:rsidR="00483C2D">
        <w:t xml:space="preserve">Furthermore, different studies assessed the effect of physical activity in halting the progression toward frailty </w:t>
      </w:r>
      <w:r w:rsidR="00483C2D">
        <w:fldChar w:fldCharType="begin">
          <w:fldData xml:space="preserve">PEVuZE5vdGU+PENpdGU+PEF1dGhvcj5Sb2dlcnM8L0F1dGhvcj48WWVhcj4yMDE3PC9ZZWFyPjxJ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==
</w:fldData>
        </w:fldChar>
      </w:r>
      <w:r w:rsidR="00483C2D">
        <w:instrText xml:space="preserve"> ADDIN EN.CITE </w:instrText>
      </w:r>
      <w:r w:rsidR="00483C2D">
        <w:fldChar w:fldCharType="begin">
          <w:fldData xml:space="preserve">PEVuZE5vdGU+PENpdGU+PEF1dGhvcj5Sb2dlcnM8L0F1dGhvcj48WWVhcj4yMDE3PC9ZZWFyPjxJ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==
</w:fldData>
        </w:fldChar>
      </w:r>
      <w:r w:rsidR="00483C2D">
        <w:instrText xml:space="preserve"> ADDIN EN.CITE.DATA </w:instrText>
      </w:r>
      <w:r w:rsidR="00483C2D">
        <w:fldChar w:fldCharType="end"/>
      </w:r>
      <w:r w:rsidR="00483C2D">
        <w:fldChar w:fldCharType="separate"/>
      </w:r>
      <w:r w:rsidR="00483C2D" w:rsidRPr="00FA319B">
        <w:rPr>
          <w:noProof/>
          <w:vertAlign w:val="superscript"/>
        </w:rPr>
        <w:t>26</w:t>
      </w:r>
      <w:r w:rsidR="00483C2D">
        <w:fldChar w:fldCharType="end"/>
      </w:r>
      <w:r w:rsidR="00483C2D" w:rsidRPr="00CB4797">
        <w:t xml:space="preserve">, </w:t>
      </w:r>
      <w:r w:rsidR="00483C2D">
        <w:t>something that could not be investigated based on baseline data solely. As the BUTTERFLY-</w:t>
      </w:r>
      <w:r w:rsidR="00483C2D">
        <w:lastRenderedPageBreak/>
        <w:t>study includes 5 assessments over a period of two years, follow-up of robust and pre-frail participants will enable us to determine whether physical activity is able to halt the progression to respectively pre-frailty or frailty in the future. Lastly, discrepancies between results of other articles could be related to the definition of frailty</w:t>
      </w:r>
      <w:r w:rsidR="009042DA">
        <w:t xml:space="preserve"> and the type of questionnaires</w:t>
      </w:r>
      <w:r w:rsidR="009042DA" w:rsidRPr="009042DA">
        <w:t xml:space="preserve"> </w:t>
      </w:r>
      <w:r w:rsidR="009042DA">
        <w:t>that were used or the types of physical activities that were recorded.</w:t>
      </w:r>
      <w:r w:rsidR="009042DA" w:rsidRPr="009042DA">
        <w:t xml:space="preserve"> </w:t>
      </w:r>
    </w:p>
    <w:p w14:paraId="29BE384C" w14:textId="77777777" w:rsidR="00A71314" w:rsidRDefault="00A71314" w:rsidP="009042DA">
      <w:pPr>
        <w:jc w:val="both"/>
      </w:pPr>
    </w:p>
    <w:p w14:paraId="296ED227" w14:textId="1D1AD731" w:rsidR="009042DA" w:rsidRDefault="009042DA" w:rsidP="009042DA">
      <w:pPr>
        <w:jc w:val="both"/>
      </w:pPr>
      <w:r>
        <w:t xml:space="preserve">Next, our study was able to provide evidence for the effect of physical activity on percentages of CD8+CD28+CD57- (naïve) cells in our total sample and in women. In men, no association with physical activity could be observed. Similar results were also observed in our regression analysis with CD8+CD28-CD57- (memory) phenotype as dependent variable. Again, physical activity was only associated with this </w:t>
      </w:r>
      <w:proofErr w:type="spellStart"/>
      <w:r>
        <w:t>immunosenescence</w:t>
      </w:r>
      <w:proofErr w:type="spellEnd"/>
      <w:r>
        <w:t xml:space="preserve"> marker in our total sample and in women, but not in men. This may be related to the fact that women spent more hours a week performing physical activity compared to men. Indeed, a possible explanation may be that a certain threshold of physical activity has to be reached in order to affect </w:t>
      </w:r>
      <w:proofErr w:type="spellStart"/>
      <w:r>
        <w:t>immunosenescence</w:t>
      </w:r>
      <w:proofErr w:type="spellEnd"/>
      <w:r>
        <w:t xml:space="preserve"> markers, which in this case would be reached by women, but not by men. </w:t>
      </w:r>
    </w:p>
    <w:p w14:paraId="1B80DB0B" w14:textId="1CFE4F6A" w:rsidR="009042DA" w:rsidRDefault="009042DA" w:rsidP="009042DA">
      <w:pPr>
        <w:jc w:val="both"/>
      </w:pPr>
      <w:r>
        <w:t>Unexpectedly, as physical activity increased, the percentage of CD8+ naïve cells decreased while the percentage of CD8+ memory cells increased. In men, absolute counts of CD8- naïve cells also decreased as physical activity increased. Furthermore, no effects of physical activity on senescent-prone phenotypes could be observed. Following Simpson et al. hypothesis</w:t>
      </w:r>
      <w:r>
        <w:fldChar w:fldCharType="begin"/>
      </w:r>
      <w:r>
        <w:instrText xml:space="preserve"> ADDIN EN.CITE &lt;EndNote&gt;&lt;Cite&gt;&lt;Author&gt;Simpson&lt;/Author&gt;&lt;Year&gt;2011&lt;/Year&gt;&lt;IDText&gt;Aging, persistent viral infections, and immunosenescence: can exercise &amp;quot;make space&amp;quot;?&lt;/IDText&gt;&lt;DisplayText&gt;&lt;style face="superscript"&gt;35&lt;/style&gt;&lt;/DisplayText&gt;&lt;record&gt;&lt;dates&gt;&lt;pub-dates&gt;&lt;date&gt;Jan&lt;/date&gt;&lt;/pub-dates&gt;&lt;year&gt;2011&lt;/year&gt;&lt;/dates&gt;&lt;keywords&gt;&lt;keyword&gt;Aging/*immunology&lt;/keyword&gt;&lt;keyword&gt;Apoptosis&lt;/keyword&gt;&lt;keyword&gt;Cytomegalovirus Infections/*immunology&lt;/keyword&gt;&lt;keyword&gt;Exercise/*physiology&lt;/keyword&gt;&lt;keyword&gt;Humans&lt;/keyword&gt;&lt;keyword&gt;T-Lymphocytes/*physiology&lt;/keyword&gt;&lt;keyword&gt;Thymus Gland/immunology&lt;/keyword&gt;&lt;/keywords&gt;&lt;isbn&gt;0091-6331&lt;/isbn&gt;&lt;titles&gt;&lt;title&gt;Aging, persistent viral infections, and immunosenescence: can exercise &amp;quot;make space&amp;quot;?&lt;/title&gt;&lt;secondary-title&gt;Exerc Sport Sci Rev&lt;/secondary-title&gt;&lt;/titles&gt;&lt;pages&gt;23-33&lt;/pages&gt;&lt;number&gt;1&lt;/number&gt;&lt;contributors&gt;&lt;authors&gt;&lt;author&gt;Simpson, R. J.&lt;/author&gt;&lt;/authors&gt;&lt;/contributors&gt;&lt;edition&gt;2010/11/23&lt;/edition&gt;&lt;language&gt;eng&lt;/language&gt;&lt;added-date format="utc"&gt;1566156659&lt;/added-date&gt;&lt;ref-type name="Journal Article"&gt;17&lt;/ref-type&gt;&lt;auth-address&gt;Laboratory of Integrated Physiology, Department of Health and Human Performance, University of Houston, Houston, TX 77204, USA. rjsimpson@uh.edu&lt;/auth-address&gt;&lt;remote-database-provider&gt;NLM&lt;/remote-database-provider&gt;&lt;rec-number&gt;3438&lt;/rec-number&gt;&lt;last-updated-date format="utc"&gt;1566156659&lt;/last-updated-date&gt;&lt;accession-num&gt;21088603&lt;/accession-num&gt;&lt;electronic-resource-num&gt;10.1097/JES.0b013e318201f39d&lt;/electronic-resource-num&gt;&lt;volume&gt;39&lt;/volume&gt;&lt;/record&gt;&lt;/Cite&gt;&lt;/EndNote&gt;</w:instrText>
      </w:r>
      <w:r>
        <w:fldChar w:fldCharType="separate"/>
      </w:r>
      <w:r w:rsidRPr="00FA319B">
        <w:rPr>
          <w:noProof/>
          <w:vertAlign w:val="superscript"/>
        </w:rPr>
        <w:t>35</w:t>
      </w:r>
      <w:r>
        <w:fldChar w:fldCharType="end"/>
      </w:r>
      <w:r>
        <w:t xml:space="preserve">, we would however have expected an increase in naïve phenotypes and a decrease in more differentiated memory and senescent-prone phenotypes. Indeed, it is assumed that an acute bout of exercise causes a mobilization of highly differentiated and senescent T cells from the peripheral tissues to the bloodstream where after these cells are removed by apoptosis. This may alleviate </w:t>
      </w:r>
      <w:proofErr w:type="spellStart"/>
      <w:r>
        <w:t>immunosenescence</w:t>
      </w:r>
      <w:proofErr w:type="spellEnd"/>
      <w:r>
        <w:t>, and could leave a vacant space, ready to home naïve T cells that react to new antigenic threats</w:t>
      </w:r>
      <w:r>
        <w:fldChar w:fldCharType="begin"/>
      </w:r>
      <w:r>
        <w:instrText xml:space="preserve"> ADDIN EN.CITE &lt;EndNote&gt;&lt;Cite&gt;&lt;Author&gt;Simpson&lt;/Author&gt;&lt;Year&gt;2011&lt;/Year&gt;&lt;IDText&gt;Aging, persistent viral infections, and immunosenescence: can exercise &amp;quot;make space&amp;quot;?&lt;/IDText&gt;&lt;DisplayText&gt;&lt;style face="superscript"&gt;35&lt;/style&gt;&lt;/DisplayText&gt;&lt;record&gt;&lt;dates&gt;&lt;pub-dates&gt;&lt;date&gt;Jan&lt;/date&gt;&lt;/pub-dates&gt;&lt;year&gt;2011&lt;/year&gt;&lt;/dates&gt;&lt;keywords&gt;&lt;keyword&gt;Aging/*immunology&lt;/keyword&gt;&lt;keyword&gt;Apoptosis&lt;/keyword&gt;&lt;keyword&gt;Cytomegalovirus Infections/*immunology&lt;/keyword&gt;&lt;keyword&gt;Exercise/*physiology&lt;/keyword&gt;&lt;keyword&gt;Humans&lt;/keyword&gt;&lt;keyword&gt;T-Lymphocytes/*physiology&lt;/keyword&gt;&lt;keyword&gt;Thymus Gland/immunology&lt;/keyword&gt;&lt;/keywords&gt;&lt;isbn&gt;0091-6331&lt;/isbn&gt;&lt;titles&gt;&lt;title&gt;Aging, persistent viral infections, and immunosenescence: can exercise &amp;quot;make space&amp;quot;?&lt;/title&gt;&lt;secondary-title&gt;Exerc Sport Sci Rev&lt;/secondary-title&gt;&lt;/titles&gt;&lt;pages&gt;23-33&lt;/pages&gt;&lt;number&gt;1&lt;/number&gt;&lt;contributors&gt;&lt;authors&gt;&lt;author&gt;Simpson, R. J.&lt;/author&gt;&lt;/authors&gt;&lt;/contributors&gt;&lt;edition&gt;2010/11/23&lt;/edition&gt;&lt;language&gt;eng&lt;/language&gt;&lt;added-date format="utc"&gt;1566156659&lt;/added-date&gt;&lt;ref-type name="Journal Article"&gt;17&lt;/ref-type&gt;&lt;auth-address&gt;Laboratory of Integrated Physiology, Department of Health and Human Performance, University of Houston, Houston, TX 77204, USA. rjsimpson@uh.edu&lt;/auth-address&gt;&lt;remote-database-provider&gt;NLM&lt;/remote-database-provider&gt;&lt;rec-number&gt;3438&lt;/rec-number&gt;&lt;last-updated-date format="utc"&gt;1566156659&lt;/last-updated-date&gt;&lt;accession-num&gt;21088603&lt;/accession-num&gt;&lt;electronic-resource-num&gt;10.1097/JES.0b013e318201f39d&lt;/electronic-resource-num&gt;&lt;volume&gt;39&lt;/volume&gt;&lt;/record&gt;&lt;/Cite&gt;&lt;/EndNote&gt;</w:instrText>
      </w:r>
      <w:r>
        <w:fldChar w:fldCharType="separate"/>
      </w:r>
      <w:r w:rsidRPr="00CA73A2">
        <w:rPr>
          <w:noProof/>
          <w:vertAlign w:val="superscript"/>
        </w:rPr>
        <w:t>35</w:t>
      </w:r>
      <w:r>
        <w:fldChar w:fldCharType="end"/>
      </w:r>
      <w:r>
        <w:t>. The physical activity level</w:t>
      </w:r>
      <w:r w:rsidR="008572B1">
        <w:t>s</w:t>
      </w:r>
      <w:r>
        <w:t xml:space="preserve"> performed by the partic</w:t>
      </w:r>
      <w:r w:rsidR="008572B1">
        <w:t>ipants included in our study were</w:t>
      </w:r>
      <w:r>
        <w:t xml:space="preserve"> probably not sufficient to mimic effects triggered by physical exercise.  Noteworthy, recent literature suggests that the effects of aging should not only be considered as a deterioration, but rather as adjustment dictated by the changes in an individual’s environment. For example, as most pathogens will be encountered during early life, resources will mainly be invested in protection against those encountered antigens from the local environment rather then in the maintenance of a broad naïve antigen repertoire. Therefore, it may be wrong to solely focus on altering the immune system of the aged towards the system of young adults, as proposed by </w:t>
      </w:r>
      <w:proofErr w:type="spellStart"/>
      <w:r>
        <w:t>Pawelec</w:t>
      </w:r>
      <w:proofErr w:type="spellEnd"/>
      <w:r>
        <w:t xml:space="preserve"> </w:t>
      </w:r>
      <w:r>
        <w:fldChar w:fldCharType="begin"/>
      </w:r>
      <w:r>
        <w:instrText xml:space="preserve"> ADDIN EN.CITE &lt;EndNote&gt;&lt;Cite&gt;&lt;Author&gt;Pawelec&lt;/Author&gt;&lt;Year&gt;2018&lt;/Year&gt;&lt;IDText&gt;Age and immunity: What is &amp;quot;immunosenescence&amp;quot;?&lt;/IDText&gt;&lt;DisplayText&gt;&lt;style face="superscript"&gt;15&lt;/style&gt;&lt;/DisplayText&gt;&lt;record&gt;&lt;dates&gt;&lt;pub-dates&gt;&lt;date&gt;May&lt;/date&gt;&lt;/pub-dates&gt;&lt;year&gt;2018&lt;/year&gt;&lt;/dates&gt;&lt;keywords&gt;&lt;keyword&gt;Aged&lt;/keyword&gt;&lt;keyword&gt;Biomarkers/*analysis&lt;/keyword&gt;&lt;keyword&gt;Communicable Diseases/immunology&lt;/keyword&gt;&lt;keyword&gt;Humans&lt;/keyword&gt;&lt;keyword&gt;*Immunosenescence&lt;/keyword&gt;&lt;keyword&gt;Inflammation/immunology&lt;/keyword&gt;&lt;keyword&gt;Neoplasms/immunology&lt;/keyword&gt;&lt;keyword&gt;Vaccines/therapeutic use&lt;/keyword&gt;&lt;/keywords&gt;&lt;isbn&gt;0531-5565&lt;/isbn&gt;&lt;titles&gt;&lt;title&gt;Age and immunity: What is &amp;quot;immunosenescence&amp;quot;?&lt;/title&gt;&lt;secondary-title&gt;Exp Gerontol&lt;/secondary-title&gt;&lt;/titles&gt;&lt;pages&gt;4-9&lt;/pages&gt;&lt;contributors&gt;&lt;authors&gt;&lt;author&gt;Pawelec, G.&lt;/author&gt;&lt;/authors&gt;&lt;/contributors&gt;&lt;edition&gt;2017/11/08&lt;/edition&gt;&lt;language&gt;eng&lt;/language&gt;&lt;added-date format="utc"&gt;1588448583&lt;/added-date&gt;&lt;ref-type name="Journal Article"&gt;17&lt;/ref-type&gt;&lt;auth-address&gt;Second Department of Internal Medicine, University of Tubingen, Tubingen, Germany; Health Sciences North Research Institute, Sudbury, ON, Canada; The John van Geest Cancer Research Centre, School of Science and Technology, Nottingham Trent University, Nottingham, UK; Division of Cancer Studies, King&amp;apos;s College London, London, UK. Electronic address: graham.pawelec@uni-tuebingen.de.&lt;/auth-address&gt;&lt;remote-database-provider&gt;NLM&lt;/remote-database-provider&gt;&lt;rec-number&gt;3521&lt;/rec-number&gt;&lt;last-updated-date format="utc"&gt;1588448583&lt;/last-updated-date&gt;&lt;accession-num&gt;29111233&lt;/accession-num&gt;&lt;electronic-resource-num&gt;10.1016/j.exger.2017.10.024&lt;/electronic-resource-num&gt;&lt;volume&gt;105&lt;/volume&gt;&lt;/record&gt;&lt;/Cite&gt;&lt;/EndNote&gt;</w:instrText>
      </w:r>
      <w:r>
        <w:fldChar w:fldCharType="separate"/>
      </w:r>
      <w:r w:rsidRPr="00FA319B">
        <w:rPr>
          <w:noProof/>
          <w:vertAlign w:val="superscript"/>
        </w:rPr>
        <w:t>15</w:t>
      </w:r>
      <w:r>
        <w:fldChar w:fldCharType="end"/>
      </w:r>
      <w:r>
        <w:t xml:space="preserve">. </w:t>
      </w:r>
    </w:p>
    <w:p w14:paraId="395FE34D" w14:textId="77777777" w:rsidR="009042DA" w:rsidRDefault="009042DA" w:rsidP="009042DA">
      <w:pPr>
        <w:jc w:val="both"/>
      </w:pPr>
      <w:r>
        <w:t>Furthermore, our model probably would have benefitted from the inclusion of cells subsets derived from the innate immunity, such as NK-cells given their important role in the initiation of immune responses</w:t>
      </w:r>
      <w:r>
        <w:fldChar w:fldCharType="begin"/>
      </w:r>
      <w:r>
        <w:instrText xml:space="preserve"> ADDIN EN.CITE &lt;EndNote&gt;&lt;Cite&gt;&lt;Author&gt;Solana&lt;/Author&gt;&lt;Year&gt;2012&lt;/Year&gt;&lt;IDText&gt;Innate immunosenescence: effect of aging on cells and receptors of the innate immune system in humans&lt;/IDText&gt;&lt;DisplayText&gt;&lt;style face="superscript"&gt;36&lt;/style&gt;&lt;/DisplayText&gt;&lt;record&gt;&lt;dates&gt;&lt;pub-dates&gt;&lt;date&gt;Oct&lt;/date&gt;&lt;/pub-dates&gt;&lt;year&gt;2012&lt;/year&gt;&lt;/dates&gt;&lt;keywords&gt;&lt;keyword&gt;Animals&lt;/keyword&gt;&lt;keyword&gt;*Cellular Senescence&lt;/keyword&gt;&lt;keyword&gt;Dendritic Cells/immunology&lt;/keyword&gt;&lt;keyword&gt;Humans&lt;/keyword&gt;&lt;keyword&gt;*Immunity, Innate&lt;/keyword&gt;&lt;keyword&gt;Neutrophils/immunology&lt;/keyword&gt;&lt;keyword&gt;Receptors, Immunologic/*immunology&lt;/keyword&gt;&lt;/keywords&gt;&lt;isbn&gt;1044-5323&lt;/isbn&gt;&lt;titles&gt;&lt;title&gt;Innate immunosenescence: effect of aging on cells and receptors of the innate immune system in humans&lt;/title&gt;&lt;secondary-title&gt;Semin Immunol&lt;/secondary-title&gt;&lt;/titles&gt;&lt;pages&gt;331-41&lt;/pages&gt;&lt;number&gt;5&lt;/number&gt;&lt;contributors&gt;&lt;authors&gt;&lt;author&gt;Solana, R.&lt;/author&gt;&lt;author&gt;Tarazona, R.&lt;/author&gt;&lt;author&gt;Gayoso, I.&lt;/author&gt;&lt;author&gt;Lesur, O.&lt;/author&gt;&lt;author&gt;Dupuis, G.&lt;/author&gt;&lt;author&gt;Fulop, T.&lt;/author&gt;&lt;/authors&gt;&lt;/contributors&gt;&lt;edition&gt;2012/05/09&lt;/edition&gt;&lt;language&gt;eng&lt;/language&gt;&lt;added-date format="utc"&gt;1575227530&lt;/added-date&gt;&lt;ref-type name="Journal Article"&gt;17&lt;/ref-type&gt;&lt;auth-address&gt;Immunology Unit, Instituto Maimonides para la Investigacion Biomedica de Cordoba-University of Cordoba-Hospital Reina Sofia, Cordoba, Spain. rsolana@uco.es&lt;/auth-address&gt;&lt;remote-database-provider&gt;NLM&lt;/remote-database-provider&gt;&lt;rec-number&gt;3453&lt;/rec-number&gt;&lt;last-updated-date format="utc"&gt;1575227530&lt;/last-updated-date&gt;&lt;accession-num&gt;22560929&lt;/accession-num&gt;&lt;electronic-resource-num&gt;10.1016/j.smim.2012.04.008&lt;/electronic-resource-num&gt;&lt;volume&gt;24&lt;/volume&gt;&lt;/record&gt;&lt;/Cite&gt;&lt;/EndNote&gt;</w:instrText>
      </w:r>
      <w:r>
        <w:fldChar w:fldCharType="separate"/>
      </w:r>
      <w:r w:rsidRPr="000059E6">
        <w:rPr>
          <w:noProof/>
          <w:vertAlign w:val="superscript"/>
        </w:rPr>
        <w:t>36</w:t>
      </w:r>
      <w:r>
        <w:fldChar w:fldCharType="end"/>
      </w:r>
      <w:r>
        <w:t xml:space="preserve">, because of the previously observed effect of physical activity on these innate immune system subsets </w:t>
      </w:r>
      <w:r>
        <w:fldChar w:fldCharType="begin">
          <w:fldData xml:space="preserve">PEVuZE5vdGU+PENpdGU+PEF1dGhvcj5KdW5nPC9BdXRob3I+PFllYXI+MjAxODwvWWVhcj48SURU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</w:fldData>
        </w:fldChar>
      </w:r>
      <w:r>
        <w:instrText xml:space="preserve"> ADDIN EN.CITE </w:instrText>
      </w:r>
      <w:r>
        <w:fldChar w:fldCharType="begin">
          <w:fldData xml:space="preserve">PEVuZE5vdGU+PENpdGU+PEF1dGhvcj5KdW5nPC9BdXRob3I+PFllYXI+MjAxODwvWWVhcj48SURU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</w:fldData>
        </w:fldChar>
      </w:r>
      <w:r>
        <w:instrText xml:space="preserve"> ADDIN EN.CITE.DATA </w:instrText>
      </w:r>
      <w:r>
        <w:fldChar w:fldCharType="end"/>
      </w:r>
      <w:r>
        <w:fldChar w:fldCharType="separate"/>
      </w:r>
      <w:r w:rsidRPr="00AE6FC9">
        <w:rPr>
          <w:noProof/>
          <w:vertAlign w:val="superscript"/>
        </w:rPr>
        <w:t>27,28</w:t>
      </w:r>
      <w:r>
        <w:fldChar w:fldCharType="end"/>
      </w:r>
      <w:r>
        <w:t xml:space="preserve">. </w:t>
      </w:r>
    </w:p>
    <w:p w14:paraId="2E9FE48E" w14:textId="288673A6" w:rsidR="009042DA" w:rsidRDefault="009042DA" w:rsidP="009042DA">
      <w:pPr>
        <w:jc w:val="both"/>
      </w:pPr>
      <w:r>
        <w:t xml:space="preserve">Although obtaining the highest R square to explain observed variances was not the primary goal of our models, we could only observe that in most cases, included variables could not account for high percentages of variances. </w:t>
      </w:r>
      <w:r w:rsidR="008572B1">
        <w:t>This indicates that although our</w:t>
      </w:r>
      <w:r>
        <w:t xml:space="preserve"> study included many pertinent confounding factors, there is still room for improvement and more variables could have been included, such as the presence of cytomegalovirus (CMV)</w:t>
      </w:r>
      <w:r>
        <w:fldChar w:fldCharType="begin"/>
      </w:r>
      <w:r>
        <w:instrText xml:space="preserve"> ADDIN EN.CITE &lt;EndNote&gt;&lt;Cite&gt;&lt;Author&gt;Cao Dinh&lt;/Author&gt;&lt;Year&gt;2019&lt;/Year&gt;&lt;IDText&gt;Association Between Immunosenescence Phenotypes and Pre-frailty in Older Subjects: Does Cytomegalovirus Play a Role?&lt;/IDText&gt;&lt;DisplayText&gt;&lt;style face="superscript"&gt;37&lt;/style&gt;&lt;/DisplayText&gt;&lt;record&gt;&lt;dates&gt;&lt;pub-dates&gt;&lt;date&gt;Mar 14&lt;/date&gt;&lt;/pub-dates&gt;&lt;year&gt;2019&lt;/year&gt;&lt;/dates&gt;&lt;keywords&gt;&lt;keyword&gt;Inflammation&lt;/keyword&gt;&lt;keyword&gt;Lymphocytes&lt;/keyword&gt;&lt;keyword&gt;Robust&lt;/keyword&gt;&lt;keyword&gt;Senescence&lt;/keyword&gt;&lt;/keywords&gt;&lt;isbn&gt;1079-5006&lt;/isbn&gt;&lt;titles&gt;&lt;title&gt;Association Between Immunosenescence Phenotypes and Pre-frailty in Older Subjects: Does Cytomegalovirus Play a Role?&lt;/title&gt;&lt;secondary-title&gt;J Gerontol A Biol Sci Med Sci&lt;/secondary-title&gt;&lt;/titles&gt;&lt;pages&gt;480-488&lt;/pages&gt;&lt;number&gt;4&lt;/number&gt;&lt;contributors&gt;&lt;authors&gt;&lt;author&gt;Cao Dinh, H.&lt;/author&gt;&lt;author&gt;Bautmans, I.&lt;/author&gt;&lt;author&gt;Beyer, I.&lt;/author&gt;&lt;author&gt;Mets, T.&lt;/author&gt;&lt;author&gt;Onyema, O. O.&lt;/author&gt;&lt;author&gt;Forti, L. N.&lt;/author&gt;&lt;author&gt;Renmans, W.&lt;/author&gt;&lt;author&gt;Vander Meeren, S.&lt;/author&gt;&lt;author&gt;Jochmans, K.&lt;/author&gt;&lt;author&gt;Vermeiren, S.&lt;/author&gt;&lt;author&gt;Vella-Azzopardi, R.&lt;/author&gt;&lt;author&gt;Njemini, R.&lt;/author&gt;&lt;/authors&gt;&lt;/contributors&gt;&lt;edition&gt;2018/06/21&lt;/edition&gt;&lt;language&gt;eng&lt;/language&gt;&lt;added-date format="utc"&gt;1566978204&lt;/added-date&gt;&lt;ref-type name="Journal Article"&gt;17&lt;/ref-type&gt;&lt;auth-address&gt;Frailty in Ageing Research Group, Belgium.&amp;#xD;Gerontology Department, Vrije Universiteit Brussel, Belgium.&amp;#xD;Department of Geriatric Medicine, Belgium.&amp;#xD;Laboratory of Hematology, Universitair Ziekenhuis Brussel, Belgium.&lt;/auth-address&gt;&lt;remote-database-provider&gt;NLM&lt;/remote-database-provider&gt;&lt;rec-number&gt;3439&lt;/rec-number&gt;&lt;last-updated-date format="utc"&gt;1566978204&lt;/last-updated-date&gt;&lt;accession-num&gt;29924317&lt;/accession-num&gt;&lt;electronic-resource-num&gt;10.1093/gerona/gly135&lt;/electronic-resource-num&gt;&lt;volume&gt;74&lt;/volume&gt;&lt;/record&gt;&lt;/Cite&gt;&lt;/EndNote&gt;</w:instrText>
      </w:r>
      <w:r>
        <w:fldChar w:fldCharType="separate"/>
      </w:r>
      <w:r w:rsidRPr="00013D98">
        <w:rPr>
          <w:noProof/>
          <w:vertAlign w:val="superscript"/>
        </w:rPr>
        <w:t>37</w:t>
      </w:r>
      <w:r>
        <w:fldChar w:fldCharType="end"/>
      </w:r>
      <w:r>
        <w:t>.</w:t>
      </w:r>
    </w:p>
    <w:p w14:paraId="78905D68" w14:textId="56C8EECC" w:rsidR="00483C2D" w:rsidRPr="009042DA" w:rsidRDefault="00483C2D" w:rsidP="009042DA">
      <w:pPr>
        <w:jc w:val="both"/>
        <w:rPr>
          <w:rFonts w:ascii="Times" w:hAnsi="Times"/>
          <w:color w:val="auto"/>
          <w:sz w:val="20"/>
          <w:lang w:val="fr-BE" w:eastAsia="en-US"/>
        </w:rPr>
      </w:pPr>
    </w:p>
    <w:p w14:paraId="57F7FDDF" w14:textId="6835758B" w:rsidR="00F34002" w:rsidRDefault="00F34002" w:rsidP="00F34002">
      <w:pPr>
        <w:jc w:val="both"/>
      </w:pPr>
      <w:r>
        <w:t xml:space="preserve">Regarding physical activity and inflammation, our study showed no association between physical activity parameters in our total sample size and in men. However, there was an association between CRP levels and </w:t>
      </w:r>
      <w:r w:rsidRPr="00454ADA">
        <w:t>YPAS total time and expenditure summary index</w:t>
      </w:r>
      <w:r w:rsidR="008572B1">
        <w:t xml:space="preserve"> in women: p</w:t>
      </w:r>
      <w:r>
        <w:t>erfor</w:t>
      </w:r>
      <w:r w:rsidR="008572B1">
        <w:t>ming physical activity</w:t>
      </w:r>
      <w:r>
        <w:t xml:space="preserve"> had a lowering effect on the levels of CRP. These sex differences may be explained by the fact that women spent more hours a week performing physical activity compared to men in the total participants’ population. Inclusion of more </w:t>
      </w:r>
      <w:r>
        <w:lastRenderedPageBreak/>
        <w:t xml:space="preserve">inflammation markers related to </w:t>
      </w:r>
      <w:proofErr w:type="spellStart"/>
      <w:r>
        <w:t>inflammaging</w:t>
      </w:r>
      <w:proofErr w:type="spellEnd"/>
      <w:r>
        <w:t xml:space="preserve">, such as pro-inflammatory cytokines </w:t>
      </w:r>
      <w:r w:rsidRPr="00E305CA">
        <w:t>IL-1, IL-2, IL-6, IL-12, IL-15, IL-18, IL-22, IL-23, TNF-α, IFN-γ</w:t>
      </w:r>
      <w:r>
        <w:t xml:space="preserve"> </w:t>
      </w:r>
      <w:r>
        <w:fldChar w:fldCharType="begin">
          <w:fldData xml:space="preserve">PEVuZE5vdGU+PENpdGU+PEF1dGhvcj5NaW5jaXVsbG88L0F1dGhvcj48WWVhcj4yMDE2PC9ZZWFy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</w:fldData>
        </w:fldChar>
      </w:r>
      <w:r>
        <w:instrText xml:space="preserve"> ADDIN EN.CITE </w:instrText>
      </w:r>
      <w:r>
        <w:fldChar w:fldCharType="begin">
          <w:fldData xml:space="preserve">PEVuZE5vdGU+PENpdGU+PEF1dGhvcj5NaW5jaXVsbG88L0F1dGhvcj48WWVhcj4yMDE2PC9ZZWFy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</w:fldData>
        </w:fldChar>
      </w:r>
      <w:r>
        <w:instrText xml:space="preserve"> ADDIN EN.CITE.DATA </w:instrText>
      </w:r>
      <w:r>
        <w:fldChar w:fldCharType="end"/>
      </w:r>
      <w:r>
        <w:fldChar w:fldCharType="separate"/>
      </w:r>
      <w:r w:rsidRPr="00E305CA">
        <w:rPr>
          <w:noProof/>
          <w:vertAlign w:val="superscript"/>
        </w:rPr>
        <w:t>38</w:t>
      </w:r>
      <w:r>
        <w:fldChar w:fldCharType="end"/>
      </w:r>
      <w:r>
        <w:t>, may therefore be beneficial. For this master thesis, we did not quantify those cytokines. This will be performed at a later time-point in de BUTTERFLY-study, when serum will have been collected from all of the five assessment periods</w:t>
      </w:r>
      <w:r w:rsidR="00A71314">
        <w:t>. This will enable s</w:t>
      </w:r>
      <w:r>
        <w:t xml:space="preserve">imultaneous determination of cytokines </w:t>
      </w:r>
      <w:r w:rsidR="00A71314">
        <w:t xml:space="preserve">from different samples, reducing </w:t>
      </w:r>
      <w:r>
        <w:t xml:space="preserve">intra- and inter-assay variability related to measurement of cytokines from the same participants at different time points, using different stock solutions etc.  </w:t>
      </w:r>
    </w:p>
    <w:p w14:paraId="501354B4" w14:textId="77777777" w:rsidR="0026020D" w:rsidRDefault="0026020D" w:rsidP="007C397D">
      <w:pPr>
        <w:jc w:val="both"/>
      </w:pPr>
    </w:p>
    <w:p w14:paraId="33A03353" w14:textId="4616C270" w:rsidR="00FC31FB" w:rsidRDefault="0026020D" w:rsidP="007C397D">
      <w:pPr>
        <w:jc w:val="both"/>
      </w:pPr>
      <w:r>
        <w:t xml:space="preserve">Of the 309 participants included in this study, </w:t>
      </w:r>
      <w:r w:rsidR="00F7304C">
        <w:t>46.60% were pre-frail.</w:t>
      </w:r>
      <w:r w:rsidR="007139CA">
        <w:t xml:space="preserve"> The observation that pre-frailty mostly affected men and was associated wit</w:t>
      </w:r>
      <w:r w:rsidR="00A71314">
        <w:t>h aging, was consistent with</w:t>
      </w:r>
      <w:r w:rsidR="007139CA">
        <w:t xml:space="preserve"> literature </w:t>
      </w:r>
      <w:r w:rsidR="007139CA">
        <w:fldChar w:fldCharType="begin"/>
      </w:r>
      <w:r w:rsidR="007139CA">
        <w:instrText xml:space="preserve"> ADDIN EN.CITE &lt;EndNote&gt;&lt;Cite&gt;&lt;Author&gt;Hoogendijk&lt;/Author&gt;&lt;Year&gt;2019&lt;/Year&gt;&lt;IDText&gt;Frailty: implications for clinical practice and public health&lt;/IDText&gt;&lt;DisplayText&gt;&lt;style face="superscript"&gt;3&lt;/style&gt;&lt;/DisplayText&gt;&lt;record&gt;&lt;dates&gt;&lt;pub-dates&gt;&lt;date&gt;Oct 12&lt;/date&gt;&lt;/pub-dates&gt;&lt;year&gt;2019&lt;/year&gt;&lt;/dates&gt;&lt;keywords&gt;&lt;keyword&gt;*Cost of Illness&lt;/keyword&gt;&lt;keyword&gt;Frailty/*epidemiology/*therapy&lt;/keyword&gt;&lt;keyword&gt;Humans&lt;/keyword&gt;&lt;keyword&gt;Prevalence&lt;/keyword&gt;&lt;keyword&gt;*Public Health&lt;/keyword&gt;&lt;/keywords&gt;&lt;isbn&gt;0140-6736&lt;/isbn&gt;&lt;titles&gt;&lt;title&gt;Frailty: implications for clinical practice and public health&lt;/title&gt;&lt;secondary-title&gt;Lancet&lt;/secondary-title&gt;&lt;/titles&gt;&lt;pages&gt;1365-1375&lt;/pages&gt;&lt;number&gt;10206&lt;/number&gt;&lt;contributors&gt;&lt;authors&gt;&lt;author&gt;Hoogendijk, E. O.&lt;/author&gt;&lt;author&gt;Afilalo, J.&lt;/author&gt;&lt;author&gt;Ensrud, K. E.&lt;/author&gt;&lt;author&gt;Kowal, P.&lt;/author&gt;&lt;author&gt;Onder, G.&lt;/author&gt;&lt;author&gt;Fried, L. P.&lt;/author&gt;&lt;/authors&gt;&lt;/contributors&gt;&lt;edition&gt;2019/10/15&lt;/edition&gt;&lt;language&gt;eng&lt;/language&gt;&lt;added-date format="utc"&gt;1575305124&lt;/added-date&gt;&lt;ref-type name="Journal Article"&gt;17&lt;/ref-type&gt;&lt;auth-address&gt;Department of Epidemiology and Biostatistics, Amsterdam Public Health research institute, Amsterdam UMC, location VU University Medical Center, Amsterdam, Netherlands. Electronic address: e.hoogendijk@amsterdamumc.nl.&amp;#xD;Division of Cardiology and Centre for Clinical Epidemiology, Jewish General Hospital, McGill University, Montreal, QC, Canada.&amp;#xD;Department of Medicine, University of Minnesota, Minneapolis, MN, USA.&amp;#xD;WHO, Geneva, Switzerland.&amp;#xD;Fondazione Policlinico Universitario A Gemelli IRCCS and Universita&amp;apos; Cattolica del Sacro Cuore, Rome, Italy.&amp;#xD;Mailman School of Public Health, Columbia University Medical Center, New York, NY, USA.&lt;/auth-address&gt;&lt;remote-database-provider&gt;NLM&lt;/remote-database-provider&gt;&lt;rec-number&gt;3458&lt;/rec-number&gt;&lt;last-updated-date format="utc"&gt;1575305124&lt;/last-updated-date&gt;&lt;accession-num&gt;31609228&lt;/accession-num&gt;&lt;electronic-resource-num&gt;10.1016/s0140-6736(19)31786-6&lt;/electronic-resource-num&gt;&lt;volume&gt;394&lt;/volume&gt;&lt;/record&gt;&lt;/Cite&gt;&lt;/EndNote&gt;</w:instrText>
      </w:r>
      <w:r w:rsidR="007139CA">
        <w:fldChar w:fldCharType="separate"/>
      </w:r>
      <w:r w:rsidR="007139CA" w:rsidRPr="007139CA">
        <w:rPr>
          <w:noProof/>
          <w:vertAlign w:val="superscript"/>
        </w:rPr>
        <w:t>3</w:t>
      </w:r>
      <w:r w:rsidR="007139CA">
        <w:fldChar w:fldCharType="end"/>
      </w:r>
      <w:r w:rsidR="007139CA">
        <w:t xml:space="preserve">. </w:t>
      </w:r>
      <w:r w:rsidR="000729B9">
        <w:t>Age and gender were also the best predictors of frailty in our model and the</w:t>
      </w:r>
      <w:r w:rsidR="003A1EF6">
        <w:t>ir</w:t>
      </w:r>
      <w:r w:rsidR="000729B9">
        <w:t xml:space="preserve"> combination </w:t>
      </w:r>
      <w:r w:rsidR="003A1EF6">
        <w:t xml:space="preserve">solely could account </w:t>
      </w:r>
      <w:r w:rsidR="000729B9">
        <w:t xml:space="preserve">for 20,5% of the observed variances. </w:t>
      </w:r>
      <w:r w:rsidR="00FC31FB">
        <w:t xml:space="preserve">Addition of confounding factors such as smoking habit, cardiac impulse, inflammatory disease, anti-inflammatory drugs or </w:t>
      </w:r>
      <w:r w:rsidR="004E4BBA">
        <w:t>c</w:t>
      </w:r>
      <w:r w:rsidR="00F34002">
        <w:t>o</w:t>
      </w:r>
      <w:r w:rsidR="00FC31FB">
        <w:t xml:space="preserve">morbidity </w:t>
      </w:r>
      <w:r w:rsidR="004E4BBA">
        <w:t>did not</w:t>
      </w:r>
      <w:r w:rsidR="00966A64">
        <w:t xml:space="preserve"> significantly </w:t>
      </w:r>
      <w:r w:rsidR="004E4BBA">
        <w:t>improve</w:t>
      </w:r>
      <w:r w:rsidR="00966A64">
        <w:t xml:space="preserve"> our model. Furthermore,</w:t>
      </w:r>
      <w:r>
        <w:t xml:space="preserve"> CD8+ and CD8- naïve, memory,</w:t>
      </w:r>
      <w:r w:rsidR="00966A64">
        <w:t xml:space="preserve"> senescent phenotypes</w:t>
      </w:r>
      <w:r>
        <w:t xml:space="preserve"> and the ratio of CD8-/CD8+</w:t>
      </w:r>
      <w:r w:rsidR="00966A64">
        <w:t xml:space="preserve"> were also not associated with frailty. This may be du</w:t>
      </w:r>
      <w:r w:rsidR="008572B1">
        <w:t xml:space="preserve">e to the fact that </w:t>
      </w:r>
      <w:proofErr w:type="spellStart"/>
      <w:r w:rsidR="008572B1">
        <w:t>immunosenesc</w:t>
      </w:r>
      <w:r w:rsidR="00966A64">
        <w:t>ence</w:t>
      </w:r>
      <w:proofErr w:type="spellEnd"/>
      <w:r w:rsidR="00966A64">
        <w:t xml:space="preserve"> is a broad concept a</w:t>
      </w:r>
      <w:r w:rsidR="00A960FB">
        <w:t>nd can</w:t>
      </w:r>
      <w:r w:rsidR="00966A64">
        <w:t xml:space="preserve">not be reduced to a change in phenotype only. Indeed, </w:t>
      </w:r>
      <w:proofErr w:type="spellStart"/>
      <w:r w:rsidR="00966A64">
        <w:t>immunosenescence</w:t>
      </w:r>
      <w:proofErr w:type="spellEnd"/>
      <w:r w:rsidR="00966A64">
        <w:t xml:space="preserve"> also has effects on the innate immune system, </w:t>
      </w:r>
      <w:r w:rsidR="00547033">
        <w:t>such as the alterations of Toll-</w:t>
      </w:r>
      <w:r w:rsidR="00A960FB">
        <w:t xml:space="preserve">like receptor (TLR) functions, pattern recognition receptors able to </w:t>
      </w:r>
      <w:proofErr w:type="spellStart"/>
      <w:r w:rsidR="00A960FB">
        <w:t>upregulate</w:t>
      </w:r>
      <w:proofErr w:type="spellEnd"/>
      <w:r w:rsidR="00A960FB">
        <w:t xml:space="preserve"> various pro-inflammatory cytokine responses on</w:t>
      </w:r>
      <w:r w:rsidR="00547033">
        <w:t xml:space="preserve"> monocytes and macrophages</w:t>
      </w:r>
      <w:r w:rsidR="00A960FB">
        <w:t xml:space="preserve">, </w:t>
      </w:r>
      <w:r w:rsidR="00A71314">
        <w:t xml:space="preserve">but also </w:t>
      </w:r>
      <w:r w:rsidR="00A960FB">
        <w:t xml:space="preserve">alteration of function of neutrophils or changes in cytotoxicity of NK-cells </w:t>
      </w:r>
      <w:r w:rsidR="00135BE4">
        <w:fldChar w:fldCharType="begin">
          <w:fldData xml:space="preserve">PEVuZE5vdGU+PENpdGU+PEF1dGhvcj5QYW5kYTwvQXV0aG9yPjxZZWFyPjIwMDk8L1llYXI+PElE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</w:fldData>
        </w:fldChar>
      </w:r>
      <w:r w:rsidR="00FA319B">
        <w:instrText xml:space="preserve"> ADDIN EN.CITE </w:instrText>
      </w:r>
      <w:r w:rsidR="00FA319B">
        <w:fldChar w:fldCharType="begin">
          <w:fldData xml:space="preserve">PEVuZE5vdGU+PENpdGU+PEF1dGhvcj5QYW5kYTwvQXV0aG9yPjxZZWFyPjIwMDk8L1llYXI+PElE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</w:fldData>
        </w:fldChar>
      </w:r>
      <w:r w:rsidR="00FA319B">
        <w:instrText xml:space="preserve"> ADDIN EN.CITE.DATA </w:instrText>
      </w:r>
      <w:r w:rsidR="00FA319B">
        <w:fldChar w:fldCharType="end"/>
      </w:r>
      <w:r w:rsidR="00135BE4">
        <w:fldChar w:fldCharType="separate"/>
      </w:r>
      <w:r w:rsidR="00FA319B" w:rsidRPr="00FA319B">
        <w:rPr>
          <w:noProof/>
          <w:vertAlign w:val="superscript"/>
        </w:rPr>
        <w:t>17,31</w:t>
      </w:r>
      <w:r w:rsidR="00135BE4">
        <w:fldChar w:fldCharType="end"/>
      </w:r>
      <w:r w:rsidR="00A960FB">
        <w:t xml:space="preserve">. </w:t>
      </w:r>
      <w:r w:rsidR="00135BE4">
        <w:t>Therefore,</w:t>
      </w:r>
      <w:r w:rsidR="00966A64">
        <w:t xml:space="preserve"> </w:t>
      </w:r>
      <w:r w:rsidR="00135BE4">
        <w:t xml:space="preserve">taking changes in the innate immune system into account and including it </w:t>
      </w:r>
      <w:r w:rsidR="004E4BBA">
        <w:t xml:space="preserve">in </w:t>
      </w:r>
      <w:r w:rsidR="00135BE4">
        <w:t>our</w:t>
      </w:r>
      <w:r w:rsidR="00CA73A2">
        <w:t xml:space="preserve"> model would</w:t>
      </w:r>
      <w:r w:rsidR="00966A64">
        <w:t xml:space="preserve"> possibly lead to a higher predictive value.</w:t>
      </w:r>
    </w:p>
    <w:p w14:paraId="78684585" w14:textId="7DC06CBA" w:rsidR="00681658" w:rsidRDefault="0026020D" w:rsidP="00F34002">
      <w:pPr>
        <w:pStyle w:val="CommentText"/>
        <w:jc w:val="both"/>
      </w:pPr>
      <w:r>
        <w:t>In the BUTTERFLY-study, high-functioning persons aged 80+ who were not frail were specifically recruited. Therefore, it is ver</w:t>
      </w:r>
      <w:r w:rsidR="00483C2D">
        <w:t>y likely that the recruited pre-frail participants were</w:t>
      </w:r>
      <w:r w:rsidR="00F34002">
        <w:t xml:space="preserve"> </w:t>
      </w:r>
      <w:r>
        <w:t xml:space="preserve">still at the very early stages of (pre-)frailty; thus blunting the contrast between robust &amp; pre-frail. </w:t>
      </w:r>
      <w:r w:rsidR="00EF497C">
        <w:t>Additionally</w:t>
      </w:r>
      <w:r w:rsidR="003A1EF6">
        <w:t xml:space="preserve">, it is important to keep in mind that the definition of frailty is still evolving. </w:t>
      </w:r>
      <w:r w:rsidR="00EF497C">
        <w:t xml:space="preserve">Recent studies describe frailty as </w:t>
      </w:r>
      <w:r w:rsidR="003A1EF6">
        <w:t xml:space="preserve">a multidimensional syndrome, not only encompassing physical, but also psychosocial factors </w:t>
      </w:r>
      <w:r w:rsidR="003A1EF6">
        <w:fldChar w:fldCharType="begin"/>
      </w:r>
      <w:r w:rsidR="003A1EF6">
        <w:instrText xml:space="preserve"> ADDIN EN.CITE &lt;EndNote&gt;&lt;Cite&gt;&lt;Author&gt;Hoogendijk&lt;/Author&gt;&lt;Year&gt;2019&lt;/Year&gt;&lt;IDText&gt;Frailty: implications for clinical practice and public health&lt;/IDText&gt;&lt;DisplayText&gt;&lt;style face="superscript"&gt;3&lt;/style&gt;&lt;/DisplayText&gt;&lt;record&gt;&lt;dates&gt;&lt;pub-dates&gt;&lt;date&gt;Oct 12&lt;/date&gt;&lt;/pub-dates&gt;&lt;year&gt;2019&lt;/year&gt;&lt;/dates&gt;&lt;keywords&gt;&lt;keyword&gt;*Cost of Illness&lt;/keyword&gt;&lt;keyword&gt;Frailty/*epidemiology/*therapy&lt;/keyword&gt;&lt;keyword&gt;Humans&lt;/keyword&gt;&lt;keyword&gt;Prevalence&lt;/keyword&gt;&lt;keyword&gt;*Public Health&lt;/keyword&gt;&lt;/keywords&gt;&lt;isbn&gt;0140-6736&lt;/isbn&gt;&lt;titles&gt;&lt;title&gt;Frailty: implications for clinical practice and public health&lt;/title&gt;&lt;secondary-title&gt;Lancet&lt;/secondary-title&gt;&lt;/titles&gt;&lt;pages&gt;1365-1375&lt;/pages&gt;&lt;number&gt;10206&lt;/number&gt;&lt;contributors&gt;&lt;authors&gt;&lt;author&gt;Hoogendijk, E. O.&lt;/author&gt;&lt;author&gt;Afilalo, J.&lt;/author&gt;&lt;author&gt;Ensrud, K. E.&lt;/author&gt;&lt;author&gt;Kowal, P.&lt;/author&gt;&lt;author&gt;Onder, G.&lt;/author&gt;&lt;author&gt;Fried, L. P.&lt;/author&gt;&lt;/authors&gt;&lt;/contributors&gt;&lt;edition&gt;2019/10/15&lt;/edition&gt;&lt;language&gt;eng&lt;/language&gt;&lt;added-date format="utc"&gt;1575305124&lt;/added-date&gt;&lt;ref-type name="Journal Article"&gt;17&lt;/ref-type&gt;&lt;auth-address&gt;Department of Epidemiology and Biostatistics, Amsterdam Public Health research institute, Amsterdam UMC, location VU University Medical Center, Amsterdam, Netherlands. Electronic address: e.hoogendijk@amsterdamumc.nl.&amp;#xD;Division of Cardiology and Centre for Clinical Epidemiology, Jewish General Hospital, McGill University, Montreal, QC, Canada.&amp;#xD;Department of Medicine, University of Minnesota, Minneapolis, MN, USA.&amp;#xD;WHO, Geneva, Switzerland.&amp;#xD;Fondazione Policlinico Universitario A Gemelli IRCCS and Universita&amp;apos; Cattolica del Sacro Cuore, Rome, Italy.&amp;#xD;Mailman School of Public Health, Columbia University Medical Center, New York, NY, USA.&lt;/auth-address&gt;&lt;remote-database-provider&gt;NLM&lt;/remote-database-provider&gt;&lt;rec-number&gt;3458&lt;/rec-number&gt;&lt;last-updated-date format="utc"&gt;1575305124&lt;/last-updated-date&gt;&lt;accession-num&gt;31609228&lt;/accession-num&gt;&lt;electronic-resource-num&gt;10.1016/s0140-6736(19)31786-6&lt;/electronic-resource-num&gt;&lt;volume&gt;394&lt;/volume&gt;&lt;/record&gt;&lt;/Cite&gt;&lt;/EndNote&gt;</w:instrText>
      </w:r>
      <w:r w:rsidR="003A1EF6">
        <w:fldChar w:fldCharType="separate"/>
      </w:r>
      <w:r w:rsidR="003A1EF6" w:rsidRPr="003A1EF6">
        <w:rPr>
          <w:noProof/>
          <w:vertAlign w:val="superscript"/>
        </w:rPr>
        <w:t>3</w:t>
      </w:r>
      <w:r w:rsidR="003A1EF6">
        <w:fldChar w:fldCharType="end"/>
      </w:r>
      <w:r w:rsidR="003A1EF6">
        <w:t xml:space="preserve">. </w:t>
      </w:r>
      <w:r w:rsidR="006A6368">
        <w:t>Addition of</w:t>
      </w:r>
      <w:r w:rsidR="003A1EF6">
        <w:t xml:space="preserve"> psychosocial factors </w:t>
      </w:r>
      <w:r w:rsidR="00325664">
        <w:t xml:space="preserve">such as depressive symptoms, quality of life or resilience </w:t>
      </w:r>
      <w:r w:rsidR="00325664">
        <w:fldChar w:fldCharType="begin"/>
      </w:r>
      <w:r w:rsidR="00FA319B">
        <w:instrText xml:space="preserve"> ADDIN EN.CITE &lt;EndNote&gt;&lt;Cite&gt;&lt;Author&gt;Freitag&lt;/Author&gt;&lt;Year&gt;2016&lt;/Year&gt;&lt;IDText&gt;Psychosocial Correlates of Frailty in Older Adults&lt;/IDText&gt;&lt;DisplayText&gt;&lt;style face="superscript"&gt;32&lt;/style&gt;&lt;/DisplayText&gt;&lt;record&gt;&lt;dates&gt;&lt;pub-dates&gt;&lt;date&gt;Nov 1&lt;/date&gt;&lt;/pub-dates&gt;&lt;year&gt;2016&lt;/year&gt;&lt;/dates&gt;&lt;keywords&gt;&lt;keyword&gt;depression&lt;/keyword&gt;&lt;keyword&gt;frailty&lt;/keyword&gt;&lt;keyword&gt;gender differences&lt;/keyword&gt;&lt;keyword&gt;older adults&lt;/keyword&gt;&lt;keyword&gt;psychosocial correlates&lt;/keyword&gt;&lt;keyword&gt;quality of life&lt;/keyword&gt;&lt;keyword&gt;resilience&lt;/keyword&gt;&lt;keyword&gt;traumatic life events&lt;/keyword&gt;&lt;/keywords&gt;&lt;isbn&gt;2308-3417&lt;/isbn&gt;&lt;custom2&gt;PMC6371110&lt;/custom2&gt;&lt;titles&gt;&lt;title&gt;Psychosocial Correlates of Frailty in Older Adults&lt;/title&gt;&lt;secondary-title&gt;Geriatrics (Basel)&lt;/secondary-title&gt;&lt;/titles&gt;&lt;number&gt;4&lt;/number&gt;&lt;contributors&gt;&lt;authors&gt;&lt;author&gt;Freitag, S.&lt;/author&gt;&lt;author&gt;Schmidt, S.&lt;/author&gt;&lt;/authors&gt;&lt;/contributors&gt;&lt;edition&gt;2016/11/01&lt;/edition&gt;&lt;language&gt;eng&lt;/language&gt;&lt;added-date format="utc"&gt;1589880728&lt;/added-date&gt;&lt;ref-type name="Journal Article"&gt;17&lt;/ref-type&gt;&lt;auth-address&gt;Department Health and Prevention, Institute of Psychology, Ernst-Moritz-Arndt-University Greifswald, Robert-Blum-Str. 13, 17487 Greifswald, Germany. simone.freitag@uni-greifswald.de.&amp;#xD;Department Health and Prevention, Institute of Psychology, Ernst-Moritz-Arndt-University Greifswald, Robert-Blum-Str. 13, 17487 Greifswald, Germany. silke.schmidt@uni-greifswald.de.&lt;/auth-address&gt;&lt;remote-database-provider&gt;NLM&lt;/remote-database-provider&gt;&lt;rec-number&gt;3542&lt;/rec-number&gt;&lt;last-updated-date format="utc"&gt;1589880728&lt;/last-updated-date&gt;&lt;accession-num&gt;31022819&lt;/accession-num&gt;&lt;electronic-resource-num&gt;10.3390/geriatrics1040026&lt;/electronic-resource-num&gt;&lt;volume&gt;1&lt;/volume&gt;&lt;/record&gt;&lt;/Cite&gt;&lt;/EndNote&gt;</w:instrText>
      </w:r>
      <w:r w:rsidR="00325664">
        <w:fldChar w:fldCharType="separate"/>
      </w:r>
      <w:r w:rsidR="00FA319B" w:rsidRPr="00FA319B">
        <w:rPr>
          <w:noProof/>
          <w:vertAlign w:val="superscript"/>
        </w:rPr>
        <w:t>32</w:t>
      </w:r>
      <w:r w:rsidR="00325664">
        <w:fldChar w:fldCharType="end"/>
      </w:r>
      <w:r w:rsidR="00FC31FB">
        <w:t xml:space="preserve"> </w:t>
      </w:r>
      <w:r w:rsidR="006A6368">
        <w:t xml:space="preserve">to our model </w:t>
      </w:r>
      <w:r w:rsidR="003A1EF6">
        <w:t>could th</w:t>
      </w:r>
      <w:r w:rsidR="006A6368">
        <w:t xml:space="preserve">us </w:t>
      </w:r>
      <w:r w:rsidR="00FC31FB">
        <w:t xml:space="preserve">potentially </w:t>
      </w:r>
      <w:r w:rsidR="006A6368">
        <w:t xml:space="preserve">increase the predictive value of our model. </w:t>
      </w:r>
    </w:p>
    <w:p w14:paraId="3D005C76" w14:textId="77777777" w:rsidR="00546793" w:rsidRDefault="00546793" w:rsidP="00A92C27">
      <w:pPr>
        <w:jc w:val="both"/>
      </w:pPr>
    </w:p>
    <w:p w14:paraId="469F4916" w14:textId="1C690827" w:rsidR="00F430CC" w:rsidRDefault="00416D10" w:rsidP="00A92C27">
      <w:pPr>
        <w:jc w:val="both"/>
      </w:pPr>
      <w:r>
        <w:t xml:space="preserve">The results of this study should be interpreted </w:t>
      </w:r>
      <w:r w:rsidR="00F430CC">
        <w:t xml:space="preserve">with regards of </w:t>
      </w:r>
      <w:proofErr w:type="gramStart"/>
      <w:r w:rsidR="00F430CC">
        <w:t>it’s</w:t>
      </w:r>
      <w:proofErr w:type="gramEnd"/>
      <w:r w:rsidR="00F430CC">
        <w:t xml:space="preserve"> limitations. As mentioned</w:t>
      </w:r>
      <w:r w:rsidR="00F34002" w:rsidRPr="00F34002">
        <w:t xml:space="preserve"> </w:t>
      </w:r>
      <w:r w:rsidR="00F34002">
        <w:t xml:space="preserve">before, the BUTTERFLY-study specifically recruited highly functioning older persons, including only robust and pre-frail elderly, presumably at an early stage of pre-frailty. Inclusion of these highly functioning older adults may therefore have masked some relationships in our predictive models.  Additionally, </w:t>
      </w:r>
      <w:r w:rsidR="00F430CC">
        <w:t xml:space="preserve">pre-frailty was assessed using the Fried frailty index, not taking psychosocial factors into account. Furthermore, </w:t>
      </w:r>
      <w:proofErr w:type="spellStart"/>
      <w:r w:rsidR="00F34002">
        <w:t>immunosenescence</w:t>
      </w:r>
      <w:proofErr w:type="spellEnd"/>
      <w:r w:rsidR="00F34002">
        <w:t xml:space="preserve"> was charac</w:t>
      </w:r>
      <w:r w:rsidR="00AB0EE6">
        <w:t xml:space="preserve">terized by its change in T-cell phenotypes. Including effects of </w:t>
      </w:r>
      <w:proofErr w:type="spellStart"/>
      <w:r w:rsidR="00AB0EE6">
        <w:t>immunosenescence</w:t>
      </w:r>
      <w:proofErr w:type="spellEnd"/>
      <w:r w:rsidR="00AB0EE6">
        <w:t xml:space="preserve"> on the innate immune system would </w:t>
      </w:r>
      <w:r w:rsidR="006110C3">
        <w:t xml:space="preserve">perhaps </w:t>
      </w:r>
      <w:r w:rsidR="00AB0EE6">
        <w:t>have offer</w:t>
      </w:r>
      <w:r w:rsidR="006110C3">
        <w:t>ed</w:t>
      </w:r>
      <w:r w:rsidR="00AB0EE6">
        <w:t xml:space="preserve"> a broader picture. </w:t>
      </w:r>
      <w:r w:rsidR="00F6777F">
        <w:t xml:space="preserve">However, it is also possible that physical activity performed during daily life activities was simply not enough to reach significant effects. </w:t>
      </w:r>
      <w:r w:rsidR="00AB0EE6">
        <w:t xml:space="preserve">As described earlier, inflammation was assessed through C-reactive protein. Addition of more inflammatory factors could be beneficial to investigate the effects of </w:t>
      </w:r>
      <w:proofErr w:type="spellStart"/>
      <w:r w:rsidR="00AB0EE6">
        <w:t>inflamm</w:t>
      </w:r>
      <w:r w:rsidR="008572B1">
        <w:t>a</w:t>
      </w:r>
      <w:r w:rsidR="00AB0EE6">
        <w:t>ging</w:t>
      </w:r>
      <w:proofErr w:type="spellEnd"/>
      <w:r w:rsidR="00AB0EE6">
        <w:t xml:space="preserve"> in a broader scope. Lastly, this study included mostly (but not intentionally) Caucasian participants, precluding the </w:t>
      </w:r>
      <w:r w:rsidR="003504B6">
        <w:t xml:space="preserve">determination of effects of physical activity in ethnic minorities. However, this study distinguished itself from other studies by investigating the effects of physical activity on pre-frailty, </w:t>
      </w:r>
      <w:proofErr w:type="spellStart"/>
      <w:r w:rsidR="003504B6">
        <w:t>immunosenescence</w:t>
      </w:r>
      <w:proofErr w:type="spellEnd"/>
      <w:r w:rsidR="003504B6">
        <w:t xml:space="preserve"> and inflammation in the same cohort of people aged 80+ years. Therefore, this study complements sparse literature in the oldest old group. Moreover, the number of included </w:t>
      </w:r>
      <w:r w:rsidR="003504B6">
        <w:lastRenderedPageBreak/>
        <w:t>participants and the multidimensional character of the study, combining medical, biomedical and physical aspects were rare and precious assets within this study.</w:t>
      </w:r>
    </w:p>
    <w:p w14:paraId="7625F739" w14:textId="77777777" w:rsidR="003504B6" w:rsidRDefault="003504B6" w:rsidP="00A92C27">
      <w:pPr>
        <w:jc w:val="both"/>
      </w:pPr>
    </w:p>
    <w:p w14:paraId="68E861DB" w14:textId="77777777" w:rsidR="003504B6" w:rsidRPr="00CB4797" w:rsidRDefault="003504B6" w:rsidP="00A92C27">
      <w:pPr>
        <w:jc w:val="both"/>
        <w:rPr>
          <w:sz w:val="28"/>
        </w:rPr>
      </w:pPr>
    </w:p>
    <w:p w14:paraId="58A2DC15" w14:textId="7C2D510D" w:rsidR="003C2C8F" w:rsidRPr="00CB4797" w:rsidRDefault="003504B6" w:rsidP="00CB4797">
      <w:pPr>
        <w:jc w:val="both"/>
        <w:rPr>
          <w:b/>
          <w:sz w:val="28"/>
        </w:rPr>
      </w:pPr>
      <w:r w:rsidRPr="00CB4797">
        <w:rPr>
          <w:b/>
          <w:sz w:val="28"/>
        </w:rPr>
        <w:t>Conclusion</w:t>
      </w:r>
    </w:p>
    <w:p w14:paraId="334C29EE" w14:textId="77777777" w:rsidR="00F6777F" w:rsidRDefault="0024491D" w:rsidP="00F6777F">
      <w:pPr>
        <w:pStyle w:val="CommentText"/>
        <w:jc w:val="both"/>
      </w:pPr>
      <w:r w:rsidRPr="007B75B9">
        <w:t xml:space="preserve">Our analysis supports the view that pre-frailty affects more men than women and that pre-frailty is associated with aging. </w:t>
      </w:r>
      <w:r w:rsidR="00D11D4A">
        <w:t>Our study showed no associations between physical activity and pre-frailty. O</w:t>
      </w:r>
      <w:r w:rsidRPr="007B75B9">
        <w:t xml:space="preserve">ur study </w:t>
      </w:r>
      <w:r w:rsidR="00D11D4A">
        <w:t>did</w:t>
      </w:r>
      <w:r w:rsidRPr="007B75B9">
        <w:t xml:space="preserve"> show associations between physical activity and specific T-cell </w:t>
      </w:r>
      <w:r w:rsidR="00D11D4A">
        <w:t>(</w:t>
      </w:r>
      <w:r w:rsidR="00D11D4A" w:rsidRPr="007B75B9">
        <w:t>CD8+CD28+</w:t>
      </w:r>
      <w:r w:rsidR="00D11D4A">
        <w:t>CD56- naïve and CD8+CD28-CD57- memory)</w:t>
      </w:r>
      <w:r w:rsidR="00D11D4A" w:rsidRPr="007B75B9">
        <w:t xml:space="preserve"> </w:t>
      </w:r>
      <w:r w:rsidRPr="007B75B9">
        <w:t>phenotypes</w:t>
      </w:r>
      <w:r w:rsidR="00F6777F">
        <w:t xml:space="preserve"> in women</w:t>
      </w:r>
      <w:r w:rsidRPr="007B75B9">
        <w:t xml:space="preserve"> and inflammatory marker CRP</w:t>
      </w:r>
      <w:r w:rsidR="009E170E">
        <w:t xml:space="preserve"> in women.</w:t>
      </w:r>
      <w:r w:rsidR="00F6777F">
        <w:t xml:space="preserve">  As our results demonstrates that physical activity performed during daily life activities is not always sufficient to reach significant effects, the results provide a strong argument to prescribe physical activity at a higher intensity in order to affect frailty level and T-cell senescence.</w:t>
      </w:r>
    </w:p>
    <w:p w14:paraId="4A8E6FAF" w14:textId="66A1F1A4" w:rsidR="003C2C8F" w:rsidRPr="00D11D4A" w:rsidRDefault="003C2C8F" w:rsidP="00CB4797">
      <w:pPr>
        <w:jc w:val="both"/>
        <w:rPr>
          <w:szCs w:val="24"/>
        </w:rPr>
      </w:pPr>
    </w:p>
    <w:p w14:paraId="28553CE5" w14:textId="64E12663" w:rsidR="00DA5B57" w:rsidRPr="00EE49EC" w:rsidRDefault="00DA5B57" w:rsidP="00CB4797">
      <w:pPr>
        <w:jc w:val="both"/>
        <w:rPr>
          <w:b/>
        </w:rPr>
      </w:pPr>
    </w:p>
    <w:p w14:paraId="24F70789" w14:textId="77777777" w:rsidR="00BF6D19" w:rsidRPr="00DA5B57" w:rsidRDefault="00234DFC" w:rsidP="00234DFC">
      <w:pPr>
        <w:rPr>
          <w:b/>
          <w:sz w:val="28"/>
        </w:rPr>
      </w:pPr>
      <w:r w:rsidRPr="00DA5B57">
        <w:rPr>
          <w:b/>
          <w:sz w:val="28"/>
        </w:rPr>
        <w:t>Methods</w:t>
      </w:r>
    </w:p>
    <w:p w14:paraId="33E8D3F5" w14:textId="77777777" w:rsidR="00234DFC" w:rsidRDefault="00234DFC" w:rsidP="00234DFC">
      <w:pPr>
        <w:rPr>
          <w:b/>
        </w:rPr>
      </w:pPr>
    </w:p>
    <w:p w14:paraId="061838E5" w14:textId="77777777" w:rsidR="00234DFC" w:rsidRDefault="00234DFC" w:rsidP="00234DFC">
      <w:pPr>
        <w:rPr>
          <w:b/>
        </w:rPr>
      </w:pPr>
      <w:r>
        <w:rPr>
          <w:b/>
        </w:rPr>
        <w:t>Participants</w:t>
      </w:r>
      <w:r w:rsidR="00152FCD">
        <w:rPr>
          <w:b/>
        </w:rPr>
        <w:t xml:space="preserve"> and study design</w:t>
      </w:r>
    </w:p>
    <w:p w14:paraId="1AFA2719" w14:textId="621FDF8A" w:rsidR="006D30D8" w:rsidRPr="00F80209" w:rsidRDefault="008F09AE" w:rsidP="000269A5">
      <w:pPr>
        <w:jc w:val="both"/>
        <w:rPr>
          <w:szCs w:val="24"/>
        </w:rPr>
      </w:pPr>
      <w:r w:rsidRPr="00F80209">
        <w:rPr>
          <w:szCs w:val="24"/>
        </w:rPr>
        <w:t xml:space="preserve">The </w:t>
      </w:r>
      <w:r w:rsidR="000269A5" w:rsidRPr="00F80209">
        <w:rPr>
          <w:szCs w:val="24"/>
        </w:rPr>
        <w:t>‘</w:t>
      </w:r>
      <w:proofErr w:type="spellStart"/>
      <w:r w:rsidRPr="00F80209">
        <w:rPr>
          <w:szCs w:val="24"/>
        </w:rPr>
        <w:t>BrUssels</w:t>
      </w:r>
      <w:proofErr w:type="spellEnd"/>
      <w:r w:rsidRPr="00F80209">
        <w:rPr>
          <w:szCs w:val="24"/>
        </w:rPr>
        <w:t xml:space="preserve"> </w:t>
      </w:r>
      <w:proofErr w:type="spellStart"/>
      <w:r w:rsidRPr="00F80209">
        <w:rPr>
          <w:szCs w:val="24"/>
        </w:rPr>
        <w:t>sTudy</w:t>
      </w:r>
      <w:proofErr w:type="spellEnd"/>
      <w:r w:rsidRPr="00F80209">
        <w:rPr>
          <w:szCs w:val="24"/>
        </w:rPr>
        <w:t xml:space="preserve"> on The early </w:t>
      </w:r>
      <w:proofErr w:type="spellStart"/>
      <w:r w:rsidRPr="00F80209">
        <w:rPr>
          <w:szCs w:val="24"/>
        </w:rPr>
        <w:t>pRedictors</w:t>
      </w:r>
      <w:proofErr w:type="spellEnd"/>
      <w:r w:rsidRPr="00F80209">
        <w:rPr>
          <w:szCs w:val="24"/>
        </w:rPr>
        <w:t xml:space="preserve"> of </w:t>
      </w:r>
      <w:proofErr w:type="spellStart"/>
      <w:r w:rsidRPr="00F80209">
        <w:rPr>
          <w:szCs w:val="24"/>
        </w:rPr>
        <w:t>FraiLtY</w:t>
      </w:r>
      <w:proofErr w:type="spellEnd"/>
      <w:r w:rsidR="000269A5" w:rsidRPr="00F80209">
        <w:rPr>
          <w:szCs w:val="24"/>
        </w:rPr>
        <w:t>’ (BUTTERFLY) is an ongoing explorative, observational</w:t>
      </w:r>
      <w:r w:rsidR="00851463" w:rsidRPr="00F80209">
        <w:rPr>
          <w:szCs w:val="24"/>
        </w:rPr>
        <w:t>, longitudinal</w:t>
      </w:r>
      <w:r w:rsidR="000269A5" w:rsidRPr="00F80209">
        <w:rPr>
          <w:szCs w:val="24"/>
        </w:rPr>
        <w:t xml:space="preserve"> cohort study </w:t>
      </w:r>
      <w:r w:rsidR="00BA5A3A" w:rsidRPr="00F80209">
        <w:rPr>
          <w:szCs w:val="24"/>
        </w:rPr>
        <w:t xml:space="preserve">–organized by the </w:t>
      </w:r>
      <w:proofErr w:type="spellStart"/>
      <w:r w:rsidR="00BA5A3A" w:rsidRPr="00F80209">
        <w:rPr>
          <w:szCs w:val="24"/>
        </w:rPr>
        <w:t>Vrije</w:t>
      </w:r>
      <w:proofErr w:type="spellEnd"/>
      <w:r w:rsidR="00BA5A3A" w:rsidRPr="00F80209">
        <w:rPr>
          <w:szCs w:val="24"/>
        </w:rPr>
        <w:t xml:space="preserve"> </w:t>
      </w:r>
      <w:proofErr w:type="spellStart"/>
      <w:r w:rsidR="00BA5A3A" w:rsidRPr="00F80209">
        <w:rPr>
          <w:szCs w:val="24"/>
        </w:rPr>
        <w:t>Universiteit</w:t>
      </w:r>
      <w:proofErr w:type="spellEnd"/>
      <w:r w:rsidR="00BA5A3A" w:rsidRPr="00F80209">
        <w:rPr>
          <w:szCs w:val="24"/>
        </w:rPr>
        <w:t xml:space="preserve"> </w:t>
      </w:r>
      <w:proofErr w:type="spellStart"/>
      <w:r w:rsidR="00BA5A3A" w:rsidRPr="00F80209">
        <w:rPr>
          <w:szCs w:val="24"/>
        </w:rPr>
        <w:t>Brussel</w:t>
      </w:r>
      <w:proofErr w:type="spellEnd"/>
      <w:r w:rsidR="00BA5A3A" w:rsidRPr="00F80209">
        <w:rPr>
          <w:szCs w:val="24"/>
        </w:rPr>
        <w:t xml:space="preserve">, </w:t>
      </w:r>
      <w:proofErr w:type="spellStart"/>
      <w:r w:rsidR="00BA5A3A" w:rsidRPr="00F80209">
        <w:rPr>
          <w:szCs w:val="24"/>
        </w:rPr>
        <w:t>Universitair</w:t>
      </w:r>
      <w:proofErr w:type="spellEnd"/>
      <w:r w:rsidR="00BA5A3A" w:rsidRPr="00F80209">
        <w:rPr>
          <w:szCs w:val="24"/>
        </w:rPr>
        <w:t xml:space="preserve"> </w:t>
      </w:r>
      <w:proofErr w:type="spellStart"/>
      <w:r w:rsidR="00BA5A3A" w:rsidRPr="00F80209">
        <w:rPr>
          <w:szCs w:val="24"/>
        </w:rPr>
        <w:t>ziekenhuis</w:t>
      </w:r>
      <w:proofErr w:type="spellEnd"/>
      <w:r w:rsidR="00BA5A3A" w:rsidRPr="00F80209">
        <w:rPr>
          <w:szCs w:val="24"/>
        </w:rPr>
        <w:t xml:space="preserve"> </w:t>
      </w:r>
      <w:proofErr w:type="spellStart"/>
      <w:r w:rsidR="00BA5A3A" w:rsidRPr="00F80209">
        <w:rPr>
          <w:szCs w:val="24"/>
        </w:rPr>
        <w:t>Brussel</w:t>
      </w:r>
      <w:proofErr w:type="spellEnd"/>
      <w:r w:rsidR="00BA5A3A" w:rsidRPr="00F80209">
        <w:rPr>
          <w:szCs w:val="24"/>
        </w:rPr>
        <w:t xml:space="preserve"> and </w:t>
      </w:r>
      <w:proofErr w:type="spellStart"/>
      <w:r w:rsidR="00BA5A3A" w:rsidRPr="00F80209">
        <w:rPr>
          <w:szCs w:val="24"/>
        </w:rPr>
        <w:t>Universiteit</w:t>
      </w:r>
      <w:proofErr w:type="spellEnd"/>
      <w:r w:rsidR="00BA5A3A" w:rsidRPr="00F80209">
        <w:rPr>
          <w:szCs w:val="24"/>
        </w:rPr>
        <w:t xml:space="preserve"> Gent- </w:t>
      </w:r>
      <w:r w:rsidR="00851463" w:rsidRPr="00F80209">
        <w:rPr>
          <w:szCs w:val="24"/>
        </w:rPr>
        <w:t xml:space="preserve">designed to identify frailty and </w:t>
      </w:r>
      <w:r w:rsidR="000269A5" w:rsidRPr="00F80209">
        <w:rPr>
          <w:szCs w:val="24"/>
        </w:rPr>
        <w:t xml:space="preserve">healthy ageing markers and assess their predictive value for the occurrence of frailty or maintenance of healthy ageing in older adults aged 80 and over. For this purpose, </w:t>
      </w:r>
      <w:r w:rsidR="00BA5A3A" w:rsidRPr="00F80209">
        <w:rPr>
          <w:szCs w:val="24"/>
        </w:rPr>
        <w:t>healthy community dwelling</w:t>
      </w:r>
      <w:r w:rsidR="000269A5" w:rsidRPr="00F80209">
        <w:rPr>
          <w:szCs w:val="24"/>
        </w:rPr>
        <w:t xml:space="preserve"> octogenarians are </w:t>
      </w:r>
      <w:r w:rsidR="00851463" w:rsidRPr="00F80209">
        <w:rPr>
          <w:szCs w:val="24"/>
        </w:rPr>
        <w:t xml:space="preserve">invited for </w:t>
      </w:r>
      <w:r w:rsidR="004F7EB9" w:rsidRPr="00F80209">
        <w:rPr>
          <w:szCs w:val="24"/>
        </w:rPr>
        <w:t>assessment</w:t>
      </w:r>
      <w:r w:rsidR="000269A5" w:rsidRPr="00F80209">
        <w:rPr>
          <w:szCs w:val="24"/>
        </w:rPr>
        <w:t xml:space="preserve"> every 6 months for a period of over two years regarding medical and physical, but also psychological, social and environmental factor</w:t>
      </w:r>
      <w:r w:rsidRPr="00F80209">
        <w:rPr>
          <w:szCs w:val="24"/>
        </w:rPr>
        <w:t>s</w:t>
      </w:r>
      <w:r w:rsidR="000269A5" w:rsidRPr="00F80209">
        <w:rPr>
          <w:szCs w:val="24"/>
        </w:rPr>
        <w:t xml:space="preserve">. </w:t>
      </w:r>
      <w:r w:rsidR="008C002D" w:rsidRPr="00F80209">
        <w:rPr>
          <w:szCs w:val="24"/>
        </w:rPr>
        <w:t>Re</w:t>
      </w:r>
      <w:r w:rsidR="00851463" w:rsidRPr="00F80209">
        <w:rPr>
          <w:szCs w:val="24"/>
        </w:rPr>
        <w:t>cruitment of participants (n=494</w:t>
      </w:r>
      <w:r w:rsidR="008C002D" w:rsidRPr="00F80209">
        <w:rPr>
          <w:szCs w:val="24"/>
        </w:rPr>
        <w:t xml:space="preserve">) </w:t>
      </w:r>
      <w:r w:rsidR="00761EE4" w:rsidRPr="00F80209">
        <w:rPr>
          <w:szCs w:val="24"/>
        </w:rPr>
        <w:t>started in</w:t>
      </w:r>
      <w:r w:rsidR="008C002D" w:rsidRPr="00F80209">
        <w:rPr>
          <w:szCs w:val="24"/>
        </w:rPr>
        <w:t xml:space="preserve"> February 2015 and</w:t>
      </w:r>
      <w:r w:rsidR="00CA71F0" w:rsidRPr="00F80209">
        <w:rPr>
          <w:szCs w:val="24"/>
        </w:rPr>
        <w:t xml:space="preserve"> was completed</w:t>
      </w:r>
      <w:r w:rsidR="00761EE4" w:rsidRPr="00F80209">
        <w:rPr>
          <w:szCs w:val="24"/>
        </w:rPr>
        <w:t xml:space="preserve"> in</w:t>
      </w:r>
      <w:r w:rsidR="008C002D" w:rsidRPr="00F80209">
        <w:rPr>
          <w:szCs w:val="24"/>
        </w:rPr>
        <w:t xml:space="preserve"> June 2019 by advertisement and distribution of flyers through day centers, health insurance companies, seniors associations, municipalities and/or general practitioners</w:t>
      </w:r>
      <w:r w:rsidR="00E82C8E" w:rsidRPr="00F80209">
        <w:rPr>
          <w:szCs w:val="24"/>
        </w:rPr>
        <w:t>.</w:t>
      </w:r>
      <w:r w:rsidR="00C7292A" w:rsidRPr="00F80209">
        <w:rPr>
          <w:szCs w:val="24"/>
        </w:rPr>
        <w:t xml:space="preserve"> </w:t>
      </w:r>
      <w:r w:rsidR="00E82C8E" w:rsidRPr="00F80209">
        <w:rPr>
          <w:szCs w:val="24"/>
        </w:rPr>
        <w:t xml:space="preserve">Participants were excluded when </w:t>
      </w:r>
      <w:r w:rsidR="00851463" w:rsidRPr="00F80209">
        <w:rPr>
          <w:szCs w:val="24"/>
        </w:rPr>
        <w:t xml:space="preserve">they were </w:t>
      </w:r>
      <w:r w:rsidR="00E82C8E" w:rsidRPr="00F80209">
        <w:rPr>
          <w:szCs w:val="24"/>
        </w:rPr>
        <w:t>unable to part</w:t>
      </w:r>
      <w:r w:rsidR="00804865">
        <w:rPr>
          <w:szCs w:val="24"/>
        </w:rPr>
        <w:t>i</w:t>
      </w:r>
      <w:r w:rsidR="00E82C8E" w:rsidRPr="00F80209">
        <w:rPr>
          <w:szCs w:val="24"/>
        </w:rPr>
        <w:t xml:space="preserve">cipate in the assessments due to physical or cognitive </w:t>
      </w:r>
      <w:r w:rsidR="00136D28" w:rsidRPr="00F80209">
        <w:rPr>
          <w:szCs w:val="24"/>
        </w:rPr>
        <w:t xml:space="preserve">impairment </w:t>
      </w:r>
      <w:r w:rsidR="001954FF" w:rsidRPr="00F80209">
        <w:rPr>
          <w:szCs w:val="24"/>
        </w:rPr>
        <w:t>(unable to understand instructions and/or scoring &gt;24 on the Mini Mental State Examination (MMSE)</w:t>
      </w:r>
      <w:r w:rsidR="00556B09" w:rsidRPr="00F80209">
        <w:rPr>
          <w:szCs w:val="24"/>
          <w:lang w:val="nl-BE"/>
        </w:rPr>
        <w:fldChar w:fldCharType="begin">
          <w:fldData xml:space="preserve">PEVuZE5vdGU+PENpdGU+PEF1dGhvcj5Gb2xzdGVpbjwvQXV0aG9yPjxZZWFyPjE5NzU8L1llYXI+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</w:fldData>
        </w:fldChar>
      </w:r>
      <w:r w:rsidR="00E305CA">
        <w:rPr>
          <w:szCs w:val="24"/>
          <w:lang w:val="nl-BE"/>
        </w:rPr>
        <w:instrText xml:space="preserve"> ADDIN EN.CITE </w:instrText>
      </w:r>
      <w:r w:rsidR="00E305CA">
        <w:rPr>
          <w:szCs w:val="24"/>
          <w:lang w:val="nl-BE"/>
        </w:rPr>
        <w:fldChar w:fldCharType="begin">
          <w:fldData xml:space="preserve">PEVuZE5vdGU+PENpdGU+PEF1dGhvcj5Gb2xzdGVpbjwvQXV0aG9yPjxZZWFyPjE5NzU8L1llYXI+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</w:fldData>
        </w:fldChar>
      </w:r>
      <w:r w:rsidR="00E305CA">
        <w:rPr>
          <w:szCs w:val="24"/>
          <w:lang w:val="nl-BE"/>
        </w:rPr>
        <w:instrText xml:space="preserve"> ADDIN EN.CITE.DATA </w:instrText>
      </w:r>
      <w:r w:rsidR="00E305CA">
        <w:rPr>
          <w:szCs w:val="24"/>
          <w:lang w:val="nl-BE"/>
        </w:rPr>
      </w:r>
      <w:r w:rsidR="00E305CA">
        <w:rPr>
          <w:szCs w:val="24"/>
          <w:lang w:val="nl-BE"/>
        </w:rPr>
        <w:fldChar w:fldCharType="end"/>
      </w:r>
      <w:r w:rsidR="00556B09" w:rsidRPr="00F80209">
        <w:rPr>
          <w:szCs w:val="24"/>
          <w:lang w:val="nl-BE"/>
        </w:rPr>
      </w:r>
      <w:r w:rsidR="00556B09" w:rsidRPr="00F80209">
        <w:rPr>
          <w:szCs w:val="24"/>
          <w:lang w:val="nl-BE"/>
        </w:rPr>
        <w:fldChar w:fldCharType="separate"/>
      </w:r>
      <w:r w:rsidR="00E305CA" w:rsidRPr="00E305CA">
        <w:rPr>
          <w:noProof/>
          <w:szCs w:val="24"/>
          <w:vertAlign w:val="superscript"/>
          <w:lang w:val="nl-BE"/>
        </w:rPr>
        <w:t>39</w:t>
      </w:r>
      <w:r w:rsidR="00556B09" w:rsidRPr="00F80209">
        <w:rPr>
          <w:szCs w:val="24"/>
          <w:lang w:val="nl-BE"/>
        </w:rPr>
        <w:fldChar w:fldCharType="end"/>
      </w:r>
      <w:r w:rsidR="00556B09" w:rsidRPr="00F80209">
        <w:rPr>
          <w:szCs w:val="24"/>
        </w:rPr>
        <w:t>)</w:t>
      </w:r>
      <w:r w:rsidR="009C32E0" w:rsidRPr="00F80209">
        <w:rPr>
          <w:szCs w:val="24"/>
        </w:rPr>
        <w:t>. Participants were also excluded</w:t>
      </w:r>
      <w:r w:rsidR="00556B09" w:rsidRPr="00F80209">
        <w:rPr>
          <w:szCs w:val="24"/>
        </w:rPr>
        <w:t xml:space="preserve"> when being diagnosed with cancer and/or having undergone surgery, chemotherapy or radiotherapy within the past 6 months or when scheduled for the near future</w:t>
      </w:r>
      <w:r w:rsidR="00E82C8E" w:rsidRPr="00F80209">
        <w:rPr>
          <w:szCs w:val="24"/>
        </w:rPr>
        <w:t xml:space="preserve">. </w:t>
      </w:r>
      <w:r w:rsidR="006E002B" w:rsidRPr="00F80209">
        <w:rPr>
          <w:szCs w:val="24"/>
        </w:rPr>
        <w:t>Participants who were</w:t>
      </w:r>
      <w:r w:rsidR="00517ED2" w:rsidRPr="00F80209">
        <w:rPr>
          <w:szCs w:val="24"/>
        </w:rPr>
        <w:t xml:space="preserve"> </w:t>
      </w:r>
      <w:r w:rsidR="006E002B" w:rsidRPr="00F80209">
        <w:rPr>
          <w:szCs w:val="24"/>
        </w:rPr>
        <w:t xml:space="preserve">robust or pre-frail on </w:t>
      </w:r>
      <w:r w:rsidR="009770A3" w:rsidRPr="00F80209">
        <w:rPr>
          <w:szCs w:val="24"/>
        </w:rPr>
        <w:t xml:space="preserve">the adapted version of the </w:t>
      </w:r>
      <w:r w:rsidR="006E002B" w:rsidRPr="00F80209">
        <w:rPr>
          <w:szCs w:val="24"/>
        </w:rPr>
        <w:t xml:space="preserve">Frailty Index of Fried (FFI </w:t>
      </w:r>
      <w:r w:rsidR="006E002B" w:rsidRPr="00F80209">
        <w:rPr>
          <w:szCs w:val="24"/>
        </w:rPr>
        <w:fldChar w:fldCharType="begin"/>
      </w:r>
      <w:r w:rsidR="007453F1">
        <w:rPr>
          <w:szCs w:val="24"/>
        </w:rPr>
        <w:instrText xml:space="preserve"> ADDIN EN.CITE &lt;EndNote&gt;&lt;Cite&gt;&lt;Author&gt;Fried&lt;/Author&gt;&lt;Year&gt;2001&lt;/Year&gt;&lt;IDText&gt;Frailty in older adults: evidence for a phenotype&lt;/IDText&gt;&lt;DisplayText&gt;&lt;style face="superscript"&gt;4&lt;/style&gt;&lt;/DisplayText&gt;&lt;record&gt;&lt;dates&gt;&lt;pub-dates&gt;&lt;date&gt;Mar&lt;/date&gt;&lt;/pub-dates&gt;&lt;year&gt;2001&lt;/year&gt;&lt;/dates&gt;&lt;keywords&gt;&lt;keyword&gt;Aged&lt;/keyword&gt;&lt;keyword&gt;Aged, 80 and over&lt;/keyword&gt;&lt;keyword&gt;Cohort Studies&lt;/keyword&gt;&lt;keyword&gt;Disabled Persons&lt;/keyword&gt;&lt;keyword&gt;Fatigue/epidemiology&lt;/keyword&gt;&lt;keyword&gt;Female&lt;/keyword&gt;&lt;keyword&gt;*Frail Elderly&lt;/keyword&gt;&lt;keyword&gt;Humans&lt;/keyword&gt;&lt;keyword&gt;Incidence&lt;/keyword&gt;&lt;keyword&gt;Male&lt;/keyword&gt;&lt;keyword&gt;Muscle Weakness/epidemiology&lt;/keyword&gt;&lt;keyword&gt;Phenotype&lt;/keyword&gt;&lt;keyword&gt;Prevalence&lt;/keyword&gt;&lt;keyword&gt;Sex Distribution&lt;/keyword&gt;&lt;keyword&gt;United States&lt;/keyword&gt;&lt;keyword&gt;Weight Loss&lt;/keyword&gt;&lt;/keywords&gt;&lt;isbn&gt;1079-5006 (Print)&amp;#xD;1079-5006&lt;/isbn&gt;&lt;titles&gt;&lt;title&gt;Frailty in older adults: evidence for a phenotype&lt;/title&gt;&lt;secondary-title&gt;J Gerontol A Biol Sci Med Sci&lt;/secondary-title&gt;&lt;/titles&gt;&lt;pages&gt;M146-56&lt;/pages&gt;&lt;number&gt;3&lt;/number&gt;&lt;contributors&gt;&lt;authors&gt;&lt;author&gt;Fried, L. P.&lt;/author&gt;&lt;author&gt;Tangen, C. M.&lt;/author&gt;&lt;author&gt;Walston, J.&lt;/author&gt;&lt;author&gt;Newman, A. B.&lt;/author&gt;&lt;author&gt;Hirsch, C.&lt;/author&gt;&lt;author&gt;Gottdiener, J.&lt;/author&gt;&lt;author&gt;Seeman, T.&lt;/author&gt;&lt;author&gt;Tracy, R.&lt;/author&gt;&lt;author&gt;Kop, W. J.&lt;/author&gt;&lt;author&gt;Burke, G.&lt;/author&gt;&lt;author&gt;McBurnie, M. A.&lt;/author&gt;&lt;/authors&gt;&lt;/contributors&gt;&lt;edition&gt;2001/03/17&lt;/edition&gt;&lt;language&gt;eng&lt;/language&gt;&lt;added-date format="utc"&gt;1565901003&lt;/added-date&gt;&lt;ref-type name="Journal Article"&gt;17&lt;/ref-type&gt;&lt;auth-address&gt;Center on Aging and Health, The John Hopkins Medical Institutions, Baltimore, Maryland 21205, USA. lfried@welch.jhu.edu&lt;/auth-address&gt;&lt;remote-database-provider&gt;NLM&lt;/remote-database-provider&gt;&lt;rec-number&gt;3433&lt;/rec-number&gt;&lt;last-updated-date format="utc"&gt;1565901003&lt;/last-updated-date&gt;&lt;accession-num&gt;11253156&lt;/accession-num&gt;&lt;electronic-resource-num&gt;10.1093/gerona/56.3.m146&lt;/electronic-resource-num&gt;&lt;volume&gt;56&lt;/volume&gt;&lt;/record&gt;&lt;/Cite&gt;&lt;/EndNote&gt;</w:instrText>
      </w:r>
      <w:r w:rsidR="006E002B" w:rsidRPr="00F80209">
        <w:rPr>
          <w:szCs w:val="24"/>
        </w:rPr>
        <w:fldChar w:fldCharType="separate"/>
      </w:r>
      <w:r w:rsidR="007453F1" w:rsidRPr="007453F1">
        <w:rPr>
          <w:noProof/>
          <w:szCs w:val="24"/>
          <w:vertAlign w:val="superscript"/>
        </w:rPr>
        <w:t>4</w:t>
      </w:r>
      <w:r w:rsidR="006E002B" w:rsidRPr="00F80209">
        <w:rPr>
          <w:szCs w:val="24"/>
        </w:rPr>
        <w:fldChar w:fldCharType="end"/>
      </w:r>
      <w:r w:rsidR="006E002B" w:rsidRPr="00F80209">
        <w:rPr>
          <w:szCs w:val="24"/>
        </w:rPr>
        <w:t>)</w:t>
      </w:r>
      <w:r w:rsidR="008F3D18" w:rsidRPr="00F80209">
        <w:rPr>
          <w:szCs w:val="24"/>
        </w:rPr>
        <w:t xml:space="preserve"> </w:t>
      </w:r>
      <w:r w:rsidR="008F3D18" w:rsidRPr="00F80209">
        <w:rPr>
          <w:szCs w:val="24"/>
        </w:rPr>
        <w:fldChar w:fldCharType="begin"/>
      </w:r>
      <w:r w:rsidR="00E305CA">
        <w:rPr>
          <w:szCs w:val="24"/>
        </w:rPr>
        <w:instrText xml:space="preserve"> ADDIN EN.CITE &lt;EndNote&gt;&lt;Cite&gt;&lt;Author&gt;Sirola&lt;/Author&gt;&lt;Year&gt;2011&lt;/Year&gt;&lt;IDText&gt;Definition of frailty in older men according to questionnaire data (RAND-36/SF-36): The Helsinki Businessmen Study&lt;/IDText&gt;&lt;DisplayText&gt;&lt;style face="superscript"&gt;40&lt;/style&gt;&lt;/DisplayText&gt;&lt;record&gt;&lt;dates&gt;&lt;pub-dates&gt;&lt;date&gt;Nov&lt;/date&gt;&lt;/pub-dates&gt;&lt;year&gt;2011&lt;/year&gt;&lt;/dates&gt;&lt;keywords&gt;&lt;keyword&gt;Aged&lt;/keyword&gt;&lt;keyword&gt;Body Mass Index&lt;/keyword&gt;&lt;keyword&gt;Disability Evaluation&lt;/keyword&gt;&lt;keyword&gt;*Disease Progression&lt;/keyword&gt;&lt;keyword&gt;Endpoint Determination&lt;/keyword&gt;&lt;keyword&gt;Finland/epidemiology&lt;/keyword&gt;&lt;keyword&gt;Follow-Up Studies&lt;/keyword&gt;&lt;keyword&gt;*Frail Elderly&lt;/keyword&gt;&lt;keyword&gt;Humans&lt;/keyword&gt;&lt;keyword&gt;Male&lt;/keyword&gt;&lt;keyword&gt;Mortality/trends&lt;/keyword&gt;&lt;keyword&gt;Nutritional Status&lt;/keyword&gt;&lt;keyword&gt;Prevalence&lt;/keyword&gt;&lt;keyword&gt;Prospective Studies&lt;/keyword&gt;&lt;keyword&gt;Socioeconomic Factors&lt;/keyword&gt;&lt;keyword&gt;*Surveys and Questionnaires&lt;/keyword&gt;&lt;keyword&gt;Weight Loss&lt;/keyword&gt;&lt;/keywords&gt;&lt;isbn&gt;1279-7707&lt;/isbn&gt;&lt;titles&gt;&lt;title&gt;Definition of frailty in older men according to questionnaire data (RAND-36/SF-36): The Helsinki Businessmen Study&lt;/title&gt;&lt;secondary-title&gt;J Nutr Health Aging&lt;/secondary-title&gt;&lt;/titles&gt;&lt;pages&gt;783-7&lt;/pages&gt;&lt;number&gt;9&lt;/number&gt;&lt;contributors&gt;&lt;authors&gt;&lt;author&gt;Sirola, J.&lt;/author&gt;&lt;author&gt;Pitkala, K. H.&lt;/author&gt;&lt;author&gt;Tilvis, R. S.&lt;/author&gt;&lt;author&gt;Miettinen, T. A.&lt;/author&gt;&lt;author&gt;Strandberg, T. E.&lt;/author&gt;&lt;/authors&gt;&lt;/contributors&gt;&lt;edition&gt;2011/11/18&lt;/edition&gt;&lt;language&gt;eng&lt;/language&gt;&lt;added-date format="utc"&gt;1587568870&lt;/added-date&gt;&lt;ref-type name="Journal Article"&gt;17&lt;/ref-type&gt;&lt;auth-address&gt;Helsinki University Hospital, Unit of General Practice, Helsinki, Finland.&lt;/auth-address&gt;&lt;remote-database-provider&gt;NLM&lt;/remote-database-provider&gt;&lt;rec-number&gt;3520&lt;/rec-number&gt;&lt;last-updated-date format="utc"&gt;1587568870&lt;/last-updated-date&gt;&lt;accession-num&gt;22089228&lt;/accession-num&gt;&lt;electronic-resource-num&gt;10.1007/s12603-011-0131-4&lt;/electronic-resource-num&gt;&lt;volume&gt;15&lt;/volume&gt;&lt;/record&gt;&lt;/Cite&gt;&lt;/EndNote&gt;</w:instrText>
      </w:r>
      <w:r w:rsidR="008F3D18" w:rsidRPr="00F80209">
        <w:rPr>
          <w:szCs w:val="24"/>
        </w:rPr>
        <w:fldChar w:fldCharType="separate"/>
      </w:r>
      <w:r w:rsidR="00E305CA" w:rsidRPr="00E305CA">
        <w:rPr>
          <w:noProof/>
          <w:szCs w:val="24"/>
          <w:vertAlign w:val="superscript"/>
        </w:rPr>
        <w:t>40</w:t>
      </w:r>
      <w:r w:rsidR="008F3D18" w:rsidRPr="00F80209">
        <w:rPr>
          <w:szCs w:val="24"/>
        </w:rPr>
        <w:fldChar w:fldCharType="end"/>
      </w:r>
      <w:r w:rsidR="006E002B" w:rsidRPr="00F80209">
        <w:rPr>
          <w:szCs w:val="24"/>
        </w:rPr>
        <w:t>, and robust on both Rockwood Frailty Index (RFI</w:t>
      </w:r>
      <w:r w:rsidR="00517ED2" w:rsidRPr="00F80209">
        <w:rPr>
          <w:szCs w:val="24"/>
        </w:rPr>
        <w:t xml:space="preserve"> </w:t>
      </w:r>
      <w:r w:rsidR="00517ED2" w:rsidRPr="00F80209">
        <w:rPr>
          <w:szCs w:val="24"/>
        </w:rPr>
        <w:fldChar w:fldCharType="begin"/>
      </w:r>
      <w:r w:rsidR="00E305CA">
        <w:rPr>
          <w:szCs w:val="24"/>
        </w:rPr>
        <w:instrText xml:space="preserve"> ADDIN EN.CITE &lt;EndNote&gt;&lt;Cite&gt;&lt;Author&gt;Rockwood&lt;/Author&gt;&lt;Year&gt;2007&lt;/Year&gt;&lt;IDText&gt;A comparison of two approaches to measuring frailty in elderly people&lt;/IDText&gt;&lt;DisplayText&gt;&lt;style face="superscript"&gt;41&lt;/style&gt;&lt;/DisplayText&gt;&lt;record&gt;&lt;dates&gt;&lt;pub-dates&gt;&lt;date&gt;Jul&lt;/date&gt;&lt;/pub-dates&gt;&lt;year&gt;2007&lt;/year&gt;&lt;/dates&gt;&lt;keywords&gt;&lt;keyword&gt;Aged&lt;/keyword&gt;&lt;keyword&gt;*Frail Elderly&lt;/keyword&gt;&lt;keyword&gt;Humans&lt;/keyword&gt;&lt;keyword&gt;Institutionalization&lt;/keyword&gt;&lt;keyword&gt;Models, Theoretical&lt;/keyword&gt;&lt;keyword&gt;Phenotype&lt;/keyword&gt;&lt;keyword&gt;Survival Rate&lt;/keyword&gt;&lt;/keywords&gt;&lt;isbn&gt;1079-5006 (Print)&amp;#xD;1079-5006&lt;/isbn&gt;&lt;titles&gt;&lt;title&gt;A comparison of two approaches to measuring frailty in elderly people&lt;/title&gt;&lt;secondary-title&gt;J Gerontol A Biol Sci Med Sci&lt;/secondary-title&gt;&lt;/titles&gt;&lt;pages&gt;738-43&lt;/pages&gt;&lt;number&gt;7&lt;/number&gt;&lt;contributors&gt;&lt;authors&gt;&lt;author&gt;Rockwood, K.&lt;/author&gt;&lt;author&gt;Andrew, M.&lt;/author&gt;&lt;author&gt;Mitnitski, A.&lt;/author&gt;&lt;/authors&gt;&lt;/contributors&gt;&lt;edition&gt;2007/07/20&lt;/edition&gt;&lt;language&gt;eng&lt;/language&gt;&lt;added-date format="utc"&gt;1576416715&lt;/added-date&gt;&lt;ref-type name="Journal Article"&gt;17&lt;/ref-type&gt;&lt;auth-address&gt;Department of Medicine, Dalhousie University and Capital District Health Authority, Halifax, Nova Scotia, Canada, B3H 2E1. kenneth.rockwood@dal.ca&lt;/auth-address&gt;&lt;remote-database-provider&gt;NLM&lt;/remote-database-provider&gt;&lt;rec-number&gt;3469&lt;/rec-number&gt;&lt;last-updated-date format="utc"&gt;1576416715&lt;/last-updated-date&gt;&lt;accession-num&gt;17634321&lt;/accession-num&gt;&lt;electronic-resource-num&gt;10.1093/gerona/62.7.738&lt;/electronic-resource-num&gt;&lt;volume&gt;62&lt;/volume&gt;&lt;/record&gt;&lt;/Cite&gt;&lt;/EndNote&gt;</w:instrText>
      </w:r>
      <w:r w:rsidR="00517ED2" w:rsidRPr="00F80209">
        <w:rPr>
          <w:szCs w:val="24"/>
        </w:rPr>
        <w:fldChar w:fldCharType="separate"/>
      </w:r>
      <w:r w:rsidR="00E305CA" w:rsidRPr="00E305CA">
        <w:rPr>
          <w:noProof/>
          <w:szCs w:val="24"/>
          <w:vertAlign w:val="superscript"/>
        </w:rPr>
        <w:t>41</w:t>
      </w:r>
      <w:r w:rsidR="00517ED2" w:rsidRPr="00F80209">
        <w:rPr>
          <w:szCs w:val="24"/>
        </w:rPr>
        <w:fldChar w:fldCharType="end"/>
      </w:r>
      <w:r w:rsidR="006E002B" w:rsidRPr="00F80209">
        <w:rPr>
          <w:szCs w:val="24"/>
        </w:rPr>
        <w:t>) and the Groningen Frailty Indicator (GFI</w:t>
      </w:r>
      <w:r w:rsidR="00517ED2" w:rsidRPr="00F80209">
        <w:rPr>
          <w:szCs w:val="24"/>
        </w:rPr>
        <w:t xml:space="preserve"> </w:t>
      </w:r>
      <w:r w:rsidR="00517ED2" w:rsidRPr="00F80209">
        <w:rPr>
          <w:szCs w:val="24"/>
        </w:rPr>
        <w:fldChar w:fldCharType="begin"/>
      </w:r>
      <w:r w:rsidR="00E305CA">
        <w:rPr>
          <w:szCs w:val="24"/>
        </w:rPr>
        <w:instrText xml:space="preserve"> ADDIN EN.CITE &lt;EndNote&gt;&lt;Cite&gt;&lt;Author&gt;Bielderman&lt;/Author&gt;&lt;Year&gt;2013&lt;/Year&gt;&lt;IDText&gt;Multidimensional structure of the Groningen Frailty Indicator in community-dwelling older people&lt;/IDText&gt;&lt;DisplayText&gt;&lt;style face="superscript"&gt;42&lt;/style&gt;&lt;/DisplayText&gt;&lt;record&gt;&lt;dates&gt;&lt;pub-dates&gt;&lt;date&gt;Aug 22&lt;/date&gt;&lt;/pub-dates&gt;&lt;year&gt;2013&lt;/year&gt;&lt;/dates&gt;&lt;keywords&gt;&lt;keyword&gt;Aged&lt;/keyword&gt;&lt;keyword&gt;Aged, 80 and over&lt;/keyword&gt;&lt;keyword&gt;Cross-Sectional Studies&lt;/keyword&gt;&lt;keyword&gt;Female&lt;/keyword&gt;&lt;keyword&gt;Frail Elderly/*psychology&lt;/keyword&gt;&lt;keyword&gt;Geriatric Assessment/*methods&lt;/keyword&gt;&lt;keyword&gt;Humans&lt;/keyword&gt;&lt;keyword&gt;Male&lt;/keyword&gt;&lt;keyword&gt;*Residence Characteristics&lt;/keyword&gt;&lt;keyword&gt;Surveys and Questionnaires/*standards&lt;/keyword&gt;&lt;/keywords&gt;&lt;isbn&gt;1471-2318&lt;/isbn&gt;&lt;custom2&gt;PMC3766248&lt;/custom2&gt;&lt;titles&gt;&lt;title&gt;Multidimensional structure of the Groningen Frailty Indicator in community-dwelling older people&lt;/title&gt;&lt;secondary-title&gt;BMC Geriatr&lt;/secondary-title&gt;&lt;/titles&gt;&lt;pages&gt;86&lt;/pages&gt;&lt;contributors&gt;&lt;authors&gt;&lt;author&gt;Bielderman, A.&lt;/author&gt;&lt;author&gt;van der Schans, C. P.&lt;/author&gt;&lt;author&gt;van Lieshout, M. R.&lt;/author&gt;&lt;author&gt;de Greef, M. H.&lt;/author&gt;&lt;author&gt;Boersma, F.&lt;/author&gt;&lt;author&gt;Krijnen, W. P.&lt;/author&gt;&lt;author&gt;Steverink, N.&lt;/author&gt;&lt;/authors&gt;&lt;/contributors&gt;&lt;edition&gt;2013/08/24&lt;/edition&gt;&lt;language&gt;eng&lt;/language&gt;&lt;added-date format="utc"&gt;1576417143&lt;/added-date&gt;&lt;ref-type name="Journal Article"&gt;17&lt;/ref-type&gt;&lt;auth-address&gt;Research and Innovation Group in Health Care and Nursing, Hanze University of Applied Sciences, PO Box 3109, 9701 DC, Groningen, The Netherlands. j.h.bielderman@pl.hanze.nl.&lt;/auth-address&gt;&lt;remote-database-provider&gt;NLM&lt;/remote-database-provider&gt;&lt;rec-number&gt;3471&lt;/rec-number&gt;&lt;last-updated-date format="utc"&gt;1576417143&lt;/last-updated-date&gt;&lt;accession-num&gt;23968433&lt;/accession-num&gt;&lt;electronic-resource-num&gt;10.1186/1471-2318-13-86&lt;/electronic-resource-num&gt;&lt;volume&gt;13&lt;/volume&gt;&lt;/record&gt;&lt;/Cite&gt;&lt;/EndNote&gt;</w:instrText>
      </w:r>
      <w:r w:rsidR="00517ED2" w:rsidRPr="00F80209">
        <w:rPr>
          <w:szCs w:val="24"/>
        </w:rPr>
        <w:fldChar w:fldCharType="separate"/>
      </w:r>
      <w:r w:rsidR="00E305CA" w:rsidRPr="00E305CA">
        <w:rPr>
          <w:noProof/>
          <w:szCs w:val="24"/>
          <w:vertAlign w:val="superscript"/>
        </w:rPr>
        <w:t>42</w:t>
      </w:r>
      <w:r w:rsidR="00517ED2" w:rsidRPr="00F80209">
        <w:rPr>
          <w:szCs w:val="24"/>
        </w:rPr>
        <w:fldChar w:fldCharType="end"/>
      </w:r>
      <w:r w:rsidR="006E002B" w:rsidRPr="00F80209">
        <w:rPr>
          <w:szCs w:val="24"/>
        </w:rPr>
        <w:t>), were included for further assessments.</w:t>
      </w:r>
      <w:r w:rsidR="00517ED2" w:rsidRPr="00F80209">
        <w:rPr>
          <w:szCs w:val="24"/>
        </w:rPr>
        <w:t xml:space="preserve"> </w:t>
      </w:r>
      <w:r w:rsidR="00396C46" w:rsidRPr="00F80209">
        <w:rPr>
          <w:szCs w:val="24"/>
        </w:rPr>
        <w:t xml:space="preserve">The study protocol was approved by the local ethics committee in accordance with the Declaration of Helsinki and each participant gave a written informed consent </w:t>
      </w:r>
      <w:r w:rsidR="008F3D18" w:rsidRPr="00F80209">
        <w:rPr>
          <w:szCs w:val="24"/>
        </w:rPr>
        <w:t xml:space="preserve">(B.U.N 143201421976) </w:t>
      </w:r>
      <w:r w:rsidR="002C3A3B" w:rsidRPr="00F80209">
        <w:rPr>
          <w:szCs w:val="24"/>
        </w:rPr>
        <w:fldChar w:fldCharType="begin"/>
      </w:r>
      <w:r w:rsidR="00013D98">
        <w:rPr>
          <w:szCs w:val="24"/>
        </w:rPr>
        <w:instrText xml:space="preserve"> ADDIN EN.CITE &lt;EndNote&gt;&lt;Cite&gt;&lt;Author&gt;Cao Dinh&lt;/Author&gt;&lt;Year&gt;2019&lt;/Year&gt;&lt;IDText&gt;Association Between Immunosenescence Phenotypes and Pre-frailty in Older Subjects: Does Cytomegalovirus Play a Role?&lt;/IDText&gt;&lt;DisplayText&gt;&lt;style face="superscript"&gt;37&lt;/style&gt;&lt;/DisplayText&gt;&lt;record&gt;&lt;dates&gt;&lt;pub-dates&gt;&lt;date&gt;Mar 14&lt;/date&gt;&lt;/pub-dates&gt;&lt;year&gt;2019&lt;/year&gt;&lt;/dates&gt;&lt;keywords&gt;&lt;keyword&gt;Inflammation&lt;/keyword&gt;&lt;keyword&gt;Lymphocytes&lt;/keyword&gt;&lt;keyword&gt;Robust&lt;/keyword&gt;&lt;keyword&gt;Senescence&lt;/keyword&gt;&lt;/keywords&gt;&lt;isbn&gt;1079-5006&lt;/isbn&gt;&lt;titles&gt;&lt;title&gt;Association Between Immunosenescence Phenotypes and Pre-frailty in Older Subjects: Does Cytomegalovirus Play a Role?&lt;/title&gt;&lt;secondary-title&gt;J Gerontol A Biol Sci Med Sci&lt;/secondary-title&gt;&lt;/titles&gt;&lt;pages&gt;480-488&lt;/pages&gt;&lt;number&gt;4&lt;/number&gt;&lt;contributors&gt;&lt;authors&gt;&lt;author&gt;Cao Dinh, H.&lt;/author&gt;&lt;author&gt;Bautmans, I.&lt;/author&gt;&lt;author&gt;Beyer, I.&lt;/author&gt;&lt;author&gt;Mets, T.&lt;/author&gt;&lt;author&gt;Onyema, O. O.&lt;/author&gt;&lt;author&gt;Forti, L. N.&lt;/author&gt;&lt;author&gt;Renmans, W.&lt;/author&gt;&lt;author&gt;Vander Meeren, S.&lt;/author&gt;&lt;author&gt;Jochmans, K.&lt;/author&gt;&lt;author&gt;Vermeiren, S.&lt;/author&gt;&lt;author&gt;Vella-Azzopardi, R.&lt;/author&gt;&lt;author&gt;Njemini, R.&lt;/author&gt;&lt;/authors&gt;&lt;/contributors&gt;&lt;edition&gt;2018/06/21&lt;/edition&gt;&lt;language&gt;eng&lt;/language&gt;&lt;added-date format="utc"&gt;1566978204&lt;/added-date&gt;&lt;ref-type name="Journal Article"&gt;17&lt;/ref-type&gt;&lt;auth-address&gt;Frailty in Ageing Research Group, Belgium.&amp;#xD;Gerontology Department, Vrije Universiteit Brussel, Belgium.&amp;#xD;Department of Geriatric Medicine, Belgium.&amp;#xD;Laboratory of Hematology, Universitair Ziekenhuis Brussel, Belgium.&lt;/auth-address&gt;&lt;remote-database-provider&gt;NLM&lt;/remote-database-provider&gt;&lt;rec-number&gt;3439&lt;/rec-number&gt;&lt;last-updated-date format="utc"&gt;1566978204&lt;/last-updated-date&gt;&lt;accession-num&gt;29924317&lt;/accession-num&gt;&lt;electronic-resource-num&gt;10.1093/gerona/gly135&lt;/electronic-resource-num&gt;&lt;volume&gt;74&lt;/volume&gt;&lt;/record&gt;&lt;/Cite&gt;&lt;/EndNote&gt;</w:instrText>
      </w:r>
      <w:r w:rsidR="002C3A3B" w:rsidRPr="00F80209">
        <w:rPr>
          <w:szCs w:val="24"/>
        </w:rPr>
        <w:fldChar w:fldCharType="separate"/>
      </w:r>
      <w:r w:rsidR="00013D98" w:rsidRPr="00013D98">
        <w:rPr>
          <w:noProof/>
          <w:szCs w:val="24"/>
          <w:vertAlign w:val="superscript"/>
        </w:rPr>
        <w:t>37</w:t>
      </w:r>
      <w:r w:rsidR="002C3A3B" w:rsidRPr="00F80209">
        <w:rPr>
          <w:szCs w:val="24"/>
        </w:rPr>
        <w:fldChar w:fldCharType="end"/>
      </w:r>
      <w:r w:rsidR="00396C46" w:rsidRPr="00F80209">
        <w:rPr>
          <w:szCs w:val="24"/>
        </w:rPr>
        <w:t>.</w:t>
      </w:r>
    </w:p>
    <w:p w14:paraId="6A14A7EF" w14:textId="77777777" w:rsidR="00295238" w:rsidRPr="00F80209" w:rsidRDefault="00295238" w:rsidP="00234DFC">
      <w:pPr>
        <w:rPr>
          <w:b/>
          <w:szCs w:val="24"/>
        </w:rPr>
      </w:pPr>
    </w:p>
    <w:p w14:paraId="14BD7245" w14:textId="77777777" w:rsidR="007B10FB" w:rsidRDefault="007B10FB" w:rsidP="00234DFC">
      <w:pPr>
        <w:rPr>
          <w:b/>
        </w:rPr>
      </w:pPr>
      <w:r>
        <w:rPr>
          <w:b/>
        </w:rPr>
        <w:t>Frailty indicators</w:t>
      </w:r>
    </w:p>
    <w:p w14:paraId="078323F8" w14:textId="0AE32F32" w:rsidR="007907EC" w:rsidRDefault="00063493" w:rsidP="00063493">
      <w:pPr>
        <w:jc w:val="both"/>
      </w:pPr>
      <w:r>
        <w:t>For the assessment of physical frailty</w:t>
      </w:r>
      <w:r w:rsidR="009C32E0">
        <w:t>,</w:t>
      </w:r>
      <w:r>
        <w:t xml:space="preserve"> we use</w:t>
      </w:r>
      <w:r w:rsidR="009C32E0">
        <w:t>d</w:t>
      </w:r>
      <w:r>
        <w:t xml:space="preserve"> a slightly modified construct</w:t>
      </w:r>
      <w:r w:rsidR="004832B4">
        <w:t xml:space="preserve"> of the Fried phenotype</w:t>
      </w:r>
      <w:r w:rsidR="00977FDE">
        <w:t xml:space="preserve"> </w:t>
      </w:r>
      <w:r w:rsidR="002150CB" w:rsidRPr="002150CB">
        <w:fldChar w:fldCharType="begin"/>
      </w:r>
      <w:r w:rsidR="007453F1">
        <w:instrText xml:space="preserve"> ADDIN EN.CITE &lt;EndNote&gt;&lt;Cite&gt;&lt;Author&gt;Fried&lt;/Author&gt;&lt;Year&gt;2001&lt;/Year&gt;&lt;IDText&gt;Frailty in older adults: evidence for a phenotype&lt;/IDText&gt;&lt;DisplayText&gt;&lt;style face="superscript"&gt;4&lt;/style&gt;&lt;/DisplayText&gt;&lt;record&gt;&lt;dates&gt;&lt;pub-dates&gt;&lt;date&gt;Mar&lt;/date&gt;&lt;/pub-dates&gt;&lt;year&gt;2001&lt;/year&gt;&lt;/dates&gt;&lt;keywords&gt;&lt;keyword&gt;Aged&lt;/keyword&gt;&lt;keyword&gt;Aged, 80 and over&lt;/keyword&gt;&lt;keyword&gt;Cohort Studies&lt;/keyword&gt;&lt;keyword&gt;Disabled Persons&lt;/keyword&gt;&lt;keyword&gt;Fatigue/epidemiology&lt;/keyword&gt;&lt;keyword&gt;Female&lt;/keyword&gt;&lt;keyword&gt;*Frail Elderly&lt;/keyword&gt;&lt;keyword&gt;Humans&lt;/keyword&gt;&lt;keyword&gt;Incidence&lt;/keyword&gt;&lt;keyword&gt;Male&lt;/keyword&gt;&lt;keyword&gt;Muscle Weakness/epidemiology&lt;/keyword&gt;&lt;keyword&gt;Phenotype&lt;/keyword&gt;&lt;keyword&gt;Prevalence&lt;/keyword&gt;&lt;keyword&gt;Sex Distribution&lt;/keyword&gt;&lt;keyword&gt;United States&lt;/keyword&gt;&lt;keyword&gt;Weight Loss&lt;/keyword&gt;&lt;/keywords&gt;&lt;isbn&gt;1079-5006 (Print)&amp;#xD;1079-5006&lt;/isbn&gt;&lt;titles&gt;&lt;title&gt;Frailty in older adults: evidence for a phenotype&lt;/title&gt;&lt;secondary-title&gt;J Gerontol A Biol Sci Med Sci&lt;/secondary-title&gt;&lt;/titles&gt;&lt;pages&gt;M146-56&lt;/pages&gt;&lt;number&gt;3&lt;/number&gt;&lt;contributors&gt;&lt;authors&gt;&lt;author&gt;Fried, L. P.&lt;/author&gt;&lt;author&gt;Tangen, C. M.&lt;/author&gt;&lt;author&gt;Walston, J.&lt;/author&gt;&lt;author&gt;Newman, A. B.&lt;/author&gt;&lt;author&gt;Hirsch, C.&lt;/author&gt;&lt;author&gt;Gottdiener, J.&lt;/author&gt;&lt;author&gt;Seeman, T.&lt;/author&gt;&lt;author&gt;Tracy, R.&lt;/author&gt;&lt;author&gt;Kop, W. J.&lt;/author&gt;&lt;author&gt;Burke, G.&lt;/author&gt;&lt;author&gt;McBurnie, M. A.&lt;/author&gt;&lt;/authors&gt;&lt;/contributors&gt;&lt;edition&gt;2001/03/17&lt;/edition&gt;&lt;language&gt;eng&lt;/language&gt;&lt;added-date format="utc"&gt;1565901003&lt;/added-date&gt;&lt;ref-type name="Journal Article"&gt;17&lt;/ref-type&gt;&lt;auth-address&gt;Center on Aging and Health, The John Hopkins Medical Institutions, Baltimore, Maryland 21205, USA. lfried@welch.jhu.edu&lt;/auth-address&gt;&lt;remote-database-provider&gt;NLM&lt;/remote-database-provider&gt;&lt;rec-number&gt;3433&lt;/rec-number&gt;&lt;last-updated-date format="utc"&gt;1565901003&lt;/last-updated-date&gt;&lt;accession-num&gt;11253156&lt;/accession-num&gt;&lt;electronic-resource-num&gt;10.1093/gerona/56.3.m146&lt;/electronic-resource-num&gt;&lt;volume&gt;56&lt;/volume&gt;&lt;/record&gt;&lt;/Cite&gt;&lt;/EndNote&gt;</w:instrText>
      </w:r>
      <w:r w:rsidR="002150CB" w:rsidRPr="002150CB">
        <w:fldChar w:fldCharType="separate"/>
      </w:r>
      <w:r w:rsidR="007453F1" w:rsidRPr="007453F1">
        <w:rPr>
          <w:noProof/>
          <w:vertAlign w:val="superscript"/>
        </w:rPr>
        <w:t>4</w:t>
      </w:r>
      <w:r w:rsidR="002150CB" w:rsidRPr="002150CB">
        <w:fldChar w:fldCharType="end"/>
      </w:r>
      <w:r w:rsidR="004832B4" w:rsidRPr="002150CB">
        <w:t>,</w:t>
      </w:r>
      <w:r w:rsidR="004832B4">
        <w:t xml:space="preserve"> assessing weight loss, weakness, slowness and exhaustion</w:t>
      </w:r>
      <w:r w:rsidR="00977FDE">
        <w:t xml:space="preserve"> </w:t>
      </w:r>
      <w:r w:rsidR="002150CB" w:rsidRPr="002150CB">
        <w:fldChar w:fldCharType="begin"/>
      </w:r>
      <w:r w:rsidR="00E305CA">
        <w:instrText xml:space="preserve"> ADDIN EN.CITE &lt;EndNote&gt;&lt;Cite&gt;&lt;Author&gt;Sirola&lt;/Author&gt;&lt;Year&gt;2011&lt;/Year&gt;&lt;IDText&gt;Definition of frailty in older men according to questionnaire data (RAND-36/SF-36): The Helsinki Businessmen Study&lt;/IDText&gt;&lt;DisplayText&gt;&lt;style face="superscript"&gt;40&lt;/style&gt;&lt;/DisplayText&gt;&lt;record&gt;&lt;dates&gt;&lt;pub-dates&gt;&lt;date&gt;Nov&lt;/date&gt;&lt;/pub-dates&gt;&lt;year&gt;2011&lt;/year&gt;&lt;/dates&gt;&lt;keywords&gt;&lt;keyword&gt;Aged&lt;/keyword&gt;&lt;keyword&gt;Body Mass Index&lt;/keyword&gt;&lt;keyword&gt;Disability Evaluation&lt;/keyword&gt;&lt;keyword&gt;*Disease Progression&lt;/keyword&gt;&lt;keyword&gt;Endpoint Determination&lt;/keyword&gt;&lt;keyword&gt;Finland/epidemiology&lt;/keyword&gt;&lt;keyword&gt;Follow-Up Studies&lt;/keyword&gt;&lt;keyword&gt;*Frail Elderly&lt;/keyword&gt;&lt;keyword&gt;Humans&lt;/keyword&gt;&lt;keyword&gt;Male&lt;/keyword&gt;&lt;keyword&gt;Mortality/trends&lt;/keyword&gt;&lt;keyword&gt;Nutritional Status&lt;/keyword&gt;&lt;keyword&gt;Prevalence&lt;/keyword&gt;&lt;keyword&gt;Prospective Studies&lt;/keyword&gt;&lt;keyword&gt;Socioeconomic Factors&lt;/keyword&gt;&lt;keyword&gt;*Surveys and Questionnaires&lt;/keyword&gt;&lt;keyword&gt;Weight Loss&lt;/keyword&gt;&lt;/keywords&gt;&lt;isbn&gt;1279-7707&lt;/isbn&gt;&lt;titles&gt;&lt;title&gt;Definition of frailty in older men according to questionnaire data (RAND-36/SF-36): The Helsinki Businessmen Study&lt;/title&gt;&lt;secondary-title&gt;J Nutr Health Aging&lt;/secondary-title&gt;&lt;/titles&gt;&lt;pages&gt;783-7&lt;/pages&gt;&lt;number&gt;9&lt;/number&gt;&lt;contributors&gt;&lt;authors&gt;&lt;author&gt;Sirola, J.&lt;/author&gt;&lt;author&gt;Pitkala, K. H.&lt;/author&gt;&lt;author&gt;Tilvis, R. S.&lt;/author&gt;&lt;author&gt;Miettinen, T. A.&lt;/author&gt;&lt;author&gt;Strandberg, T. E.&lt;/author&gt;&lt;/authors&gt;&lt;/contributors&gt;&lt;edition&gt;2011/11/18&lt;/edition&gt;&lt;language&gt;eng&lt;/language&gt;&lt;added-date format="utc"&gt;1587568870&lt;/added-date&gt;&lt;ref-type name="Journal Article"&gt;17&lt;/ref-type&gt;&lt;auth-address&gt;Helsinki University Hospital, Unit of General Practice, Helsinki, Finland.&lt;/auth-address&gt;&lt;remote-database-provider&gt;NLM&lt;/remote-database-provider&gt;&lt;rec-number&gt;3520&lt;/rec-number&gt;&lt;last-updated-date format="utc"&gt;1587568870&lt;/last-updated-date&gt;&lt;accession-num&gt;22089228&lt;/accession-num&gt;&lt;electronic-resource-num&gt;10.1007/s12603-011-0131-4&lt;/electronic-resource-num&gt;&lt;volume&gt;15&lt;/volume&gt;&lt;/record&gt;&lt;/Cite&gt;&lt;/EndNote&gt;</w:instrText>
      </w:r>
      <w:r w:rsidR="002150CB" w:rsidRPr="002150CB">
        <w:fldChar w:fldCharType="separate"/>
      </w:r>
      <w:r w:rsidR="00E305CA" w:rsidRPr="00E305CA">
        <w:rPr>
          <w:noProof/>
          <w:vertAlign w:val="superscript"/>
        </w:rPr>
        <w:t>40</w:t>
      </w:r>
      <w:r w:rsidR="002150CB" w:rsidRPr="002150CB">
        <w:fldChar w:fldCharType="end"/>
      </w:r>
      <w:r w:rsidR="004832B4" w:rsidRPr="002150CB">
        <w:t>.</w:t>
      </w:r>
      <w:r w:rsidR="004832B4">
        <w:t xml:space="preserve"> Weight loss was assess</w:t>
      </w:r>
      <w:r w:rsidR="00A00ECA">
        <w:t>ed by the following question: ‘I</w:t>
      </w:r>
      <w:r w:rsidR="004832B4">
        <w:t>n the last six months, have you lost m</w:t>
      </w:r>
      <w:r w:rsidR="00A00ECA">
        <w:t>ore than 4,5kg unintentionally</w:t>
      </w:r>
      <w:r w:rsidR="009C32E0">
        <w:t>?</w:t>
      </w:r>
      <w:r w:rsidR="00A00ECA">
        <w:t>’</w:t>
      </w:r>
      <w:r w:rsidR="002150CB">
        <w:t>,</w:t>
      </w:r>
      <w:r w:rsidR="004832B4">
        <w:t xml:space="preserve"> resulting </w:t>
      </w:r>
      <w:r w:rsidR="009C32E0">
        <w:t>in two possible answers ‘yes’ or ‘no’</w:t>
      </w:r>
      <w:r w:rsidR="004832B4">
        <w:t xml:space="preserve">. </w:t>
      </w:r>
      <w:r w:rsidR="00F21B18">
        <w:t>Weakness was</w:t>
      </w:r>
      <w:r w:rsidR="00C45D9A">
        <w:t xml:space="preserve"> evaluated by measuring the grip st</w:t>
      </w:r>
      <w:r w:rsidR="00F21B18">
        <w:t>rength of participants using</w:t>
      </w:r>
      <w:r w:rsidR="00C45D9A">
        <w:t xml:space="preserve"> a hand held dynamometer</w:t>
      </w:r>
      <w:r w:rsidR="00F21B18" w:rsidRPr="00F21B18">
        <w:t xml:space="preserve"> </w:t>
      </w:r>
      <w:r w:rsidR="00F21B18">
        <w:t xml:space="preserve">(Martin </w:t>
      </w:r>
      <w:proofErr w:type="spellStart"/>
      <w:r w:rsidR="00F21B18">
        <w:t>Vigorimeter</w:t>
      </w:r>
      <w:proofErr w:type="spellEnd"/>
      <w:r w:rsidR="00F21B18">
        <w:t xml:space="preserve"> </w:t>
      </w:r>
      <w:r w:rsidR="00F21B18">
        <w:fldChar w:fldCharType="begin">
          <w:fldData xml:space="preserve">PEVuZE5vdGU+PENpdGU+PEF1dGhvcj5EZSBEb2JiZWxlZXI8L0F1dGhvcj48WWVhcj4yMDE4PC9Z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</w:fldData>
        </w:fldChar>
      </w:r>
      <w:r w:rsidR="00E305CA">
        <w:instrText xml:space="preserve"> ADDIN EN.CITE </w:instrText>
      </w:r>
      <w:r w:rsidR="00E305CA">
        <w:fldChar w:fldCharType="begin">
          <w:fldData xml:space="preserve">PEVuZE5vdGU+PENpdGU+PEF1dGhvcj5EZSBEb2JiZWxlZXI8L0F1dGhvcj48WWVhcj4yMDE4PC9Z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</w:fldData>
        </w:fldChar>
      </w:r>
      <w:r w:rsidR="00E305CA">
        <w:instrText xml:space="preserve"> ADDIN EN.CITE.DATA </w:instrText>
      </w:r>
      <w:r w:rsidR="00E305CA">
        <w:fldChar w:fldCharType="end"/>
      </w:r>
      <w:r w:rsidR="00F21B18">
        <w:fldChar w:fldCharType="separate"/>
      </w:r>
      <w:r w:rsidR="00E305CA" w:rsidRPr="00E305CA">
        <w:rPr>
          <w:noProof/>
          <w:vertAlign w:val="superscript"/>
        </w:rPr>
        <w:t>43</w:t>
      </w:r>
      <w:r w:rsidR="00F21B18">
        <w:fldChar w:fldCharType="end"/>
      </w:r>
      <w:r w:rsidR="00F21B18">
        <w:t xml:space="preserve">) with a cut-off of 42kPa for women and 71kPa for men. </w:t>
      </w:r>
      <w:r w:rsidR="00A00ECA">
        <w:t xml:space="preserve">For the assessment of exhaustion, two statements derived from the CES-D Depression scale were used </w:t>
      </w:r>
      <w:r w:rsidR="00A00ECA">
        <w:fldChar w:fldCharType="begin"/>
      </w:r>
      <w:r w:rsidR="00E305CA">
        <w:instrText xml:space="preserve"> ADDIN EN.CITE &lt;EndNote&gt;&lt;Cite&gt;&lt;Author&gt;Orme&lt;/Author&gt;&lt;Year&gt;1986&lt;/Year&gt;&lt;IDText&gt;Factorial and discriminant validity of the Center for Epidemiological Studies Depression (CES-D) scale&lt;/IDText&gt;&lt;DisplayText&gt;&lt;style face="superscript"&gt;44&lt;/style&gt;&lt;/DisplayText&gt;&lt;record&gt;&lt;dates&gt;&lt;pub-dates&gt;&lt;date&gt;Jan&lt;/date&gt;&lt;/pub-dates&gt;&lt;year&gt;1986&lt;/year&gt;&lt;/dates&gt;&lt;keywords&gt;&lt;keyword&gt;Adolescent&lt;/keyword&gt;&lt;keyword&gt;Adult&lt;/keyword&gt;&lt;keyword&gt;Anxiety/psychology&lt;/keyword&gt;&lt;keyword&gt;Depression/*diagnosis&lt;/keyword&gt;&lt;keyword&gt;Female&lt;/keyword&gt;&lt;keyword&gt;Humans&lt;/keyword&gt;&lt;keyword&gt;Male&lt;/keyword&gt;&lt;keyword&gt;*Personality Inventory&lt;/keyword&gt;&lt;keyword&gt;Psychometrics&lt;/keyword&gt;&lt;keyword&gt;Self Concept&lt;/keyword&gt;&lt;keyword&gt;Statistics as Topic&lt;/keyword&gt;&lt;/keywords&gt;&lt;isbn&gt;0021-9762 (Print)&amp;#xD;0021-9762&lt;/isbn&gt;&lt;titles&gt;&lt;title&gt;Factorial and discriminant validity of the Center for Epidemiological Studies Depression (CES-D) scale&lt;/title&gt;&lt;secondary-title&gt;J Clin Psychol&lt;/secondary-title&gt;&lt;/titles&gt;&lt;pages&gt;28-33&lt;/pages&gt;&lt;number&gt;1&lt;/number&gt;&lt;contributors&gt;&lt;authors&gt;&lt;author&gt;Orme, J. G.&lt;/author&gt;&lt;author&gt;Reis, J.&lt;/author&gt;&lt;author&gt;Herz, E. J.&lt;/author&gt;&lt;/authors&gt;&lt;/contributors&gt;&lt;edition&gt;1986/01/01&lt;/edition&gt;&lt;language&gt;eng&lt;/language&gt;&lt;added-date format="utc"&gt;1586174526&lt;/added-date&gt;&lt;ref-type name="Journal Article"&gt;17&lt;/ref-type&gt;&lt;remote-database-provider&gt;NLM&lt;/remote-database-provider&gt;&lt;rec-number&gt;3518&lt;/rec-number&gt;&lt;last-updated-date format="utc"&gt;1586174526&lt;/last-updated-date&gt;&lt;accession-num&gt;3950011&lt;/accession-num&gt;&lt;electronic-resource-num&gt;10.1002/1097-4679(198601)42:1&amp;lt;28::aid-jclp2270420104&amp;gt;3.0.co;2-t&lt;/electronic-resource-num&gt;&lt;volume&gt;42&lt;/volume&gt;&lt;/record&gt;&lt;/Cite&gt;&lt;/EndNote&gt;</w:instrText>
      </w:r>
      <w:r w:rsidR="00A00ECA">
        <w:fldChar w:fldCharType="separate"/>
      </w:r>
      <w:r w:rsidR="00E305CA" w:rsidRPr="00E305CA">
        <w:rPr>
          <w:noProof/>
          <w:vertAlign w:val="superscript"/>
        </w:rPr>
        <w:t>44</w:t>
      </w:r>
      <w:r w:rsidR="00A00ECA">
        <w:fldChar w:fldCharType="end"/>
      </w:r>
      <w:r w:rsidR="00A00ECA">
        <w:t xml:space="preserve">. The statements ‘I felt that everything I did was an effort’ and ‘I could net get going’ were rated by </w:t>
      </w:r>
      <w:r w:rsidR="00A00ECA">
        <w:lastRenderedPageBreak/>
        <w:t>the participants with ‘never or rarel</w:t>
      </w:r>
      <w:r w:rsidR="001C417D">
        <w:t>y’, ‘sometimes or</w:t>
      </w:r>
      <w:r w:rsidR="00A00ECA">
        <w:t xml:space="preserve"> a lit</w:t>
      </w:r>
      <w:r w:rsidR="001C417D">
        <w:t>tle of the time’, ‘</w:t>
      </w:r>
      <w:r w:rsidR="00A00ECA">
        <w:t xml:space="preserve"> a moder</w:t>
      </w:r>
      <w:r w:rsidR="001C417D">
        <w:t xml:space="preserve">ate amount of time’ or ‘most of the time’. </w:t>
      </w:r>
      <w:r w:rsidR="00920B9F">
        <w:t>Finally, slowness was evaluated by measuring the time nee</w:t>
      </w:r>
      <w:r w:rsidR="00804865">
        <w:t xml:space="preserve">ded to walk a distance of 4,5m with following cut-offs: </w:t>
      </w:r>
      <w:r w:rsidR="00804865" w:rsidRPr="00920B9F">
        <w:t>≥</w:t>
      </w:r>
      <w:r w:rsidR="00804865">
        <w:t xml:space="preserve"> 7 seconds in men </w:t>
      </w:r>
      <w:r w:rsidR="00804865" w:rsidRPr="00920B9F">
        <w:t>≤</w:t>
      </w:r>
      <w:r w:rsidR="00804865">
        <w:t xml:space="preserve"> 173 cm and women </w:t>
      </w:r>
      <w:r w:rsidR="00804865" w:rsidRPr="00920B9F">
        <w:t>≤</w:t>
      </w:r>
      <w:r w:rsidR="00804865">
        <w:t xml:space="preserve"> 159</w:t>
      </w:r>
      <w:r w:rsidR="00380A14">
        <w:t>,</w:t>
      </w:r>
      <w:r w:rsidR="00804865">
        <w:t xml:space="preserve"> and </w:t>
      </w:r>
      <w:r w:rsidR="00804865" w:rsidRPr="00920B9F">
        <w:t>≥</w:t>
      </w:r>
      <w:r w:rsidR="00804865">
        <w:t xml:space="preserve"> 6 seconds </w:t>
      </w:r>
      <w:r w:rsidR="00380A14">
        <w:t xml:space="preserve">in </w:t>
      </w:r>
      <w:r w:rsidR="00804865">
        <w:t xml:space="preserve">men  </w:t>
      </w:r>
      <w:r w:rsidR="00804865" w:rsidRPr="00977FB5">
        <w:t>&gt;</w:t>
      </w:r>
      <w:r w:rsidR="00804865">
        <w:t xml:space="preserve">173 cm and women </w:t>
      </w:r>
      <w:r w:rsidR="00804865" w:rsidRPr="00977FB5">
        <w:t>&gt;</w:t>
      </w:r>
      <w:r w:rsidR="00804865">
        <w:t xml:space="preserve"> 159. </w:t>
      </w:r>
      <w:r w:rsidR="009F401B">
        <w:t>Globally, participants obtaining the score of 0/4 on the frailty scale were found robust while participants with a score of 1-2/4 or 3-4</w:t>
      </w:r>
      <w:r w:rsidR="00A71314">
        <w:t>/4</w:t>
      </w:r>
      <w:r w:rsidR="009F401B">
        <w:t xml:space="preserve"> were respectively designated as ‘pre-frail’ and ‘frail</w:t>
      </w:r>
      <w:r w:rsidR="009C32E0">
        <w:t>’</w:t>
      </w:r>
      <w:r w:rsidR="009F401B">
        <w:t xml:space="preserve">. </w:t>
      </w:r>
      <w:r w:rsidR="009F401B">
        <w:fldChar w:fldCharType="begin"/>
      </w:r>
      <w:r w:rsidR="00013D98">
        <w:instrText xml:space="preserve"> ADDIN EN.CITE &lt;EndNote&gt;&lt;Cite&gt;&lt;Author&gt;Cao Dinh&lt;/Author&gt;&lt;Year&gt;2019&lt;/Year&gt;&lt;IDText&gt;Association Between Immunosenescence Phenotypes and Pre-frailty in Older Subjects: Does Cytomegalovirus Play a Role?&lt;/IDText&gt;&lt;DisplayText&gt;&lt;style face="superscript"&gt;37&lt;/style&gt;&lt;/DisplayText&gt;&lt;record&gt;&lt;dates&gt;&lt;pub-dates&gt;&lt;date&gt;Mar 14&lt;/date&gt;&lt;/pub-dates&gt;&lt;year&gt;2019&lt;/year&gt;&lt;/dates&gt;&lt;keywords&gt;&lt;keyword&gt;Inflammation&lt;/keyword&gt;&lt;keyword&gt;Lymphocytes&lt;/keyword&gt;&lt;keyword&gt;Robust&lt;/keyword&gt;&lt;keyword&gt;Senescence&lt;/keyword&gt;&lt;/keywords&gt;&lt;isbn&gt;1079-5006&lt;/isbn&gt;&lt;titles&gt;&lt;title&gt;Association Between Immunosenescence Phenotypes and Pre-frailty in Older Subjects: Does Cytomegalovirus Play a Role?&lt;/title&gt;&lt;secondary-title&gt;J Gerontol A Biol Sci Med Sci&lt;/secondary-title&gt;&lt;/titles&gt;&lt;pages&gt;480-488&lt;/pages&gt;&lt;number&gt;4&lt;/number&gt;&lt;contributors&gt;&lt;authors&gt;&lt;author&gt;Cao Dinh, H.&lt;/author&gt;&lt;author&gt;Bautmans, I.&lt;/author&gt;&lt;author&gt;Beyer, I.&lt;/author&gt;&lt;author&gt;Mets, T.&lt;/author&gt;&lt;author&gt;Onyema, O. O.&lt;/author&gt;&lt;author&gt;Forti, L. N.&lt;/author&gt;&lt;author&gt;Renmans, W.&lt;/author&gt;&lt;author&gt;Vander Meeren, S.&lt;/author&gt;&lt;author&gt;Jochmans, K.&lt;/author&gt;&lt;author&gt;Vermeiren, S.&lt;/author&gt;&lt;author&gt;Vella-Azzopardi, R.&lt;/author&gt;&lt;author&gt;Njemini, R.&lt;/author&gt;&lt;/authors&gt;&lt;/contributors&gt;&lt;edition&gt;2018/06/21&lt;/edition&gt;&lt;language&gt;eng&lt;/language&gt;&lt;added-date format="utc"&gt;1566978204&lt;/added-date&gt;&lt;ref-type name="Journal Article"&gt;17&lt;/ref-type&gt;&lt;auth-address&gt;Frailty in Ageing Research Group, Belgium.&amp;#xD;Gerontology Department, Vrije Universiteit Brussel, Belgium.&amp;#xD;Department of Geriatric Medicine, Belgium.&amp;#xD;Laboratory of Hematology, Universitair Ziekenhuis Brussel, Belgium.&lt;/auth-address&gt;&lt;remote-database-provider&gt;NLM&lt;/remote-database-provider&gt;&lt;rec-number&gt;3439&lt;/rec-number&gt;&lt;last-updated-date format="utc"&gt;1566978204&lt;/last-updated-date&gt;&lt;accession-num&gt;29924317&lt;/accession-num&gt;&lt;electronic-resource-num&gt;10.1093/gerona/gly135&lt;/electronic-resource-num&gt;&lt;volume&gt;74&lt;/volume&gt;&lt;/record&gt;&lt;/Cite&gt;&lt;/EndNote&gt;</w:instrText>
      </w:r>
      <w:r w:rsidR="009F401B">
        <w:fldChar w:fldCharType="separate"/>
      </w:r>
      <w:r w:rsidR="00013D98" w:rsidRPr="00013D98">
        <w:rPr>
          <w:noProof/>
          <w:vertAlign w:val="superscript"/>
        </w:rPr>
        <w:t>37</w:t>
      </w:r>
      <w:r w:rsidR="009F401B">
        <w:fldChar w:fldCharType="end"/>
      </w:r>
      <w:r w:rsidR="009F401B">
        <w:t xml:space="preserve"> </w:t>
      </w:r>
    </w:p>
    <w:p w14:paraId="6E67F90B" w14:textId="77777777" w:rsidR="00C45D9A" w:rsidRPr="00063493" w:rsidRDefault="00C45D9A" w:rsidP="00063493">
      <w:pPr>
        <w:jc w:val="both"/>
      </w:pPr>
    </w:p>
    <w:p w14:paraId="10FBF4A6" w14:textId="77777777" w:rsidR="007B10FB" w:rsidRDefault="007B10FB" w:rsidP="00234DFC">
      <w:pPr>
        <w:rPr>
          <w:b/>
        </w:rPr>
      </w:pPr>
      <w:r>
        <w:rPr>
          <w:b/>
        </w:rPr>
        <w:t>Anthropometric measurements</w:t>
      </w:r>
    </w:p>
    <w:p w14:paraId="0A59E2CA" w14:textId="7C5AA228" w:rsidR="00CF1FC4" w:rsidRDefault="00CF1FC4" w:rsidP="00011C53">
      <w:pPr>
        <w:jc w:val="both"/>
      </w:pPr>
      <w:r>
        <w:t xml:space="preserve">The weight of participants was </w:t>
      </w:r>
      <w:r w:rsidR="00031C15">
        <w:t>determined</w:t>
      </w:r>
      <w:r>
        <w:t xml:space="preserve"> with a SECA </w:t>
      </w:r>
      <w:r w:rsidR="00181CE0">
        <w:t xml:space="preserve">877 </w:t>
      </w:r>
      <w:r>
        <w:t xml:space="preserve">balance, calibrated to the nearest 0,1kg. </w:t>
      </w:r>
      <w:r w:rsidR="00031C15">
        <w:t xml:space="preserve">Height was measured using a SECA measuring rod to the nearest 0,1 cm </w:t>
      </w:r>
      <w:r w:rsidR="00031C15">
        <w:fldChar w:fldCharType="begin"/>
      </w:r>
      <w:r w:rsidR="00013D98">
        <w:instrText xml:space="preserve"> ADDIN EN.CITE &lt;EndNote&gt;&lt;Cite&gt;&lt;Author&gt;Cao Dinh&lt;/Author&gt;&lt;Year&gt;2019&lt;/Year&gt;&lt;IDText&gt;Association Between Immunosenescence Phenotypes and Pre-frailty in Older Subjects: Does Cytomegalovirus Play a Role?&lt;/IDText&gt;&lt;DisplayText&gt;&lt;style face="superscript"&gt;37&lt;/style&gt;&lt;/DisplayText&gt;&lt;record&gt;&lt;dates&gt;&lt;pub-dates&gt;&lt;date&gt;Mar 14&lt;/date&gt;&lt;/pub-dates&gt;&lt;year&gt;2019&lt;/year&gt;&lt;/dates&gt;&lt;keywords&gt;&lt;keyword&gt;Inflammation&lt;/keyword&gt;&lt;keyword&gt;Lymphocytes&lt;/keyword&gt;&lt;keyword&gt;Robust&lt;/keyword&gt;&lt;keyword&gt;Senescence&lt;/keyword&gt;&lt;/keywords&gt;&lt;isbn&gt;1079-5006&lt;/isbn&gt;&lt;titles&gt;&lt;title&gt;Association Between Immunosenescence Phenotypes and Pre-frailty in Older Subjects: Does Cytomegalovirus Play a Role?&lt;/title&gt;&lt;secondary-title&gt;J Gerontol A Biol Sci Med Sci&lt;/secondary-title&gt;&lt;/titles&gt;&lt;pages&gt;480-488&lt;/pages&gt;&lt;number&gt;4&lt;/number&gt;&lt;contributors&gt;&lt;authors&gt;&lt;author&gt;Cao Dinh, H.&lt;/author&gt;&lt;author&gt;Bautmans, I.&lt;/author&gt;&lt;author&gt;Beyer, I.&lt;/author&gt;&lt;author&gt;Mets, T.&lt;/author&gt;&lt;author&gt;Onyema, O. O.&lt;/author&gt;&lt;author&gt;Forti, L. N.&lt;/author&gt;&lt;author&gt;Renmans, W.&lt;/author&gt;&lt;author&gt;Vander Meeren, S.&lt;/author&gt;&lt;author&gt;Jochmans, K.&lt;/author&gt;&lt;author&gt;Vermeiren, S.&lt;/author&gt;&lt;author&gt;Vella-Azzopardi, R.&lt;/author&gt;&lt;author&gt;Njemini, R.&lt;/author&gt;&lt;/authors&gt;&lt;/contributors&gt;&lt;edition&gt;2018/06/21&lt;/edition&gt;&lt;language&gt;eng&lt;/language&gt;&lt;added-date format="utc"&gt;1566978204&lt;/added-date&gt;&lt;ref-type name="Journal Article"&gt;17&lt;/ref-type&gt;&lt;auth-address&gt;Frailty in Ageing Research Group, Belgium.&amp;#xD;Gerontology Department, Vrije Universiteit Brussel, Belgium.&amp;#xD;Department of Geriatric Medicine, Belgium.&amp;#xD;Laboratory of Hematology, Universitair Ziekenhuis Brussel, Belgium.&lt;/auth-address&gt;&lt;remote-database-provider&gt;NLM&lt;/remote-database-provider&gt;&lt;rec-number&gt;3439&lt;/rec-number&gt;&lt;last-updated-date format="utc"&gt;1566978204&lt;/last-updated-date&gt;&lt;accession-num&gt;29924317&lt;/accession-num&gt;&lt;electronic-resource-num&gt;10.1093/gerona/gly135&lt;/electronic-resource-num&gt;&lt;volume&gt;74&lt;/volume&gt;&lt;/record&gt;&lt;/Cite&gt;&lt;/EndNote&gt;</w:instrText>
      </w:r>
      <w:r w:rsidR="00031C15">
        <w:fldChar w:fldCharType="separate"/>
      </w:r>
      <w:r w:rsidR="00013D98" w:rsidRPr="00013D98">
        <w:rPr>
          <w:noProof/>
          <w:vertAlign w:val="superscript"/>
        </w:rPr>
        <w:t>37</w:t>
      </w:r>
      <w:r w:rsidR="00031C15">
        <w:fldChar w:fldCharType="end"/>
      </w:r>
      <w:r w:rsidR="00031C15">
        <w:t>. Body mass index</w:t>
      </w:r>
      <w:r w:rsidR="00E83C31">
        <w:t xml:space="preserve"> (BMI)</w:t>
      </w:r>
      <w:r w:rsidR="00011C53">
        <w:t xml:space="preserve"> was calculated with following formula: </w:t>
      </w:r>
      <w:r w:rsidR="00031C15">
        <w:t xml:space="preserve"> </w:t>
      </w:r>
      <w:r w:rsidR="00011C53">
        <w:t>(weight (kg) / height</w:t>
      </w:r>
      <w:r w:rsidR="00011C53">
        <w:rPr>
          <w:vertAlign w:val="superscript"/>
        </w:rPr>
        <w:t xml:space="preserve">2 </w:t>
      </w:r>
      <w:r w:rsidR="00011C53">
        <w:t>(m</w:t>
      </w:r>
      <w:r w:rsidR="00011C53">
        <w:rPr>
          <w:vertAlign w:val="superscript"/>
        </w:rPr>
        <w:t>2</w:t>
      </w:r>
      <w:r w:rsidR="00011C53">
        <w:t>)</w:t>
      </w:r>
      <w:r w:rsidR="00804865">
        <w:t xml:space="preserve"> </w:t>
      </w:r>
      <w:r w:rsidR="002E63A2">
        <w:fldChar w:fldCharType="begin"/>
      </w:r>
      <w:r w:rsidR="00013D98">
        <w:instrText xml:space="preserve"> ADDIN EN.CITE &lt;EndNote&gt;&lt;Cite&gt;&lt;Author&gt;Cao Dinh&lt;/Author&gt;&lt;Year&gt;2019&lt;/Year&gt;&lt;IDText&gt;Association Between Immunosenescence Phenotypes and Pre-frailty in Older Subjects: Does Cytomegalovirus Play a Role?&lt;/IDText&gt;&lt;DisplayText&gt;&lt;style face="superscript"&gt;37&lt;/style&gt;&lt;/DisplayText&gt;&lt;record&gt;&lt;dates&gt;&lt;pub-dates&gt;&lt;date&gt;Mar 14&lt;/date&gt;&lt;/pub-dates&gt;&lt;year&gt;2019&lt;/year&gt;&lt;/dates&gt;&lt;keywords&gt;&lt;keyword&gt;Inflammation&lt;/keyword&gt;&lt;keyword&gt;Lymphocytes&lt;/keyword&gt;&lt;keyword&gt;Robust&lt;/keyword&gt;&lt;keyword&gt;Senescence&lt;/keyword&gt;&lt;/keywords&gt;&lt;isbn&gt;1079-5006&lt;/isbn&gt;&lt;titles&gt;&lt;title&gt;Association Between Immunosenescence Phenotypes and Pre-frailty in Older Subjects: Does Cytomegalovirus Play a Role?&lt;/title&gt;&lt;secondary-title&gt;J Gerontol A Biol Sci Med Sci&lt;/secondary-title&gt;&lt;/titles&gt;&lt;pages&gt;480-488&lt;/pages&gt;&lt;number&gt;4&lt;/number&gt;&lt;contributors&gt;&lt;authors&gt;&lt;author&gt;Cao Dinh, H.&lt;/author&gt;&lt;author&gt;Bautmans, I.&lt;/author&gt;&lt;author&gt;Beyer, I.&lt;/author&gt;&lt;author&gt;Mets, T.&lt;/author&gt;&lt;author&gt;Onyema, O. O.&lt;/author&gt;&lt;author&gt;Forti, L. N.&lt;/author&gt;&lt;author&gt;Renmans, W.&lt;/author&gt;&lt;author&gt;Vander Meeren, S.&lt;/author&gt;&lt;author&gt;Jochmans, K.&lt;/author&gt;&lt;author&gt;Vermeiren, S.&lt;/author&gt;&lt;author&gt;Vella-Azzopardi, R.&lt;/author&gt;&lt;author&gt;Njemini, R.&lt;/author&gt;&lt;/authors&gt;&lt;/contributors&gt;&lt;edition&gt;2018/06/21&lt;/edition&gt;&lt;language&gt;eng&lt;/language&gt;&lt;added-date format="utc"&gt;1566978204&lt;/added-date&gt;&lt;ref-type name="Journal Article"&gt;17&lt;/ref-type&gt;&lt;auth-address&gt;Frailty in Ageing Research Group, Belgium.&amp;#xD;Gerontology Department, Vrije Universiteit Brussel, Belgium.&amp;#xD;Department of Geriatric Medicine, Belgium.&amp;#xD;Laboratory of Hematology, Universitair Ziekenhuis Brussel, Belgium.&lt;/auth-address&gt;&lt;remote-database-provider&gt;NLM&lt;/remote-database-provider&gt;&lt;rec-number&gt;3439&lt;/rec-number&gt;&lt;last-updated-date format="utc"&gt;1566978204&lt;/last-updated-date&gt;&lt;accession-num&gt;29924317&lt;/accession-num&gt;&lt;electronic-resource-num&gt;10.1093/gerona/gly135&lt;/electronic-resource-num&gt;&lt;volume&gt;74&lt;/volume&gt;&lt;/record&gt;&lt;/Cite&gt;&lt;/EndNote&gt;</w:instrText>
      </w:r>
      <w:r w:rsidR="002E63A2">
        <w:fldChar w:fldCharType="separate"/>
      </w:r>
      <w:r w:rsidR="00013D98" w:rsidRPr="00013D98">
        <w:rPr>
          <w:noProof/>
          <w:vertAlign w:val="superscript"/>
        </w:rPr>
        <w:t>37</w:t>
      </w:r>
      <w:r w:rsidR="002E63A2">
        <w:fldChar w:fldCharType="end"/>
      </w:r>
      <w:r w:rsidR="00011C53">
        <w:t>.</w:t>
      </w:r>
    </w:p>
    <w:p w14:paraId="126A329B" w14:textId="77777777" w:rsidR="00731520" w:rsidRPr="00011C53" w:rsidRDefault="00731520" w:rsidP="00011C53">
      <w:pPr>
        <w:jc w:val="both"/>
      </w:pPr>
    </w:p>
    <w:p w14:paraId="4769B55C" w14:textId="5E6A6525" w:rsidR="00A33FC3" w:rsidRDefault="00A33FC3" w:rsidP="00234DFC">
      <w:pPr>
        <w:rPr>
          <w:b/>
        </w:rPr>
      </w:pPr>
      <w:r>
        <w:rPr>
          <w:b/>
        </w:rPr>
        <w:t xml:space="preserve">Medical </w:t>
      </w:r>
      <w:r w:rsidR="005B127A">
        <w:rPr>
          <w:b/>
        </w:rPr>
        <w:t>background</w:t>
      </w:r>
    </w:p>
    <w:p w14:paraId="2415EC91" w14:textId="47E55879" w:rsidR="008E4B15" w:rsidRDefault="00E83C31" w:rsidP="00617E4E">
      <w:pPr>
        <w:jc w:val="both"/>
      </w:pPr>
      <w:r>
        <w:t>Smoking habit was eval</w:t>
      </w:r>
      <w:r w:rsidR="002816CB">
        <w:t>uated by a</w:t>
      </w:r>
      <w:r w:rsidR="002014E2">
        <w:t xml:space="preserve"> medical doctor as packed years of smoking. </w:t>
      </w:r>
      <w:r w:rsidR="00E51934">
        <w:t>Heart rate was measured using an electrocardiogram</w:t>
      </w:r>
      <w:r w:rsidR="00002A99">
        <w:t>.</w:t>
      </w:r>
      <w:r w:rsidR="00617E4E">
        <w:t xml:space="preserve"> C-reactive protein (in serum) was measured by </w:t>
      </w:r>
      <w:proofErr w:type="spellStart"/>
      <w:r w:rsidR="00617E4E">
        <w:t>immunonephelometry</w:t>
      </w:r>
      <w:proofErr w:type="spellEnd"/>
      <w:r w:rsidR="00617E4E">
        <w:t xml:space="preserve"> as a marker for </w:t>
      </w:r>
      <w:r w:rsidR="00617E4E" w:rsidRPr="00D76D61">
        <w:t xml:space="preserve">inflammation </w:t>
      </w:r>
      <w:r w:rsidR="00D76D61" w:rsidRPr="00866CC5">
        <w:fldChar w:fldCharType="begin"/>
      </w:r>
      <w:r w:rsidR="00D76D61" w:rsidRPr="00866CC5">
        <w:instrText xml:space="preserve"> ADDIN EN.CITE &lt;EndNote&gt;&lt;Cite&gt;&lt;Author&gt;Sproston&lt;/Author&gt;&lt;Year&gt;2018&lt;/Year&gt;&lt;IDText&gt;Role of C-Reactive Protein at Sites of Inflammation and Infection&lt;/IDText&gt;&lt;DisplayText&gt;&lt;style face="superscript"&gt;45&lt;/style&gt;&lt;/DisplayText&gt;&lt;record&gt;&lt;keywords&gt;&lt;keyword&gt;Animals&lt;/keyword&gt;&lt;keyword&gt;C-Reactive Protein/*immunology&lt;/keyword&gt;&lt;keyword&gt;Humans&lt;/keyword&gt;&lt;keyword&gt;Infections/*immunology&lt;/keyword&gt;&lt;keyword&gt;Inflammation/*immunology&lt;/keyword&gt;&lt;keyword&gt;*C-reactive protein&lt;/keyword&gt;&lt;keyword&gt;*infection&lt;/keyword&gt;&lt;keyword&gt;*inflammation&lt;/keyword&gt;&lt;keyword&gt;*monomeric C-reactive protein&lt;/keyword&gt;&lt;keyword&gt;*native C-reactive protein&lt;/keyword&gt;&lt;/keywords&gt;&lt;isbn&gt;1664-3224 (Print)&amp;#xD;1664-3224&lt;/isbn&gt;&lt;custom2&gt;PMC5908901&lt;/custom2&gt;&lt;titles&gt;&lt;title&gt;Role of C-Reactive Protein at Sites of Inflammation and Infection&lt;/title&gt;&lt;secondary-title&gt;Front Immunol&lt;/secondary-title&gt;&lt;/titles&gt;&lt;pages&gt;754&lt;/pages&gt;&lt;contributors&gt;&lt;authors&gt;&lt;author&gt;Sproston, N. R.&lt;/author&gt;&lt;author&gt;Ashworth, J. J.&lt;/author&gt;&lt;/authors&gt;&lt;/contributors&gt;&lt;edition&gt;2018/05/01&lt;/edition&gt;&lt;language&gt;eng&lt;/language&gt;&lt;added-date format="utc"&gt;1590406699&lt;/added-date&gt;&lt;ref-type name="Journal Article"&gt;17&lt;/ref-type&gt;&lt;auth-address&gt;School of Healthcare Science, Manchester Metropolitan University, Manchester, United Kingdom.&lt;/auth-address&gt;&lt;dates&gt;&lt;year&gt;2018&lt;/year&gt;&lt;/dates&gt;&lt;remote-database-provider&gt;NLM&lt;/remote-database-provider&gt;&lt;rec-number&gt;3554&lt;/rec-number&gt;&lt;last-updated-date format="utc"&gt;1590406699&lt;/last-updated-date&gt;&lt;accession-num&gt;29706967&lt;/accession-num&gt;&lt;electronic-resource-num&gt;10.3389/fimmu.2018.00754&lt;/electronic-resource-num&gt;&lt;volume&gt;9&lt;/volume&gt;&lt;/record&gt;&lt;/Cite&gt;&lt;/EndNote&gt;</w:instrText>
      </w:r>
      <w:r w:rsidR="00D76D61" w:rsidRPr="00866CC5">
        <w:fldChar w:fldCharType="separate"/>
      </w:r>
      <w:r w:rsidR="00D76D61" w:rsidRPr="00866CC5">
        <w:rPr>
          <w:noProof/>
          <w:vertAlign w:val="superscript"/>
        </w:rPr>
        <w:t>45</w:t>
      </w:r>
      <w:r w:rsidR="00D76D61" w:rsidRPr="00866CC5">
        <w:fldChar w:fldCharType="end"/>
      </w:r>
      <w:r w:rsidR="00617E4E" w:rsidRPr="00D76D61">
        <w:t>.</w:t>
      </w:r>
      <w:r w:rsidR="00617E4E">
        <w:t xml:space="preserve"> A high sensitivity CRP kit obtained from Dade Behring (Marburg GmbH, Germany) with a detection limit of 0.175mg/L</w:t>
      </w:r>
      <w:r w:rsidR="00A71314">
        <w:t>,</w:t>
      </w:r>
      <w:r w:rsidR="00617E4E">
        <w:t xml:space="preserve"> was used. Intra-assay and inter-assay coefficients of variation ranged from 3.1% to 4.4% and from 2.5% to 5.7%, respectively </w:t>
      </w:r>
      <w:r w:rsidR="006B2513">
        <w:fldChar w:fldCharType="begin"/>
      </w:r>
      <w:r w:rsidR="00FA319B">
        <w:instrText xml:space="preserve"> ADDIN EN.CITE &lt;EndNote&gt;&lt;Cite&gt;&lt;Author&gt;Cao Dinh&lt;/Author&gt;&lt;Year&gt;2018&lt;/Year&gt;&lt;IDText&gt;Strength endurance training but not intensive strength training reduces senescence-prone T-cells in peripheral blood in community-dwelling elderly women&lt;/IDText&gt;&lt;DisplayText&gt;&lt;style face="superscript"&gt;18&lt;/style&gt;&lt;/DisplayText&gt;&lt;record&gt;&lt;dates&gt;&lt;pub-dates&gt;&lt;date&gt;Oct 4&lt;/date&gt;&lt;/pub-dates&gt;&lt;year&gt;2018&lt;/year&gt;&lt;/dates&gt;&lt;isbn&gt;1079-5006&lt;/isbn&gt;&lt;titles&gt;&lt;title&gt;Strength endurance training but not intensive strength training reduces senescence-prone T-cells in peripheral blood in community-dwelling elderly women&lt;/title&gt;&lt;secondary-title&gt;J Gerontol A Biol Sci Med Sci&lt;/secondary-title&gt;&lt;/titles&gt;&lt;contributors&gt;&lt;authors&gt;&lt;author&gt;Cao Dinh, H.&lt;/author&gt;&lt;author&gt;Njemini, R.&lt;/author&gt;&lt;author&gt;Onyema, O. O.&lt;/author&gt;&lt;author&gt;Beyer, I.&lt;/author&gt;&lt;author&gt;Liberman, K.&lt;/author&gt;&lt;author&gt;De Dobbeleer, L.&lt;/author&gt;&lt;author&gt;Renmans, W.&lt;/author&gt;&lt;author&gt;Vander Meeren, S.&lt;/author&gt;&lt;author&gt;Jochmans, K.&lt;/author&gt;&lt;author&gt;Delaere, A.&lt;/author&gt;&lt;author&gt;Knoop, V.&lt;/author&gt;&lt;author&gt;Bautmans, I.&lt;/author&gt;&lt;/authors&gt;&lt;/contributors&gt;&lt;edition&gt;2018/10/05&lt;/edition&gt;&lt;language&gt;eng&lt;/language&gt;&lt;added-date format="utc"&gt;1566983420&lt;/added-date&gt;&lt;ref-type name="Journal Article"&gt;17&lt;/ref-type&gt;&lt;auth-address&gt;Frailty in Ageing Research Group, Vrije Universiteit Brussel, Brussels, Belgium.&amp;#xD;Gerontology Department, Vrije Universiteit Brussel, Brussels, Belgium.&amp;#xD;Department of Geriatric Medicine, Universitair Ziekenhuis Brussel, Brussels, Belgium.&amp;#xD;Laboratory of Hematology, Universitair Ziekenhuis Brussel, Brussels, Belgium.&lt;/auth-address&gt;&lt;remote-database-provider&gt;NLM&lt;/remote-database-provider&gt;&lt;rec-number&gt;3442&lt;/rec-number&gt;&lt;last-updated-date format="utc"&gt;1566983420&lt;/last-updated-date&gt;&lt;accession-num&gt;30285092&lt;/accession-num&gt;&lt;electronic-resource-num&gt;10.1093/gerona/gly229&lt;/electronic-resource-num&gt;&lt;/record&gt;&lt;/Cite&gt;&lt;/EndNote&gt;</w:instrText>
      </w:r>
      <w:r w:rsidR="006B2513">
        <w:fldChar w:fldCharType="separate"/>
      </w:r>
      <w:r w:rsidR="00FA319B" w:rsidRPr="00FA319B">
        <w:rPr>
          <w:noProof/>
          <w:vertAlign w:val="superscript"/>
        </w:rPr>
        <w:t>18</w:t>
      </w:r>
      <w:r w:rsidR="006B2513">
        <w:fldChar w:fldCharType="end"/>
      </w:r>
      <w:r w:rsidR="006B2513">
        <w:t>.</w:t>
      </w:r>
      <w:r w:rsidR="008215BB">
        <w:t xml:space="preserve"> Anti-inflammatory drug intake </w:t>
      </w:r>
      <w:r w:rsidR="0077458F">
        <w:t xml:space="preserve">was assessed by a medical doctor. </w:t>
      </w:r>
      <w:r w:rsidR="005B2391">
        <w:t xml:space="preserve">Participants who took corticosteroids, </w:t>
      </w:r>
      <w:proofErr w:type="spellStart"/>
      <w:r w:rsidR="005B2391">
        <w:t>plaquenil</w:t>
      </w:r>
      <w:proofErr w:type="spellEnd"/>
      <w:r w:rsidR="005B2391">
        <w:t xml:space="preserve"> or </w:t>
      </w:r>
      <w:proofErr w:type="spellStart"/>
      <w:r w:rsidR="005B2391">
        <w:t>ledetrexate</w:t>
      </w:r>
      <w:proofErr w:type="spellEnd"/>
      <w:r w:rsidR="005B2391">
        <w:t xml:space="preserve"> but did not suffer from a chronic obstructive pulmonary disease were classified as having an inflammatory disease. </w:t>
      </w:r>
      <w:r w:rsidR="0077458F">
        <w:t>Although a</w:t>
      </w:r>
      <w:r w:rsidR="002816CB" w:rsidRPr="002816CB">
        <w:t>cetylsalicylic acid</w:t>
      </w:r>
      <w:r w:rsidR="002816CB">
        <w:t xml:space="preserve"> intake</w:t>
      </w:r>
      <w:r w:rsidR="00130AC6">
        <w:t xml:space="preserve"> is usual</w:t>
      </w:r>
      <w:r w:rsidR="0077458F">
        <w:t xml:space="preserve">ly prescribed for it’s anti-coagulant properties, it can also have an anti-inflammatory effect </w:t>
      </w:r>
      <w:r w:rsidR="00130AC6">
        <w:fldChar w:fldCharType="begin"/>
      </w:r>
      <w:r w:rsidR="00D76D61">
        <w:instrText xml:space="preserve"> ADDIN EN.CITE &lt;EndNote&gt;&lt;Cite&gt;&lt;Author&gt;Paez Espinosa&lt;/Author&gt;&lt;Year&gt;2012&lt;/Year&gt;&lt;IDText&gt;Aspirin: pharmacology and clinical applications&lt;/IDText&gt;&lt;DisplayText&gt;&lt;style face="superscript"&gt;46&lt;/style&gt;&lt;/DisplayText&gt;&lt;record&gt;&lt;isbn&gt;2090-1488&lt;/isbn&gt;&lt;custom2&gt;PMC3236360&lt;/custom2&gt;&lt;titles&gt;&lt;title&gt;Aspirin: pharmacology and clinical applications&lt;/title&gt;&lt;secondary-title&gt;Thrombosis&lt;/secondary-title&gt;&lt;/titles&gt;&lt;pages&gt;173124&lt;/pages&gt;&lt;contributors&gt;&lt;authors&gt;&lt;author&gt;Paez Espinosa, E. V.&lt;/author&gt;&lt;author&gt;Murad, J. P.&lt;/author&gt;&lt;author&gt;Khasawneh, F. T.&lt;/author&gt;&lt;/authors&gt;&lt;/contributors&gt;&lt;edition&gt;2011/12/24&lt;/edition&gt;&lt;language&gt;eng&lt;/language&gt;&lt;added-date format="utc"&gt;1589805907&lt;/added-date&gt;&lt;ref-type name="Journal Article"&gt;17&lt;/ref-type&gt;&lt;auth-address&gt;Department of Pharmaceutical Sciences, College of Pharmacy, Western University of Health Sciences, 309 East Second Street, Pomona, CA 91766, USA.&lt;/auth-address&gt;&lt;dates&gt;&lt;year&gt;2012&lt;/year&gt;&lt;/dates&gt;&lt;remote-database-provider&gt;NLM&lt;/remote-database-provider&gt;&lt;rec-number&gt;3540&lt;/rec-number&gt;&lt;last-updated-date format="utc"&gt;1589805907&lt;/last-updated-date&gt;&lt;accession-num&gt;22195279&lt;/accession-num&gt;&lt;electronic-resource-num&gt;10.1155/2012/173124&lt;/electronic-resource-num&gt;&lt;volume&gt;2012&lt;/volume&gt;&lt;/record&gt;&lt;/Cite&gt;&lt;/EndNote&gt;</w:instrText>
      </w:r>
      <w:r w:rsidR="00130AC6">
        <w:fldChar w:fldCharType="separate"/>
      </w:r>
      <w:r w:rsidR="00D76D61" w:rsidRPr="00D76D61">
        <w:rPr>
          <w:noProof/>
          <w:vertAlign w:val="superscript"/>
        </w:rPr>
        <w:t>46</w:t>
      </w:r>
      <w:r w:rsidR="00130AC6">
        <w:fldChar w:fldCharType="end"/>
      </w:r>
      <w:r w:rsidR="00130AC6">
        <w:t xml:space="preserve"> </w:t>
      </w:r>
      <w:r w:rsidR="0077458F">
        <w:t xml:space="preserve">and </w:t>
      </w:r>
      <w:r w:rsidR="002816CB">
        <w:t>was</w:t>
      </w:r>
      <w:r w:rsidR="0077458F">
        <w:t xml:space="preserve"> therefore also</w:t>
      </w:r>
      <w:r w:rsidR="002816CB">
        <w:t xml:space="preserve"> assessed by </w:t>
      </w:r>
      <w:r w:rsidR="0077458F">
        <w:t>the</w:t>
      </w:r>
      <w:r w:rsidR="002816CB">
        <w:t xml:space="preserve"> medical doctor. </w:t>
      </w:r>
      <w:r w:rsidR="008E4B15">
        <w:t xml:space="preserve">The </w:t>
      </w:r>
      <w:proofErr w:type="spellStart"/>
      <w:r w:rsidR="008E4B15">
        <w:t>Charlson</w:t>
      </w:r>
      <w:proofErr w:type="spellEnd"/>
      <w:r w:rsidR="008E4B15">
        <w:t xml:space="preserve"> Comorbidity Index (CCI), used for predicting one-year mortality, was used as a confounding factor. Therefore, presence of myocardial infarct, congestive heart failure, peripheral vascular disease, dementia, chronic pulmonary disease, connective tissue disease, ulcer disease, mild liver disease, diabetes, hemiplegia, moderate or severe renal disease, tumors, leukemia, lymphoma, moderate or severe liver disease and AIDS was assessed by a medical doctor.</w:t>
      </w:r>
      <w:r w:rsidR="008E4B15" w:rsidRPr="008E4B15">
        <w:t xml:space="preserve"> </w:t>
      </w:r>
      <w:r w:rsidR="008E4B15">
        <w:fldChar w:fldCharType="begin"/>
      </w:r>
      <w:r w:rsidR="00D76D61">
        <w:instrText xml:space="preserve"> ADDIN EN.CITE &lt;EndNote&gt;&lt;Cite&gt;&lt;Author&gt;Charlson&lt;/Author&gt;&lt;Year&gt;1987&lt;/Year&gt;&lt;IDText&gt;A new method of classifying prognostic comorbidity in longitudinal studies: development and validation&lt;/IDText&gt;&lt;DisplayText&gt;&lt;style face="superscript"&gt;47&lt;/style&gt;&lt;/DisplayText&gt;&lt;record&gt;&lt;keywords&gt;&lt;keyword&gt;Actuarial Analysis&lt;/keyword&gt;&lt;keyword&gt;Age Factors&lt;/keyword&gt;&lt;keyword&gt;Breast Neoplasms/epidemiology&lt;/keyword&gt;&lt;keyword&gt;*Epidemiologic Methods&lt;/keyword&gt;&lt;keyword&gt;Female&lt;/keyword&gt;&lt;keyword&gt;Follow-Up Studies&lt;/keyword&gt;&lt;keyword&gt;Humans&lt;/keyword&gt;&lt;keyword&gt;*Longitudinal Studies&lt;/keyword&gt;&lt;keyword&gt;*Morbidity&lt;/keyword&gt;&lt;keyword&gt;New York City&lt;/keyword&gt;&lt;keyword&gt;Prognosis&lt;/keyword&gt;&lt;keyword&gt;Prospective Studies&lt;/keyword&gt;&lt;keyword&gt;Risk&lt;/keyword&gt;&lt;/keywords&gt;&lt;isbn&gt;0021-9681 (Print)&amp;#xD;0021-9681&lt;/isbn&gt;&lt;titles&gt;&lt;title&gt;A new method of classifying prognostic comorbidity in longitudinal studies: development and validation&lt;/title&gt;&lt;secondary-title&gt;J Chronic Dis&lt;/secondary-title&gt;&lt;/titles&gt;&lt;pages&gt;373-83&lt;/pages&gt;&lt;number&gt;5&lt;/number&gt;&lt;contributors&gt;&lt;authors&gt;&lt;author&gt;Charlson, M. E.&lt;/author&gt;&lt;author&gt;Pompei, P.&lt;/author&gt;&lt;author&gt;Ales, K. L.&lt;/author&gt;&lt;author&gt;MacKenzie, C. R.&lt;/author&gt;&lt;/authors&gt;&lt;/contributors&gt;&lt;edition&gt;1987/01/01&lt;/edition&gt;&lt;language&gt;eng&lt;/language&gt;&lt;added-date format="utc"&gt;1589207743&lt;/added-date&gt;&lt;ref-type name="Journal Article"&gt;17&lt;/ref-type&gt;&lt;dates&gt;&lt;year&gt;1987&lt;/year&gt;&lt;/dates&gt;&lt;remote-database-provider&gt;NLM&lt;/remote-database-provider&gt;&lt;rec-number&gt;3536&lt;/rec-number&gt;&lt;last-updated-date format="utc"&gt;1589207743&lt;/last-updated-date&gt;&lt;accession-num&gt;3558716&lt;/accession-num&gt;&lt;electronic-resource-num&gt;10.1016/0021-9681(87)90171-8&lt;/electronic-resource-num&gt;&lt;volume&gt;40&lt;/volume&gt;&lt;/record&gt;&lt;/Cite&gt;&lt;/EndNote&gt;</w:instrText>
      </w:r>
      <w:r w:rsidR="008E4B15">
        <w:fldChar w:fldCharType="separate"/>
      </w:r>
      <w:r w:rsidR="00D76D61" w:rsidRPr="00D76D61">
        <w:rPr>
          <w:noProof/>
          <w:vertAlign w:val="superscript"/>
        </w:rPr>
        <w:t>47</w:t>
      </w:r>
      <w:r w:rsidR="008E4B15">
        <w:fldChar w:fldCharType="end"/>
      </w:r>
    </w:p>
    <w:p w14:paraId="2FE31F3C" w14:textId="0B39C045" w:rsidR="00FD485F" w:rsidRDefault="002816CB" w:rsidP="00866CC5">
      <w:pPr>
        <w:jc w:val="both"/>
        <w:rPr>
          <w:b/>
        </w:rPr>
      </w:pPr>
      <w:r>
        <w:t xml:space="preserve"> </w:t>
      </w:r>
    </w:p>
    <w:p w14:paraId="5EC8E290" w14:textId="5BA8981C" w:rsidR="00791EF0" w:rsidRDefault="00791EF0" w:rsidP="00234DFC">
      <w:pPr>
        <w:rPr>
          <w:b/>
        </w:rPr>
      </w:pPr>
      <w:r>
        <w:rPr>
          <w:b/>
        </w:rPr>
        <w:t>Physical activity measurements</w:t>
      </w:r>
    </w:p>
    <w:p w14:paraId="3D67B859" w14:textId="63587F3E" w:rsidR="00FB79D9" w:rsidRDefault="00FB79D9" w:rsidP="00FB79D9">
      <w:pPr>
        <w:jc w:val="both"/>
      </w:pPr>
      <w:r>
        <w:t xml:space="preserve">Physical activity was assessed using the </w:t>
      </w:r>
      <w:r w:rsidRPr="00A75B4E">
        <w:t>Yale Physical Activity Survey</w:t>
      </w:r>
      <w:r>
        <w:t xml:space="preserve"> (YPAS </w:t>
      </w:r>
      <w:r>
        <w:fldChar w:fldCharType="begin"/>
      </w:r>
      <w:r w:rsidR="00D76D61">
        <w:instrText xml:space="preserve"> ADDIN EN.CITE &lt;EndNote&gt;&lt;Cite&gt;&lt;Author&gt;Dipietro&lt;/Author&gt;&lt;Year&gt;1993&lt;/Year&gt;&lt;IDText&gt;A survey for assessing physical activity among older adults&lt;/IDText&gt;&lt;DisplayText&gt;&lt;style face="superscript"&gt;48&lt;/style&gt;&lt;/DisplayText&gt;&lt;record&gt;&lt;dates&gt;&lt;pub-dates&gt;&lt;date&gt;May&lt;/date&gt;&lt;/pub-dates&gt;&lt;year&gt;1993&lt;/year&gt;&lt;/dates&gt;&lt;keywords&gt;&lt;keyword&gt;Activities of Daily Living&lt;/keyword&gt;&lt;keyword&gt;Age Factors&lt;/keyword&gt;&lt;keyword&gt;Aged&lt;/keyword&gt;&lt;keyword&gt;Blood Pressure/physiology&lt;/keyword&gt;&lt;keyword&gt;Body Composition&lt;/keyword&gt;&lt;keyword&gt;Body Mass Index&lt;/keyword&gt;&lt;keyword&gt;Data Collection&lt;/keyword&gt;&lt;keyword&gt;Energy Metabolism&lt;/keyword&gt;&lt;keyword&gt;*Exercise&lt;/keyword&gt;&lt;keyword&gt;Exercise Test&lt;/keyword&gt;&lt;keyword&gt;Female&lt;/keyword&gt;&lt;keyword&gt;*Geriatric Assessment&lt;/keyword&gt;&lt;keyword&gt;Humans&lt;/keyword&gt;&lt;keyword&gt;Male&lt;/keyword&gt;&lt;keyword&gt;Oxygen Consumption&lt;/keyword&gt;&lt;keyword&gt;Reproducibility of Results&lt;/keyword&gt;&lt;keyword&gt;Sex Factors&lt;/keyword&gt;&lt;keyword&gt;Skinfold Thickness&lt;/keyword&gt;&lt;keyword&gt;Surveys and Questionnaires&lt;/keyword&gt;&lt;/keywords&gt;&lt;isbn&gt;0195-9131 (Print)&amp;#xD;0195-9131&lt;/isbn&gt;&lt;titles&gt;&lt;title&gt;A survey for assessing physical activity among older adults&lt;/title&gt;&lt;secondary-title&gt;Med Sci Sports Exerc&lt;/secondary-title&gt;&lt;/titles&gt;&lt;pages&gt;628-42&lt;/pages&gt;&lt;number&gt;5&lt;/number&gt;&lt;contributors&gt;&lt;authors&gt;&lt;author&gt;Dipietro, L.&lt;/author&gt;&lt;author&gt;Caspersen, C. J.&lt;/author&gt;&lt;author&gt;Ostfeld, A. M.&lt;/author&gt;&lt;author&gt;Nadel, E. R.&lt;/author&gt;&lt;/authors&gt;&lt;/contributors&gt;&lt;edition&gt;1993/05/01&lt;/edition&gt;&lt;language&gt;eng&lt;/language&gt;&lt;added-date format="utc"&gt;1576417458&lt;/added-date&gt;&lt;ref-type name="Journal Article"&gt;17&lt;/ref-type&gt;&lt;auth-address&gt;Department of Epidemiology and Public Health, Yale University School of Medicine, New Haven, CT.&lt;/auth-address&gt;&lt;remote-database-provider&gt;NLM&lt;/remote-database-provider&gt;&lt;rec-number&gt;3472&lt;/rec-number&gt;&lt;last-updated-date format="utc"&gt;1576417458&lt;/last-updated-date&gt;&lt;accession-num&gt;8492692&lt;/accession-num&gt;&lt;volume&gt;25&lt;/volume&gt;&lt;/record&gt;&lt;/Cite&gt;&lt;/EndNote&gt;</w:instrText>
      </w:r>
      <w:r>
        <w:fldChar w:fldCharType="separate"/>
      </w:r>
      <w:r w:rsidR="00D76D61" w:rsidRPr="00D76D61">
        <w:rPr>
          <w:noProof/>
          <w:vertAlign w:val="superscript"/>
        </w:rPr>
        <w:t>48</w:t>
      </w:r>
      <w:r>
        <w:fldChar w:fldCharType="end"/>
      </w:r>
      <w:r w:rsidR="00301D79">
        <w:t>)</w:t>
      </w:r>
      <w:r>
        <w:t xml:space="preserve"> not only </w:t>
      </w:r>
      <w:r w:rsidRPr="00FB79D9">
        <w:t>encompass</w:t>
      </w:r>
      <w:r>
        <w:t>ing</w:t>
      </w:r>
      <w:r w:rsidRPr="00FB79D9">
        <w:t xml:space="preserve"> questions regarding participants’ sportive activities, but also regarding physical activity performed during daily activities, such as household or gardening. </w:t>
      </w:r>
      <w:r w:rsidR="00A234D0">
        <w:t>By adding up the time spent for each activity on the questionnaire, a total time summary index is obtained, expressed as hours per week. Furtherm</w:t>
      </w:r>
      <w:r w:rsidR="000C5573">
        <w:t>ore, an energy exp</w:t>
      </w:r>
      <w:r w:rsidR="00A234D0">
        <w:t xml:space="preserve">enditure summary index, expressed as kilocalories per week, can be obtained by multiplying the time spent on each activity by an intensity code specific to that activity </w:t>
      </w:r>
      <w:r w:rsidR="005E3A33" w:rsidRPr="00FB79D9">
        <w:t>for each participant</w:t>
      </w:r>
      <w:r w:rsidR="00A234D0">
        <w:t>.</w:t>
      </w:r>
      <w:r w:rsidR="00A234D0" w:rsidRPr="00FB79D9">
        <w:t xml:space="preserve"> </w:t>
      </w:r>
    </w:p>
    <w:p w14:paraId="4F17FEE1" w14:textId="77777777" w:rsidR="00FB79D9" w:rsidRPr="00FB79D9" w:rsidRDefault="00FB79D9" w:rsidP="00234DFC"/>
    <w:p w14:paraId="357B75A9" w14:textId="2CE52BDE" w:rsidR="00152FCD" w:rsidRDefault="00152FCD" w:rsidP="00234DFC">
      <w:pPr>
        <w:rPr>
          <w:b/>
        </w:rPr>
      </w:pPr>
      <w:r>
        <w:rPr>
          <w:b/>
        </w:rPr>
        <w:t xml:space="preserve">Flow </w:t>
      </w:r>
      <w:proofErr w:type="spellStart"/>
      <w:r>
        <w:rPr>
          <w:b/>
        </w:rPr>
        <w:t>cytometry</w:t>
      </w:r>
      <w:proofErr w:type="spellEnd"/>
      <w:r>
        <w:rPr>
          <w:b/>
        </w:rPr>
        <w:t xml:space="preserve"> analysis</w:t>
      </w:r>
    </w:p>
    <w:p w14:paraId="1700FF21" w14:textId="7CF61567" w:rsidR="00CF7461" w:rsidRDefault="00DB7B56" w:rsidP="00D62C40">
      <w:pPr>
        <w:jc w:val="both"/>
      </w:pPr>
      <w:r>
        <w:t xml:space="preserve">Venous blood specimens were collected in the morning for EDTA </w:t>
      </w:r>
      <w:proofErr w:type="spellStart"/>
      <w:r>
        <w:t>anticoagulated</w:t>
      </w:r>
      <w:proofErr w:type="spellEnd"/>
      <w:r>
        <w:t xml:space="preserve"> blood to recover peripheral blood leucocytes as described earlier </w:t>
      </w:r>
      <w:r>
        <w:fldChar w:fldCharType="begin">
          <w:fldData xml:space="preserve">PEVuZE5vdGU+PENpdGU+PEF1dGhvcj5PbnllbWE8L0F1dGhvcj48WWVhcj4yMDEyPC9ZZWFyPjxJ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</w:fldData>
        </w:fldChar>
      </w:r>
      <w:r w:rsidR="00D76D61">
        <w:instrText xml:space="preserve"> ADDIN EN.CITE </w:instrText>
      </w:r>
      <w:r w:rsidR="00D76D61">
        <w:fldChar w:fldCharType="begin">
          <w:fldData xml:space="preserve">PEVuZE5vdGU+PENpdGU+PEF1dGhvcj5PbnllbWE8L0F1dGhvcj48WWVhcj4yMDEyPC9ZZWFyPjxJ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</w:fldData>
        </w:fldChar>
      </w:r>
      <w:r w:rsidR="00D76D61">
        <w:instrText xml:space="preserve"> ADDIN EN.CITE.DATA </w:instrText>
      </w:r>
      <w:r w:rsidR="00D76D61">
        <w:fldChar w:fldCharType="end"/>
      </w:r>
      <w:r>
        <w:fldChar w:fldCharType="separate"/>
      </w:r>
      <w:r w:rsidR="00D76D61" w:rsidRPr="00D76D61">
        <w:rPr>
          <w:noProof/>
          <w:vertAlign w:val="superscript"/>
        </w:rPr>
        <w:t>37,49</w:t>
      </w:r>
      <w:r>
        <w:fldChar w:fldCharType="end"/>
      </w:r>
      <w:r>
        <w:t xml:space="preserve">. Briefly, </w:t>
      </w:r>
      <w:proofErr w:type="spellStart"/>
      <w:r>
        <w:t>lysis</w:t>
      </w:r>
      <w:proofErr w:type="spellEnd"/>
      <w:r>
        <w:t xml:space="preserve"> buffer was added to 2 ml of freshly obtained</w:t>
      </w:r>
      <w:r w:rsidR="007C4100">
        <w:t xml:space="preserve"> EDTA</w:t>
      </w:r>
      <w:r w:rsidR="00F52B5A">
        <w:t xml:space="preserve"> samples</w:t>
      </w:r>
      <w:r w:rsidR="007C4100">
        <w:t>. Blood leucocytes</w:t>
      </w:r>
      <w:r>
        <w:t xml:space="preserve"> were isolated after being centrifuged at 2800 rpm for 4 min</w:t>
      </w:r>
      <w:r w:rsidR="007C4100">
        <w:t>utes</w:t>
      </w:r>
      <w:r w:rsidR="005E3A33">
        <w:t>.</w:t>
      </w:r>
      <w:r>
        <w:t xml:space="preserve"> </w:t>
      </w:r>
      <w:r w:rsidR="005E3A33">
        <w:t>They</w:t>
      </w:r>
      <w:r w:rsidR="007C4100">
        <w:t xml:space="preserve"> were</w:t>
      </w:r>
      <w:r w:rsidR="005E3A33">
        <w:t xml:space="preserve"> then</w:t>
      </w:r>
      <w:r w:rsidR="007C4100">
        <w:t xml:space="preserve"> washed twice in PBS containing 1% BSA at 2800 rpm for 3 minutes. Blood leucocytes were then </w:t>
      </w:r>
      <w:proofErr w:type="spellStart"/>
      <w:r w:rsidR="007C4100">
        <w:t>resuspended</w:t>
      </w:r>
      <w:proofErr w:type="spellEnd"/>
      <w:r w:rsidR="007C4100">
        <w:t xml:space="preserve"> in 500 µl PBS containing 1% BSA.</w:t>
      </w:r>
      <w:r w:rsidR="009247AE">
        <w:t xml:space="preserve"> Next, </w:t>
      </w:r>
      <w:r w:rsidR="005E3A33">
        <w:t>approximately 5 × 10</w:t>
      </w:r>
      <w:r w:rsidR="005E3A33">
        <w:rPr>
          <w:vertAlign w:val="superscript"/>
        </w:rPr>
        <w:t>5</w:t>
      </w:r>
      <w:r w:rsidR="009247AE">
        <w:t xml:space="preserve"> cells were</w:t>
      </w:r>
      <w:r w:rsidR="009247AE" w:rsidRPr="009247AE">
        <w:t xml:space="preserve"> stained with </w:t>
      </w:r>
      <w:r w:rsidR="00130AC6">
        <w:t>15</w:t>
      </w:r>
      <w:r w:rsidR="009247AE" w:rsidRPr="009247AE">
        <w:t xml:space="preserve"> </w:t>
      </w:r>
      <w:proofErr w:type="spellStart"/>
      <w:r w:rsidR="009247AE" w:rsidRPr="009247AE">
        <w:t>μL</w:t>
      </w:r>
      <w:proofErr w:type="spellEnd"/>
      <w:r w:rsidR="009247AE" w:rsidRPr="009247AE">
        <w:t xml:space="preserve"> </w:t>
      </w:r>
      <w:r w:rsidR="00130AC6">
        <w:t>of an appropriate combination of following antibodies:</w:t>
      </w:r>
      <w:r w:rsidR="009247AE" w:rsidRPr="009247AE">
        <w:t xml:space="preserve"> PE-CY5-labeled anti-CD8 (Becton Dickinson, San Jose, CA, USA), PE-CY7-labeled anti-CD3 (</w:t>
      </w:r>
      <w:proofErr w:type="spellStart"/>
      <w:r w:rsidR="009247AE" w:rsidRPr="009247AE">
        <w:t>Biolegend</w:t>
      </w:r>
      <w:proofErr w:type="spellEnd"/>
      <w:r w:rsidR="009247AE" w:rsidRPr="009247AE">
        <w:t xml:space="preserve">, San Diego, CA, </w:t>
      </w:r>
      <w:r w:rsidR="009247AE" w:rsidRPr="009247AE">
        <w:lastRenderedPageBreak/>
        <w:t>USA), FITC-</w:t>
      </w:r>
      <w:r w:rsidR="005E3A33" w:rsidRPr="009247AE">
        <w:t>labeled</w:t>
      </w:r>
      <w:r w:rsidR="009247AE" w:rsidRPr="009247AE">
        <w:t xml:space="preserve"> anti-CD28 (</w:t>
      </w:r>
      <w:proofErr w:type="spellStart"/>
      <w:r w:rsidR="009247AE" w:rsidRPr="009247AE">
        <w:t>Biolegend</w:t>
      </w:r>
      <w:proofErr w:type="spellEnd"/>
      <w:r w:rsidR="009247AE" w:rsidRPr="009247AE">
        <w:t>, San Diego, CA, USA), and PE-</w:t>
      </w:r>
      <w:r w:rsidR="005E3A33" w:rsidRPr="009247AE">
        <w:t>labeled</w:t>
      </w:r>
      <w:r w:rsidR="009247AE" w:rsidRPr="009247AE">
        <w:t xml:space="preserve"> anti-CD57 (</w:t>
      </w:r>
      <w:proofErr w:type="spellStart"/>
      <w:r w:rsidR="009247AE" w:rsidRPr="009247AE">
        <w:t>Biolegend</w:t>
      </w:r>
      <w:proofErr w:type="spellEnd"/>
      <w:r w:rsidR="009247AE" w:rsidRPr="009247AE">
        <w:t>, San Diego, CA, USA).</w:t>
      </w:r>
      <w:r w:rsidR="000A3534">
        <w:t xml:space="preserve"> </w:t>
      </w:r>
      <w:r w:rsidR="00D62C40">
        <w:t xml:space="preserve">Staring from November 2017, </w:t>
      </w:r>
      <w:r w:rsidR="00810844" w:rsidRPr="00C80B2C">
        <w:rPr>
          <w:szCs w:val="24"/>
          <w:shd w:val="clear" w:color="auto" w:fill="FFFFFF"/>
          <w:lang w:eastAsia="en-US"/>
        </w:rPr>
        <w:t>PE/</w:t>
      </w:r>
      <w:proofErr w:type="spellStart"/>
      <w:r w:rsidR="00810844" w:rsidRPr="00C80B2C">
        <w:rPr>
          <w:szCs w:val="24"/>
          <w:shd w:val="clear" w:color="auto" w:fill="FFFFFF"/>
          <w:lang w:eastAsia="en-US"/>
        </w:rPr>
        <w:t>Dazzel-labelled</w:t>
      </w:r>
      <w:proofErr w:type="spellEnd"/>
      <w:r w:rsidR="00810844" w:rsidRPr="00C80B2C">
        <w:rPr>
          <w:szCs w:val="24"/>
          <w:shd w:val="clear" w:color="auto" w:fill="FFFFFF"/>
          <w:lang w:eastAsia="en-US"/>
        </w:rPr>
        <w:t xml:space="preserve"> anti-CD4, </w:t>
      </w:r>
      <w:proofErr w:type="spellStart"/>
      <w:r w:rsidR="00810844" w:rsidRPr="00C80B2C">
        <w:rPr>
          <w:szCs w:val="24"/>
          <w:shd w:val="clear" w:color="auto" w:fill="FFFFFF"/>
          <w:lang w:eastAsia="en-US"/>
        </w:rPr>
        <w:t>PerCP</w:t>
      </w:r>
      <w:proofErr w:type="spellEnd"/>
      <w:r w:rsidR="00810844" w:rsidRPr="00C80B2C">
        <w:rPr>
          <w:szCs w:val="24"/>
          <w:shd w:val="clear" w:color="auto" w:fill="FFFFFF"/>
          <w:lang w:eastAsia="en-US"/>
        </w:rPr>
        <w:t>/Cy5.5-labelled anti-CD4</w:t>
      </w:r>
      <w:r w:rsidR="00D76D61">
        <w:rPr>
          <w:szCs w:val="24"/>
          <w:shd w:val="clear" w:color="auto" w:fill="FFFFFF"/>
          <w:lang w:eastAsia="en-US"/>
        </w:rPr>
        <w:t xml:space="preserve"> and</w:t>
      </w:r>
      <w:r w:rsidR="00810844" w:rsidRPr="00C80B2C">
        <w:rPr>
          <w:szCs w:val="24"/>
          <w:shd w:val="clear" w:color="auto" w:fill="FFFFFF"/>
          <w:lang w:eastAsia="en-US"/>
        </w:rPr>
        <w:t xml:space="preserve"> PE/</w:t>
      </w:r>
      <w:proofErr w:type="spellStart"/>
      <w:r w:rsidR="00810844" w:rsidRPr="00C80B2C">
        <w:rPr>
          <w:szCs w:val="24"/>
          <w:shd w:val="clear" w:color="auto" w:fill="FFFFFF"/>
          <w:lang w:eastAsia="en-US"/>
        </w:rPr>
        <w:t>Dazzel-labelled</w:t>
      </w:r>
      <w:proofErr w:type="spellEnd"/>
      <w:r w:rsidR="00810844" w:rsidRPr="00C80B2C">
        <w:rPr>
          <w:szCs w:val="24"/>
          <w:shd w:val="clear" w:color="auto" w:fill="FFFFFF"/>
          <w:lang w:eastAsia="en-US"/>
        </w:rPr>
        <w:t xml:space="preserve"> anti-CD45, </w:t>
      </w:r>
      <w:commentRangeStart w:id="0"/>
      <w:r w:rsidR="00810844" w:rsidRPr="00C80B2C">
        <w:rPr>
          <w:szCs w:val="24"/>
          <w:shd w:val="clear" w:color="auto" w:fill="FFFFFF"/>
          <w:lang w:eastAsia="en-US"/>
        </w:rPr>
        <w:t>(</w:t>
      </w:r>
      <w:proofErr w:type="spellStart"/>
      <w:r w:rsidR="00810844" w:rsidRPr="00C80B2C">
        <w:rPr>
          <w:szCs w:val="24"/>
          <w:shd w:val="clear" w:color="auto" w:fill="FFFFFF"/>
          <w:lang w:eastAsia="en-US"/>
        </w:rPr>
        <w:t>Biolegend</w:t>
      </w:r>
      <w:proofErr w:type="spellEnd"/>
      <w:r w:rsidR="00810844" w:rsidRPr="00C80B2C">
        <w:rPr>
          <w:szCs w:val="24"/>
          <w:shd w:val="clear" w:color="auto" w:fill="FFFFFF"/>
          <w:lang w:eastAsia="en-US"/>
        </w:rPr>
        <w:t xml:space="preserve">, San Diego, CA, USA) </w:t>
      </w:r>
      <w:commentRangeEnd w:id="0"/>
      <w:r w:rsidR="00130AC6">
        <w:rPr>
          <w:rStyle w:val="CommentReference"/>
        </w:rPr>
        <w:commentReference w:id="0"/>
      </w:r>
      <w:proofErr w:type="gramStart"/>
      <w:r w:rsidR="00D62C40" w:rsidRPr="00C80B2C">
        <w:rPr>
          <w:szCs w:val="24"/>
          <w:shd w:val="clear" w:color="auto" w:fill="FFFFFF"/>
          <w:lang w:eastAsia="en-US"/>
        </w:rPr>
        <w:t>were</w:t>
      </w:r>
      <w:proofErr w:type="gramEnd"/>
      <w:r w:rsidR="00D62C40" w:rsidRPr="00C80B2C">
        <w:rPr>
          <w:szCs w:val="24"/>
          <w:shd w:val="clear" w:color="auto" w:fill="FFFFFF"/>
          <w:lang w:eastAsia="en-US"/>
        </w:rPr>
        <w:t xml:space="preserve"> also added for this staining.</w:t>
      </w:r>
      <w:r w:rsidR="00D62C40" w:rsidRPr="00C80B2C">
        <w:rPr>
          <w:rFonts w:ascii="Calibri" w:hAnsi="Calibri"/>
          <w:szCs w:val="24"/>
          <w:shd w:val="clear" w:color="auto" w:fill="FFFFFF"/>
          <w:lang w:eastAsia="en-US"/>
        </w:rPr>
        <w:t xml:space="preserve"> </w:t>
      </w:r>
      <w:r w:rsidR="009247AE">
        <w:t xml:space="preserve">After 20 min incubation in the dark at room temperature, cells were washed with 2ml PBS </w:t>
      </w:r>
      <w:r w:rsidR="00C12069">
        <w:t>FACS flow solution (Becton Dickinson, San Jose, CA, USA)</w:t>
      </w:r>
      <w:r w:rsidR="004A5EBA">
        <w:t xml:space="preserve"> and centrifuged</w:t>
      </w:r>
      <w:r w:rsidR="009247AE">
        <w:t xml:space="preserve"> at 2800 rpm for 3 min. 500 </w:t>
      </w:r>
      <w:proofErr w:type="spellStart"/>
      <w:r w:rsidR="009247AE" w:rsidRPr="009247AE">
        <w:t>μL</w:t>
      </w:r>
      <w:proofErr w:type="spellEnd"/>
      <w:r w:rsidR="009247AE">
        <w:t xml:space="preserve"> FACS flow solution (Becton Dickinson, San Jose, CA, USA) was then added to the pellet. </w:t>
      </w:r>
      <w:r w:rsidR="000319D0">
        <w:t xml:space="preserve">The Coulter FC 500 flow cytometer (Beckman Coulter, Fullerton, CA, USA) was used to analyze labeled samples. </w:t>
      </w:r>
      <w:r w:rsidR="004A5EBA">
        <w:t xml:space="preserve">The Coulter CXP software (epics) was used for data acquisition. Firstly, </w:t>
      </w:r>
      <w:r w:rsidR="00333F01" w:rsidRPr="004A5EBA">
        <w:t>lymphocyte subpopulation was gated according to size and granularity in t</w:t>
      </w:r>
      <w:r w:rsidR="00333F01">
        <w:t xml:space="preserve">he forward vs. side </w:t>
      </w:r>
      <w:r w:rsidR="005E3A33">
        <w:t>scatter gram</w:t>
      </w:r>
      <w:r w:rsidR="00333F01">
        <w:t xml:space="preserve">, excluding dead cells and debris. </w:t>
      </w:r>
      <w:r w:rsidR="004D658E">
        <w:t>E</w:t>
      </w:r>
      <w:r w:rsidR="004D658E" w:rsidRPr="004A5EBA">
        <w:t>xpression of a combination of surface markers</w:t>
      </w:r>
      <w:r w:rsidR="005E3A33">
        <w:t xml:space="preserve"> enabled</w:t>
      </w:r>
      <w:r w:rsidR="004D658E">
        <w:t xml:space="preserve"> the clustering of lymphocytes.</w:t>
      </w:r>
      <w:r w:rsidR="00D62C40">
        <w:t xml:space="preserve"> Because samples were not stained with an anti-CD4 antibody in the early days of the study, CD8- T cells were considered to be largely CD4+ T cells</w:t>
      </w:r>
      <w:r w:rsidR="00D62C40" w:rsidRPr="003273C5">
        <w:rPr>
          <w:color w:val="auto"/>
        </w:rPr>
        <w:t xml:space="preserve">. This was based on the </w:t>
      </w:r>
      <w:r w:rsidR="00685214" w:rsidRPr="003273C5">
        <w:rPr>
          <w:color w:val="auto"/>
        </w:rPr>
        <w:t>fact that CD3+ T cells almost exclusively express CD4 o</w:t>
      </w:r>
      <w:r w:rsidR="001D7158">
        <w:rPr>
          <w:color w:val="auto"/>
        </w:rPr>
        <w:t>r</w:t>
      </w:r>
      <w:r w:rsidR="00685214" w:rsidRPr="003273C5">
        <w:rPr>
          <w:color w:val="auto"/>
        </w:rPr>
        <w:t xml:space="preserve"> CD8 </w:t>
      </w:r>
      <w:r w:rsidR="00685214" w:rsidRPr="003273C5">
        <w:rPr>
          <w:color w:val="auto"/>
        </w:rPr>
        <w:fldChar w:fldCharType="begin">
          <w:fldData xml:space="preserve">PEVuZE5vdGU+PENpdGU+PEF1dGhvcj5DYW1wYmVsbDwvQXV0aG9yPjxZZWFyPjIwMDg8L1llYXI+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</w:fldData>
        </w:fldChar>
      </w:r>
      <w:r w:rsidR="00D76D61">
        <w:rPr>
          <w:color w:val="auto"/>
        </w:rPr>
        <w:instrText xml:space="preserve"> ADDIN EN.CITE </w:instrText>
      </w:r>
      <w:r w:rsidR="00D76D61">
        <w:rPr>
          <w:color w:val="auto"/>
        </w:rPr>
        <w:fldChar w:fldCharType="begin">
          <w:fldData xml:space="preserve">PEVuZE5vdGU+PENpdGU+PEF1dGhvcj5DYW1wYmVsbDwvQXV0aG9yPjxZZWFyPjIwMDg8L1llYXI+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</w:fldData>
        </w:fldChar>
      </w:r>
      <w:r w:rsidR="00D76D61">
        <w:rPr>
          <w:color w:val="auto"/>
        </w:rPr>
        <w:instrText xml:space="preserve"> ADDIN EN.CITE.DATA </w:instrText>
      </w:r>
      <w:r w:rsidR="00D76D61">
        <w:rPr>
          <w:color w:val="auto"/>
        </w:rPr>
      </w:r>
      <w:r w:rsidR="00D76D61">
        <w:rPr>
          <w:color w:val="auto"/>
        </w:rPr>
        <w:fldChar w:fldCharType="end"/>
      </w:r>
      <w:r w:rsidR="00685214" w:rsidRPr="003273C5">
        <w:rPr>
          <w:color w:val="auto"/>
        </w:rPr>
      </w:r>
      <w:r w:rsidR="00685214" w:rsidRPr="003273C5">
        <w:rPr>
          <w:color w:val="auto"/>
        </w:rPr>
        <w:fldChar w:fldCharType="separate"/>
      </w:r>
      <w:r w:rsidR="00D76D61" w:rsidRPr="00D76D61">
        <w:rPr>
          <w:noProof/>
          <w:color w:val="auto"/>
          <w:vertAlign w:val="superscript"/>
        </w:rPr>
        <w:t>50</w:t>
      </w:r>
      <w:r w:rsidR="00685214" w:rsidRPr="003273C5">
        <w:rPr>
          <w:color w:val="auto"/>
        </w:rPr>
        <w:fldChar w:fldCharType="end"/>
      </w:r>
      <w:r w:rsidR="00685214" w:rsidRPr="003273C5">
        <w:rPr>
          <w:color w:val="auto"/>
        </w:rPr>
        <w:t xml:space="preserve"> and the fact that at least 95% of CD3+ CD8− cells </w:t>
      </w:r>
      <w:proofErr w:type="gramStart"/>
      <w:r w:rsidR="001D7158">
        <w:rPr>
          <w:color w:val="auto"/>
        </w:rPr>
        <w:t>was</w:t>
      </w:r>
      <w:proofErr w:type="gramEnd"/>
      <w:r w:rsidR="001D7158">
        <w:rPr>
          <w:color w:val="auto"/>
        </w:rPr>
        <w:t xml:space="preserve"> </w:t>
      </w:r>
      <w:r w:rsidR="00685214" w:rsidRPr="003273C5">
        <w:rPr>
          <w:color w:val="auto"/>
        </w:rPr>
        <w:t xml:space="preserve">CD4+ in a previous study </w:t>
      </w:r>
      <w:r w:rsidR="00685214" w:rsidRPr="003273C5">
        <w:rPr>
          <w:color w:val="auto"/>
        </w:rPr>
        <w:fldChar w:fldCharType="begin">
          <w:fldData xml:space="preserve">PEVuZE5vdGU+PENpdGU+PEF1dGhvcj5PbnllbWE8L0F1dGhvcj48WWVhcj4yMDEyPC9ZZWFyPjxJ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</w:fldData>
        </w:fldChar>
      </w:r>
      <w:r w:rsidR="00D76D61">
        <w:rPr>
          <w:color w:val="auto"/>
        </w:rPr>
        <w:instrText xml:space="preserve"> ADDIN EN.CITE </w:instrText>
      </w:r>
      <w:r w:rsidR="00D76D61">
        <w:rPr>
          <w:color w:val="auto"/>
        </w:rPr>
        <w:fldChar w:fldCharType="begin">
          <w:fldData xml:space="preserve">PEVuZE5vdGU+PENpdGU+PEF1dGhvcj5PbnllbWE8L0F1dGhvcj48WWVhcj4yMDEyPC9ZZWFyPjxJ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</w:fldData>
        </w:fldChar>
      </w:r>
      <w:r w:rsidR="00D76D61">
        <w:rPr>
          <w:color w:val="auto"/>
        </w:rPr>
        <w:instrText xml:space="preserve"> ADDIN EN.CITE.DATA </w:instrText>
      </w:r>
      <w:r w:rsidR="00D76D61">
        <w:rPr>
          <w:color w:val="auto"/>
        </w:rPr>
      </w:r>
      <w:r w:rsidR="00D76D61">
        <w:rPr>
          <w:color w:val="auto"/>
        </w:rPr>
        <w:fldChar w:fldCharType="end"/>
      </w:r>
      <w:r w:rsidR="00685214" w:rsidRPr="003273C5">
        <w:rPr>
          <w:color w:val="auto"/>
        </w:rPr>
      </w:r>
      <w:r w:rsidR="00685214" w:rsidRPr="003273C5">
        <w:rPr>
          <w:color w:val="auto"/>
        </w:rPr>
        <w:fldChar w:fldCharType="separate"/>
      </w:r>
      <w:r w:rsidR="00D76D61" w:rsidRPr="00D76D61">
        <w:rPr>
          <w:noProof/>
          <w:color w:val="auto"/>
          <w:vertAlign w:val="superscript"/>
        </w:rPr>
        <w:t>49</w:t>
      </w:r>
      <w:r w:rsidR="00685214" w:rsidRPr="003273C5">
        <w:rPr>
          <w:color w:val="auto"/>
        </w:rPr>
        <w:fldChar w:fldCharType="end"/>
      </w:r>
      <w:r w:rsidR="00685214" w:rsidRPr="003273C5">
        <w:rPr>
          <w:color w:val="auto"/>
        </w:rPr>
        <w:t>.</w:t>
      </w:r>
      <w:r w:rsidR="00685214">
        <w:t xml:space="preserve"> </w:t>
      </w:r>
      <w:r w:rsidR="00685214">
        <w:rPr>
          <w:color w:val="auto"/>
        </w:rPr>
        <w:t xml:space="preserve">Therefore, </w:t>
      </w:r>
      <w:r w:rsidR="00685214" w:rsidRPr="004A5EBA">
        <w:t xml:space="preserve">CD8−/CD8+ T-cell ratio </w:t>
      </w:r>
      <w:r w:rsidR="00685214">
        <w:t>was considered as an</w:t>
      </w:r>
      <w:r w:rsidR="00685214" w:rsidRPr="004A5EBA">
        <w:t xml:space="preserve"> imperfect but acceptable approximation of CD4+</w:t>
      </w:r>
      <w:r w:rsidR="00685214">
        <w:t>/CD8+ T-cell ratio in our setup until use of anti- CD4 starting from November 2017</w:t>
      </w:r>
      <w:r w:rsidR="008771D9">
        <w:t xml:space="preserve">. </w:t>
      </w:r>
      <w:r w:rsidR="008771D9" w:rsidRPr="008771D9">
        <w:t>Cell-</w:t>
      </w:r>
      <w:proofErr w:type="spellStart"/>
      <w:r w:rsidR="008771D9" w:rsidRPr="008771D9">
        <w:t>Dyn</w:t>
      </w:r>
      <w:proofErr w:type="spellEnd"/>
      <w:r w:rsidR="008771D9" w:rsidRPr="008771D9">
        <w:t xml:space="preserve"> hematology analyzer was used to count the number of white blood cells in blood. This total count was differentiated into counts of lymphocytes, monocytes, neutrophils, </w:t>
      </w:r>
      <w:proofErr w:type="spellStart"/>
      <w:r w:rsidR="008771D9" w:rsidRPr="008771D9">
        <w:t>eosinophils</w:t>
      </w:r>
      <w:proofErr w:type="spellEnd"/>
      <w:r w:rsidR="008771D9" w:rsidRPr="008771D9">
        <w:t xml:space="preserve"> and basophils. The results - together with the flow </w:t>
      </w:r>
      <w:proofErr w:type="spellStart"/>
      <w:r w:rsidR="008771D9" w:rsidRPr="008771D9">
        <w:t>cytometric</w:t>
      </w:r>
      <w:proofErr w:type="spellEnd"/>
      <w:r w:rsidR="008771D9" w:rsidRPr="008771D9">
        <w:t xml:space="preserve"> data - permitted the calculation of the number of lymphocyte subtypes in blood.</w:t>
      </w:r>
      <w:r w:rsidR="008771D9">
        <w:t xml:space="preserve"> However, due to a systematic mistake from the beginning of the study until </w:t>
      </w:r>
      <w:proofErr w:type="spellStart"/>
      <w:proofErr w:type="gramStart"/>
      <w:r w:rsidR="008771D9">
        <w:t>june</w:t>
      </w:r>
      <w:proofErr w:type="spellEnd"/>
      <w:proofErr w:type="gramEnd"/>
      <w:r w:rsidR="008771D9">
        <w:t xml:space="preserve"> 2017, data regarding absolute counts of blood cells were missing. Therefore</w:t>
      </w:r>
      <w:r w:rsidR="008572B1">
        <w:t>, analyse</w:t>
      </w:r>
      <w:r w:rsidR="008771D9">
        <w:t xml:space="preserve">s regarding absolute counts of T-cell phenotypes were performed on 166 and not on 309 participants. </w:t>
      </w:r>
      <w:r w:rsidR="003273C5">
        <w:fldChar w:fldCharType="begin"/>
      </w:r>
      <w:r w:rsidR="00013D98">
        <w:instrText xml:space="preserve"> ADDIN EN.CITE &lt;EndNote&gt;&lt;Cite&gt;&lt;Author&gt;Cao Dinh&lt;/Author&gt;&lt;Year&gt;2019&lt;/Year&gt;&lt;IDText&gt;Association Between Immunosenescence Phenotypes and Pre-frailty in Older Subjects: Does Cytomegalovirus Play a Role?&lt;/IDText&gt;&lt;DisplayText&gt;&lt;style face="superscript"&gt;37&lt;/style&gt;&lt;/DisplayText&gt;&lt;record&gt;&lt;dates&gt;&lt;pub-dates&gt;&lt;date&gt;Mar 14&lt;/date&gt;&lt;/pub-dates&gt;&lt;year&gt;2019&lt;/year&gt;&lt;/dates&gt;&lt;keywords&gt;&lt;keyword&gt;Inflammation&lt;/keyword&gt;&lt;keyword&gt;Lymphocytes&lt;/keyword&gt;&lt;keyword&gt;Robust&lt;/keyword&gt;&lt;keyword&gt;Senescence&lt;/keyword&gt;&lt;/keywords&gt;&lt;isbn&gt;1079-5006&lt;/isbn&gt;&lt;titles&gt;&lt;title&gt;Association Between Immunosenescence Phenotypes and Pre-frailty in Older Subjects: Does Cytomegalovirus Play a Role?&lt;/title&gt;&lt;secondary-title&gt;J Gerontol A Biol Sci Med Sci&lt;/secondary-title&gt;&lt;/titles&gt;&lt;pages&gt;480-488&lt;/pages&gt;&lt;number&gt;4&lt;/number&gt;&lt;contributors&gt;&lt;authors&gt;&lt;author&gt;Cao Dinh, H.&lt;/author&gt;&lt;author&gt;Bautmans, I.&lt;/author&gt;&lt;author&gt;Beyer, I.&lt;/author&gt;&lt;author&gt;Mets, T.&lt;/author&gt;&lt;author&gt;Onyema, O. O.&lt;/author&gt;&lt;author&gt;Forti, L. N.&lt;/author&gt;&lt;author&gt;Renmans, W.&lt;/author&gt;&lt;author&gt;Vander Meeren, S.&lt;/author&gt;&lt;author&gt;Jochmans, K.&lt;/author&gt;&lt;author&gt;Vermeiren, S.&lt;/author&gt;&lt;author&gt;Vella-Azzopardi, R.&lt;/author&gt;&lt;author&gt;Njemini, R.&lt;/author&gt;&lt;/authors&gt;&lt;/contributors&gt;&lt;edition&gt;2018/06/21&lt;/edition&gt;&lt;language&gt;eng&lt;/language&gt;&lt;added-date format="utc"&gt;1566978204&lt;/added-date&gt;&lt;ref-type name="Journal Article"&gt;17&lt;/ref-type&gt;&lt;auth-address&gt;Frailty in Ageing Research Group, Belgium.&amp;#xD;Gerontology Department, Vrije Universiteit Brussel, Belgium.&amp;#xD;Department of Geriatric Medicine, Belgium.&amp;#xD;Laboratory of Hematology, Universitair Ziekenhuis Brussel, Belgium.&lt;/auth-address&gt;&lt;remote-database-provider&gt;NLM&lt;/remote-database-provider&gt;&lt;rec-number&gt;3439&lt;/rec-number&gt;&lt;last-updated-date format="utc"&gt;1566978204&lt;/last-updated-date&gt;&lt;accession-num&gt;29924317&lt;/accession-num&gt;&lt;electronic-resource-num&gt;10.1093/gerona/gly135&lt;/electronic-resource-num&gt;&lt;volume&gt;74&lt;/volume&gt;&lt;/record&gt;&lt;/Cite&gt;&lt;/EndNote&gt;</w:instrText>
      </w:r>
      <w:r w:rsidR="003273C5">
        <w:fldChar w:fldCharType="separate"/>
      </w:r>
      <w:r w:rsidR="00013D98" w:rsidRPr="00013D98">
        <w:rPr>
          <w:noProof/>
          <w:vertAlign w:val="superscript"/>
        </w:rPr>
        <w:t>37</w:t>
      </w:r>
      <w:r w:rsidR="003273C5">
        <w:fldChar w:fldCharType="end"/>
      </w:r>
      <w:r w:rsidR="00685214">
        <w:t xml:space="preserve">. </w:t>
      </w:r>
    </w:p>
    <w:p w14:paraId="65ECF055" w14:textId="77777777" w:rsidR="00685214" w:rsidRPr="00685214" w:rsidRDefault="00685214" w:rsidP="00D62C40">
      <w:pPr>
        <w:jc w:val="both"/>
        <w:rPr>
          <w:color w:val="auto"/>
        </w:rPr>
      </w:pPr>
    </w:p>
    <w:p w14:paraId="652BBE92" w14:textId="77777777" w:rsidR="00C7292A" w:rsidRDefault="00152FCD" w:rsidP="00234DFC">
      <w:pPr>
        <w:rPr>
          <w:b/>
        </w:rPr>
      </w:pPr>
      <w:r>
        <w:rPr>
          <w:b/>
        </w:rPr>
        <w:t>Statistical analyses</w:t>
      </w:r>
    </w:p>
    <w:p w14:paraId="1B7F1AFC" w14:textId="3D0597A4" w:rsidR="00C7292A" w:rsidRDefault="00D307D6" w:rsidP="003273C5">
      <w:pPr>
        <w:jc w:val="both"/>
      </w:pPr>
      <w:r>
        <w:t>Statistical analyses were performed using IBM SPSS statistics version 26.0. Kolmogorov-Smirnov goodness of fit test was used to test for normality. Although most of the data were not normally distributed, parametric test</w:t>
      </w:r>
      <w:r w:rsidR="00CC03C6">
        <w:t>s were used based</w:t>
      </w:r>
      <w:r>
        <w:t xml:space="preserve"> o</w:t>
      </w:r>
      <w:r w:rsidR="00934E5E">
        <w:t>n the central limit theory,</w:t>
      </w:r>
      <w:r w:rsidR="003273C5">
        <w:t xml:space="preserve"> which states that the sum of many independent variable</w:t>
      </w:r>
      <w:r w:rsidR="007C7960">
        <w:t>s</w:t>
      </w:r>
      <w:r w:rsidR="003273C5">
        <w:t xml:space="preserve"> </w:t>
      </w:r>
      <w:r w:rsidR="008771D9">
        <w:t xml:space="preserve">approximately </w:t>
      </w:r>
      <w:r w:rsidR="003273C5" w:rsidRPr="008771D9">
        <w:t>r</w:t>
      </w:r>
      <w:r w:rsidR="003273C5" w:rsidRPr="00866CC5">
        <w:t>esemble</w:t>
      </w:r>
      <w:r w:rsidR="007C7960" w:rsidRPr="00866CC5">
        <w:t>s</w:t>
      </w:r>
      <w:r w:rsidR="003273C5">
        <w:t xml:space="preserve"> a normal distribution and that normality can be </w:t>
      </w:r>
      <w:r w:rsidR="003273C5" w:rsidRPr="00866CC5">
        <w:t>considered</w:t>
      </w:r>
      <w:r w:rsidR="00EC7E7D">
        <w:t xml:space="preserve"> </w:t>
      </w:r>
      <w:r w:rsidR="00EC7E7D">
        <w:fldChar w:fldCharType="begin"/>
      </w:r>
      <w:r w:rsidR="00EC7E7D">
        <w:instrText xml:space="preserve"> ADDIN EN.CITE &lt;EndNote&gt;&lt;Cite&gt;&lt;Author&gt;Bellingsley&lt;/Author&gt;&lt;Year&gt;1995&lt;/Year&gt;&lt;IDText&gt;Probability and Measure (3rd ed.)&lt;/IDText&gt;&lt;DisplayText&gt;&lt;style face="superscript"&gt;51&lt;/style&gt;&lt;/DisplayText&gt;&lt;record&gt;&lt;contributors&gt;&lt;tertiary-authors&gt;&lt;author&gt;John Wiley &amp;amp; Sons&lt;/author&gt;&lt;/tertiary-authors&gt;&lt;/contributors&gt;&lt;isbn&gt;ISBN 0-471-00710-2&lt;/isbn&gt;&lt;titles&gt;&lt;title&gt;Probability and Measure (3rd ed.)&lt;/title&gt;&lt;/titles&gt;&lt;contributors&gt;&lt;authors&gt;&lt;author&gt;Bellingsley, Patrick&lt;/author&gt;&lt;/authors&gt;&lt;/contributors&gt;&lt;added-date format="utc"&gt;1590408535&lt;/added-date&gt;&lt;ref-type name="Book"&gt;6&lt;/ref-type&gt;&lt;dates&gt;&lt;year&gt;1995&lt;/year&gt;&lt;/dates&gt;&lt;rec-number&gt;3555&lt;/rec-number&gt;&lt;last-updated-date format="utc"&gt;1590408645&lt;/last-updated-date&gt;&lt;contributors&gt;&lt;secondary-authors&gt;&lt;author&gt;John Wiley &amp;amp; Sons&lt;/author&gt;&lt;/secondary-authors&gt;&lt;/contributors&gt;&lt;/record&gt;&lt;/Cite&gt;&lt;/EndNote&gt;</w:instrText>
      </w:r>
      <w:r w:rsidR="00EC7E7D">
        <w:fldChar w:fldCharType="separate"/>
      </w:r>
      <w:r w:rsidR="00EC7E7D" w:rsidRPr="00EC7E7D">
        <w:rPr>
          <w:noProof/>
          <w:vertAlign w:val="superscript"/>
        </w:rPr>
        <w:t>51</w:t>
      </w:r>
      <w:r w:rsidR="00EC7E7D">
        <w:fldChar w:fldCharType="end"/>
      </w:r>
      <w:r w:rsidR="003273C5" w:rsidRPr="00EC7E7D">
        <w:t>.</w:t>
      </w:r>
      <w:r w:rsidR="003273C5">
        <w:t xml:space="preserve"> </w:t>
      </w:r>
      <w:r w:rsidR="00764F58">
        <w:t>Independent T-test</w:t>
      </w:r>
      <w:r w:rsidR="007C7960">
        <w:t>s</w:t>
      </w:r>
      <w:r w:rsidR="00764F58">
        <w:t xml:space="preserve"> were performed to asses</w:t>
      </w:r>
      <w:r w:rsidR="006110C3">
        <w:t>s</w:t>
      </w:r>
      <w:r w:rsidR="00764F58">
        <w:t xml:space="preserve"> the significance of differences found between male and female participants, but also between robust and pre-frail participants. Pearson correlations were used to investigate correlations between variables. Binary regression w</w:t>
      </w:r>
      <w:r w:rsidR="007C7960">
        <w:t>as</w:t>
      </w:r>
      <w:r w:rsidR="00764F58">
        <w:t xml:space="preserve"> used to find associations between frailty-status and other va</w:t>
      </w:r>
      <w:r w:rsidR="00A6465E">
        <w:t>riables and confounding factors, such as age, height, bodyweight, body mass index, physical activity parameters, gender, smoking habit, cardiac pulse, C-reactive protein levels, presence of an inflammatory disease anti-inflammatory drug or a</w:t>
      </w:r>
      <w:r w:rsidR="00A6465E" w:rsidRPr="002816CB">
        <w:t>cetylsalicylic acid</w:t>
      </w:r>
      <w:r w:rsidR="00A6465E">
        <w:t xml:space="preserve"> intake</w:t>
      </w:r>
      <w:r w:rsidR="006110C3">
        <w:t>,</w:t>
      </w:r>
      <w:r w:rsidR="00542F83">
        <w:t xml:space="preserve"> score on </w:t>
      </w:r>
      <w:proofErr w:type="spellStart"/>
      <w:r w:rsidR="00542F83">
        <w:t>charlson</w:t>
      </w:r>
      <w:proofErr w:type="spellEnd"/>
      <w:r w:rsidR="00542F83">
        <w:t xml:space="preserve"> com</w:t>
      </w:r>
      <w:r w:rsidR="00A6465E">
        <w:t>orbidity index, percentage and absolute counts of CD8+/- naïve memory and senescent-prone T-cell phenotypes and ratio of CD8-/CD8+</w:t>
      </w:r>
      <w:r w:rsidR="006110C3">
        <w:t xml:space="preserve"> using a d</w:t>
      </w:r>
      <w:r w:rsidR="00542F83">
        <w:t>ichotomized index for being rob</w:t>
      </w:r>
      <w:r w:rsidR="006110C3">
        <w:t>ust or pre-frail.</w:t>
      </w:r>
      <w:r w:rsidR="00542F83">
        <w:t xml:space="preserve"> Linear</w:t>
      </w:r>
      <w:r w:rsidR="00764F58">
        <w:t xml:space="preserve"> regressions were used for finding associations</w:t>
      </w:r>
      <w:r w:rsidR="00542F83">
        <w:t xml:space="preserve"> between physical activity and </w:t>
      </w:r>
      <w:proofErr w:type="spellStart"/>
      <w:r w:rsidR="00542F83">
        <w:t>immunosenescence</w:t>
      </w:r>
      <w:proofErr w:type="spellEnd"/>
      <w:r w:rsidR="00542F83">
        <w:t xml:space="preserve"> phe</w:t>
      </w:r>
      <w:r w:rsidR="00764F58">
        <w:t>notypes</w:t>
      </w:r>
      <w:r w:rsidR="00542F83">
        <w:t xml:space="preserve"> using age, height, bodyweight, body mass index, physical activity parameters, gender, smoking habit, cardiac pulse, C-reactive protein levels, presence of an inflammatory disease anti-inflammatory drug or a</w:t>
      </w:r>
      <w:r w:rsidR="00542F83" w:rsidRPr="002816CB">
        <w:t>cetylsalicylic acid</w:t>
      </w:r>
      <w:r w:rsidR="00542F83">
        <w:t xml:space="preserve"> intake, score on </w:t>
      </w:r>
      <w:proofErr w:type="spellStart"/>
      <w:r w:rsidR="00542F83">
        <w:t>charlson</w:t>
      </w:r>
      <w:proofErr w:type="spellEnd"/>
      <w:r w:rsidR="00542F83">
        <w:t xml:space="preserve"> comorbidity index and frailty-status as independent variables. Linear regressions were also used for finding associations between physical activity </w:t>
      </w:r>
      <w:r w:rsidR="00764F58">
        <w:t>and CRP</w:t>
      </w:r>
      <w:r w:rsidR="00542F83">
        <w:t xml:space="preserve"> using age, height, bodyweight, body mass index, physical activity parameters, gender, smoking habit, cardiac pulse, presence of an inflammatory disease anti-inflammatory drug or a</w:t>
      </w:r>
      <w:r w:rsidR="00542F83" w:rsidRPr="002816CB">
        <w:t>cetylsalicylic acid</w:t>
      </w:r>
      <w:r w:rsidR="00542F83">
        <w:t xml:space="preserve"> intake, score on </w:t>
      </w:r>
      <w:proofErr w:type="spellStart"/>
      <w:r w:rsidR="00542F83">
        <w:t>charlson</w:t>
      </w:r>
      <w:proofErr w:type="spellEnd"/>
      <w:r w:rsidR="00542F83">
        <w:t xml:space="preserve"> comorbidity index, percentage and absolute counts of CD8+/- naïve memory and senescent-</w:t>
      </w:r>
      <w:r w:rsidR="00542F83">
        <w:lastRenderedPageBreak/>
        <w:t>prone T-cell phenotypes and ratio of CD8-/CD8+as independent variables</w:t>
      </w:r>
      <w:r w:rsidR="00764F58">
        <w:t>.</w:t>
      </w:r>
      <w:r w:rsidR="00542F83">
        <w:t xml:space="preserve"> Statistical significance was set a priori two-sided </w:t>
      </w:r>
      <w:r w:rsidR="00542F83" w:rsidRPr="00542F83">
        <w:rPr>
          <w:i/>
        </w:rPr>
        <w:t>p&lt;.05</w:t>
      </w:r>
      <w:r w:rsidR="00542F83">
        <w:t>.</w:t>
      </w:r>
    </w:p>
    <w:p w14:paraId="57365EE1" w14:textId="77777777" w:rsidR="007B0603" w:rsidRDefault="007B0603" w:rsidP="00234DFC"/>
    <w:p w14:paraId="3BA5A745" w14:textId="6B0372C4" w:rsidR="00EE49EC" w:rsidRDefault="00EC0E42" w:rsidP="00234DFC">
      <w:pPr>
        <w:rPr>
          <w:b/>
          <w:sz w:val="28"/>
        </w:rPr>
      </w:pPr>
      <w:r w:rsidRPr="00DA5B57">
        <w:rPr>
          <w:b/>
          <w:sz w:val="28"/>
        </w:rPr>
        <w:t>Acknowledgements</w:t>
      </w:r>
    </w:p>
    <w:p w14:paraId="37B97BAA" w14:textId="77777777" w:rsidR="00866CC5" w:rsidRPr="00DA5B57" w:rsidRDefault="00866CC5" w:rsidP="00234DFC">
      <w:pPr>
        <w:rPr>
          <w:b/>
          <w:sz w:val="28"/>
        </w:rPr>
      </w:pPr>
    </w:p>
    <w:p w14:paraId="5BE2D360" w14:textId="448000FC" w:rsidR="007B0603" w:rsidRDefault="00866CC5" w:rsidP="00866CC5">
      <w:pPr>
        <w:jc w:val="both"/>
      </w:pPr>
      <w:r>
        <w:t xml:space="preserve">I would </w:t>
      </w:r>
      <w:r w:rsidR="00A71314">
        <w:t xml:space="preserve">like </w:t>
      </w:r>
      <w:r>
        <w:t xml:space="preserve">to thank Prof. Ivan Bautmans, my promoter and Prof. Rose </w:t>
      </w:r>
      <w:proofErr w:type="spellStart"/>
      <w:r>
        <w:t>Njemini</w:t>
      </w:r>
      <w:proofErr w:type="spellEnd"/>
      <w:r>
        <w:t xml:space="preserve">, for their expertise and help throughout the writing of this master thesis. Furthermore, I would also like to thank the members of the Butterfly team, </w:t>
      </w:r>
      <w:proofErr w:type="spellStart"/>
      <w:r>
        <w:t>Veerle</w:t>
      </w:r>
      <w:proofErr w:type="spellEnd"/>
      <w:r>
        <w:t xml:space="preserve"> </w:t>
      </w:r>
      <w:proofErr w:type="spellStart"/>
      <w:r>
        <w:t>Knoop</w:t>
      </w:r>
      <w:proofErr w:type="spellEnd"/>
      <w:r>
        <w:t xml:space="preserve">, </w:t>
      </w:r>
      <w:proofErr w:type="spellStart"/>
      <w:r>
        <w:t>Axelle</w:t>
      </w:r>
      <w:proofErr w:type="spellEnd"/>
      <w:r>
        <w:t xml:space="preserve"> </w:t>
      </w:r>
      <w:proofErr w:type="spellStart"/>
      <w:r>
        <w:t>Coste</w:t>
      </w:r>
      <w:r w:rsidR="00B64E02">
        <w:t>noble</w:t>
      </w:r>
      <w:proofErr w:type="spellEnd"/>
      <w:r w:rsidR="00B64E02">
        <w:t xml:space="preserve">, Aziz </w:t>
      </w:r>
      <w:proofErr w:type="spellStart"/>
      <w:r w:rsidR="00B64E02">
        <w:t>Debain</w:t>
      </w:r>
      <w:proofErr w:type="spellEnd"/>
      <w:r w:rsidR="00B64E02">
        <w:t xml:space="preserve">, </w:t>
      </w:r>
      <w:proofErr w:type="spellStart"/>
      <w:r w:rsidR="00B64E02" w:rsidRPr="00B64E02">
        <w:t>Kéren</w:t>
      </w:r>
      <w:proofErr w:type="spellEnd"/>
      <w:r w:rsidR="00B64E02" w:rsidRPr="00B64E02">
        <w:t xml:space="preserve"> Duarte </w:t>
      </w:r>
      <w:proofErr w:type="spellStart"/>
      <w:r w:rsidR="00B64E02" w:rsidRPr="00B64E02">
        <w:t>Baltazar</w:t>
      </w:r>
      <w:proofErr w:type="spellEnd"/>
      <w:r w:rsidR="00B64E02">
        <w:t xml:space="preserve"> and Ce</w:t>
      </w:r>
      <w:r>
        <w:t xml:space="preserve">leste </w:t>
      </w:r>
      <w:proofErr w:type="spellStart"/>
      <w:r>
        <w:t>smeys</w:t>
      </w:r>
      <w:proofErr w:type="spellEnd"/>
      <w:r w:rsidR="00B64E02">
        <w:t>,</w:t>
      </w:r>
      <w:r>
        <w:t xml:space="preserve"> and the Frailty In Ageing research team for their help and encouragement</w:t>
      </w:r>
      <w:r w:rsidR="00B64E02">
        <w:t>s</w:t>
      </w:r>
      <w:r>
        <w:t xml:space="preserve"> during the past year. More than just being supervised, I was </w:t>
      </w:r>
      <w:r w:rsidR="00B64E02">
        <w:t xml:space="preserve">welcomed and made part of this research team, for which I will always be beyond grateful. </w:t>
      </w:r>
    </w:p>
    <w:p w14:paraId="65F251E9" w14:textId="77777777" w:rsidR="00B64E02" w:rsidRPr="00866CC5" w:rsidRDefault="00B64E02" w:rsidP="00866CC5">
      <w:pPr>
        <w:jc w:val="both"/>
      </w:pPr>
    </w:p>
    <w:p w14:paraId="5D0ED203" w14:textId="5A012265" w:rsidR="00EE49EC" w:rsidRPr="00DA5B57" w:rsidRDefault="00A23023" w:rsidP="00234DFC">
      <w:pPr>
        <w:rPr>
          <w:b/>
          <w:sz w:val="28"/>
        </w:rPr>
      </w:pPr>
      <w:r w:rsidRPr="00DA5B57">
        <w:rPr>
          <w:b/>
          <w:sz w:val="28"/>
        </w:rPr>
        <w:t>References</w:t>
      </w:r>
    </w:p>
    <w:commentRangeStart w:id="1"/>
    <w:p w14:paraId="56D65853" w14:textId="5E43E012" w:rsidR="00707EF2" w:rsidRPr="00707EF2" w:rsidRDefault="00C7292A" w:rsidP="00707EF2">
      <w:pPr>
        <w:pStyle w:val="EndNoteBibliography"/>
        <w:rPr>
          <w:noProof/>
        </w:rPr>
      </w:pPr>
      <w:r>
        <w:rPr>
          <w:b/>
        </w:rPr>
        <w:fldChar w:fldCharType="begin"/>
      </w:r>
      <w:r>
        <w:rPr>
          <w:b/>
        </w:rPr>
        <w:instrText xml:space="preserve"> ADDIN EN.REFLIST </w:instrText>
      </w:r>
      <w:r>
        <w:rPr>
          <w:b/>
        </w:rPr>
        <w:fldChar w:fldCharType="separate"/>
      </w:r>
      <w:r w:rsidR="00707EF2" w:rsidRPr="00707EF2">
        <w:rPr>
          <w:noProof/>
        </w:rPr>
        <w:t>1</w:t>
      </w:r>
      <w:r w:rsidR="00707EF2" w:rsidRPr="00707EF2">
        <w:rPr>
          <w:noProof/>
        </w:rPr>
        <w:tab/>
        <w:t xml:space="preserve">United Nations - Department of Economic and Social Affairs - Population Division. </w:t>
      </w:r>
      <w:r w:rsidR="00707EF2" w:rsidRPr="00707EF2">
        <w:rPr>
          <w:i/>
          <w:noProof/>
        </w:rPr>
        <w:t>World Population Prospects 2019: Highlights.</w:t>
      </w:r>
      <w:r w:rsidR="00707EF2" w:rsidRPr="00707EF2">
        <w:rPr>
          <w:noProof/>
        </w:rPr>
        <w:t xml:space="preserve">, </w:t>
      </w:r>
      <w:r w:rsidR="008572B1">
        <w:rPr>
          <w:noProof/>
        </w:rPr>
        <w:t xml:space="preserve">(2019) available at </w:t>
      </w:r>
      <w:hyperlink r:id="rId11" w:history="1">
        <w:r w:rsidR="00707EF2" w:rsidRPr="00707EF2">
          <w:rPr>
            <w:rStyle w:val="Hyperlink"/>
            <w:noProof/>
          </w:rPr>
          <w:t>https://population.un.org/wpp/Publications/Files/WPP2019_Highlights.pdf</w:t>
        </w:r>
      </w:hyperlink>
      <w:r w:rsidR="008572B1">
        <w:rPr>
          <w:noProof/>
        </w:rPr>
        <w:t xml:space="preserve"> (Accessed: 2nd of December 2019)</w:t>
      </w:r>
      <w:r w:rsidR="00707EF2" w:rsidRPr="00707EF2">
        <w:rPr>
          <w:noProof/>
        </w:rPr>
        <w:t>.</w:t>
      </w:r>
    </w:p>
    <w:p w14:paraId="06096487" w14:textId="7C900780" w:rsidR="00707EF2" w:rsidRPr="00707EF2" w:rsidRDefault="00707EF2" w:rsidP="00707EF2">
      <w:pPr>
        <w:pStyle w:val="EndNoteBibliography"/>
        <w:rPr>
          <w:noProof/>
        </w:rPr>
      </w:pPr>
      <w:r w:rsidRPr="00707EF2">
        <w:rPr>
          <w:noProof/>
        </w:rPr>
        <w:t>2</w:t>
      </w:r>
      <w:r w:rsidRPr="00707EF2">
        <w:rPr>
          <w:noProof/>
        </w:rPr>
        <w:tab/>
        <w:t xml:space="preserve">World Health Organization. </w:t>
      </w:r>
      <w:r w:rsidRPr="00707EF2">
        <w:rPr>
          <w:i/>
          <w:noProof/>
        </w:rPr>
        <w:t>World report on Ageing and Health</w:t>
      </w:r>
      <w:r w:rsidR="008572B1">
        <w:rPr>
          <w:i/>
          <w:noProof/>
        </w:rPr>
        <w:t xml:space="preserve"> </w:t>
      </w:r>
      <w:r w:rsidR="008572B1" w:rsidRPr="008572B1">
        <w:rPr>
          <w:noProof/>
        </w:rPr>
        <w:t>(2015)</w:t>
      </w:r>
      <w:r w:rsidRPr="00707EF2">
        <w:rPr>
          <w:noProof/>
        </w:rPr>
        <w:t xml:space="preserve">, </w:t>
      </w:r>
      <w:r w:rsidR="008572B1">
        <w:rPr>
          <w:noProof/>
        </w:rPr>
        <w:t xml:space="preserve">available at: </w:t>
      </w:r>
      <w:hyperlink r:id="rId12" w:history="1">
        <w:r w:rsidRPr="00707EF2">
          <w:rPr>
            <w:rStyle w:val="Hyperlink"/>
            <w:noProof/>
          </w:rPr>
          <w:t>https://apps.who.int/iris/bitstream/handle/10665/186463/9789240694811_eng.pdf</w:t>
        </w:r>
      </w:hyperlink>
      <w:r w:rsidRPr="00707EF2">
        <w:rPr>
          <w:noProof/>
        </w:rPr>
        <w:t xml:space="preserve"> </w:t>
      </w:r>
      <w:r w:rsidR="00A114AD">
        <w:rPr>
          <w:noProof/>
        </w:rPr>
        <w:t xml:space="preserve"> </w:t>
      </w:r>
      <w:r w:rsidR="008572B1">
        <w:rPr>
          <w:noProof/>
        </w:rPr>
        <w:t>(Accessed: 2nd of December 2019)</w:t>
      </w:r>
      <w:r w:rsidRPr="00707EF2">
        <w:rPr>
          <w:noProof/>
        </w:rPr>
        <w:t>.</w:t>
      </w:r>
    </w:p>
    <w:p w14:paraId="14D610C8" w14:textId="77777777" w:rsidR="00707EF2" w:rsidRPr="00707EF2" w:rsidRDefault="00707EF2" w:rsidP="00707EF2">
      <w:pPr>
        <w:pStyle w:val="EndNoteBibliography"/>
        <w:rPr>
          <w:noProof/>
        </w:rPr>
      </w:pPr>
      <w:r w:rsidRPr="00707EF2">
        <w:rPr>
          <w:noProof/>
        </w:rPr>
        <w:t>3</w:t>
      </w:r>
      <w:r w:rsidRPr="00707EF2">
        <w:rPr>
          <w:noProof/>
        </w:rPr>
        <w:tab/>
        <w:t>Hoogendijk, E. O.</w:t>
      </w:r>
      <w:r w:rsidRPr="00707EF2">
        <w:rPr>
          <w:i/>
          <w:noProof/>
        </w:rPr>
        <w:t xml:space="preserve"> et al.</w:t>
      </w:r>
      <w:r w:rsidRPr="00707EF2">
        <w:rPr>
          <w:noProof/>
        </w:rPr>
        <w:t xml:space="preserve"> Frailty: implications for clinical practice and public health. </w:t>
      </w:r>
      <w:r w:rsidRPr="00707EF2">
        <w:rPr>
          <w:i/>
          <w:noProof/>
        </w:rPr>
        <w:t>Lancet</w:t>
      </w:r>
      <w:r w:rsidRPr="00707EF2">
        <w:rPr>
          <w:noProof/>
        </w:rPr>
        <w:t xml:space="preserve"> </w:t>
      </w:r>
      <w:r w:rsidRPr="00707EF2">
        <w:rPr>
          <w:b/>
          <w:noProof/>
        </w:rPr>
        <w:t>394</w:t>
      </w:r>
      <w:r w:rsidRPr="00707EF2">
        <w:rPr>
          <w:noProof/>
        </w:rPr>
        <w:t>, 1365-1375, doi:10.1016/s0140-6736(19)31786-6 (2019).</w:t>
      </w:r>
    </w:p>
    <w:p w14:paraId="2541F2EC" w14:textId="77777777" w:rsidR="00707EF2" w:rsidRPr="00707EF2" w:rsidRDefault="00707EF2" w:rsidP="00707EF2">
      <w:pPr>
        <w:pStyle w:val="EndNoteBibliography"/>
        <w:rPr>
          <w:noProof/>
        </w:rPr>
      </w:pPr>
      <w:r w:rsidRPr="00707EF2">
        <w:rPr>
          <w:noProof/>
        </w:rPr>
        <w:t>4</w:t>
      </w:r>
      <w:r w:rsidRPr="00707EF2">
        <w:rPr>
          <w:noProof/>
        </w:rPr>
        <w:tab/>
        <w:t>Fried, L. P.</w:t>
      </w:r>
      <w:r w:rsidRPr="00707EF2">
        <w:rPr>
          <w:i/>
          <w:noProof/>
        </w:rPr>
        <w:t xml:space="preserve"> et al.</w:t>
      </w:r>
      <w:r w:rsidRPr="00707EF2">
        <w:rPr>
          <w:noProof/>
        </w:rPr>
        <w:t xml:space="preserve"> Frailty in older adults: evidence for a phenotype. </w:t>
      </w:r>
      <w:r w:rsidRPr="00707EF2">
        <w:rPr>
          <w:i/>
          <w:noProof/>
        </w:rPr>
        <w:t>J Gerontol A Biol Sci Med Sci</w:t>
      </w:r>
      <w:r w:rsidRPr="00707EF2">
        <w:rPr>
          <w:noProof/>
        </w:rPr>
        <w:t xml:space="preserve"> </w:t>
      </w:r>
      <w:r w:rsidRPr="00707EF2">
        <w:rPr>
          <w:b/>
          <w:noProof/>
        </w:rPr>
        <w:t>56</w:t>
      </w:r>
      <w:r w:rsidRPr="00707EF2">
        <w:rPr>
          <w:noProof/>
        </w:rPr>
        <w:t>, M146-156, doi:10.1093/gerona/56.3.m146 (2001).</w:t>
      </w:r>
    </w:p>
    <w:p w14:paraId="183A593F" w14:textId="77777777" w:rsidR="00707EF2" w:rsidRPr="00707EF2" w:rsidRDefault="00707EF2" w:rsidP="00707EF2">
      <w:pPr>
        <w:pStyle w:val="EndNoteBibliography"/>
        <w:rPr>
          <w:noProof/>
        </w:rPr>
      </w:pPr>
      <w:r w:rsidRPr="00707EF2">
        <w:rPr>
          <w:noProof/>
        </w:rPr>
        <w:t>5</w:t>
      </w:r>
      <w:r w:rsidRPr="00707EF2">
        <w:rPr>
          <w:noProof/>
        </w:rPr>
        <w:tab/>
        <w:t>Vermeiren, S.</w:t>
      </w:r>
      <w:r w:rsidRPr="00707EF2">
        <w:rPr>
          <w:i/>
          <w:noProof/>
        </w:rPr>
        <w:t xml:space="preserve"> et al.</w:t>
      </w:r>
      <w:r w:rsidRPr="00707EF2">
        <w:rPr>
          <w:noProof/>
        </w:rPr>
        <w:t xml:space="preserve"> Frailty and the Prediction of Negative Health Outcomes: A Meta-Analysis. </w:t>
      </w:r>
      <w:r w:rsidRPr="00707EF2">
        <w:rPr>
          <w:i/>
          <w:noProof/>
        </w:rPr>
        <w:t>J Am Med Dir Assoc</w:t>
      </w:r>
      <w:r w:rsidRPr="00707EF2">
        <w:rPr>
          <w:noProof/>
        </w:rPr>
        <w:t xml:space="preserve"> </w:t>
      </w:r>
      <w:r w:rsidRPr="00707EF2">
        <w:rPr>
          <w:b/>
          <w:noProof/>
        </w:rPr>
        <w:t>17</w:t>
      </w:r>
      <w:r w:rsidRPr="00707EF2">
        <w:rPr>
          <w:noProof/>
        </w:rPr>
        <w:t>, 1163.e1161-1163.e1117, doi:10.1016/j.jamda.2016.09.010 (2016).</w:t>
      </w:r>
    </w:p>
    <w:p w14:paraId="2B8C3692" w14:textId="77777777" w:rsidR="00707EF2" w:rsidRPr="00707EF2" w:rsidRDefault="00707EF2" w:rsidP="00707EF2">
      <w:pPr>
        <w:pStyle w:val="EndNoteBibliography"/>
        <w:rPr>
          <w:noProof/>
        </w:rPr>
      </w:pPr>
      <w:r w:rsidRPr="00707EF2">
        <w:rPr>
          <w:noProof/>
        </w:rPr>
        <w:t>6</w:t>
      </w:r>
      <w:r w:rsidRPr="00707EF2">
        <w:rPr>
          <w:noProof/>
        </w:rPr>
        <w:tab/>
        <w:t xml:space="preserve">Tannou, T., Koeberle, S., Manckoundia, P. &amp; Aubry, R. Multifactorial immunodeficiency in frail elderly patients: Contributing factors and management. </w:t>
      </w:r>
      <w:r w:rsidRPr="00707EF2">
        <w:rPr>
          <w:i/>
          <w:noProof/>
        </w:rPr>
        <w:t>Med Mal Infect</w:t>
      </w:r>
      <w:r w:rsidRPr="00707EF2">
        <w:rPr>
          <w:noProof/>
        </w:rPr>
        <w:t xml:space="preserve"> </w:t>
      </w:r>
      <w:r w:rsidRPr="00707EF2">
        <w:rPr>
          <w:b/>
          <w:noProof/>
        </w:rPr>
        <w:t>49</w:t>
      </w:r>
      <w:r w:rsidRPr="00707EF2">
        <w:rPr>
          <w:noProof/>
        </w:rPr>
        <w:t>, 167-172, doi:10.1016/j.medmal.2019.01.012 (2019).</w:t>
      </w:r>
    </w:p>
    <w:p w14:paraId="19A22C59" w14:textId="77777777" w:rsidR="00707EF2" w:rsidRPr="00707EF2" w:rsidRDefault="00707EF2" w:rsidP="00707EF2">
      <w:pPr>
        <w:pStyle w:val="EndNoteBibliography"/>
        <w:rPr>
          <w:noProof/>
        </w:rPr>
      </w:pPr>
      <w:r w:rsidRPr="00707EF2">
        <w:rPr>
          <w:noProof/>
        </w:rPr>
        <w:t>7</w:t>
      </w:r>
      <w:r w:rsidRPr="00707EF2">
        <w:rPr>
          <w:noProof/>
        </w:rPr>
        <w:tab/>
        <w:t>Fulop, T.</w:t>
      </w:r>
      <w:r w:rsidRPr="00707EF2">
        <w:rPr>
          <w:i/>
          <w:noProof/>
        </w:rPr>
        <w:t xml:space="preserve"> et al.</w:t>
      </w:r>
      <w:r w:rsidRPr="00707EF2">
        <w:rPr>
          <w:noProof/>
        </w:rPr>
        <w:t xml:space="preserve"> Frailty, Inflammation and Immunosenescence. </w:t>
      </w:r>
      <w:r w:rsidRPr="00707EF2">
        <w:rPr>
          <w:i/>
          <w:noProof/>
        </w:rPr>
        <w:t>Interdiscip Top Gerontol Geriatr</w:t>
      </w:r>
      <w:r w:rsidRPr="00707EF2">
        <w:rPr>
          <w:noProof/>
        </w:rPr>
        <w:t xml:space="preserve"> </w:t>
      </w:r>
      <w:r w:rsidRPr="00707EF2">
        <w:rPr>
          <w:b/>
          <w:noProof/>
        </w:rPr>
        <w:t>41</w:t>
      </w:r>
      <w:r w:rsidRPr="00707EF2">
        <w:rPr>
          <w:noProof/>
        </w:rPr>
        <w:t>, 26-40, doi:10.1159/000381134 (2015).</w:t>
      </w:r>
    </w:p>
    <w:p w14:paraId="0387BCAE" w14:textId="77777777" w:rsidR="00707EF2" w:rsidRPr="00707EF2" w:rsidRDefault="00707EF2" w:rsidP="00707EF2">
      <w:pPr>
        <w:pStyle w:val="EndNoteBibliography"/>
        <w:rPr>
          <w:noProof/>
        </w:rPr>
      </w:pPr>
      <w:r w:rsidRPr="00707EF2">
        <w:rPr>
          <w:noProof/>
        </w:rPr>
        <w:t>8</w:t>
      </w:r>
      <w:r w:rsidRPr="00707EF2">
        <w:rPr>
          <w:noProof/>
        </w:rPr>
        <w:tab/>
        <w:t xml:space="preserve">Pawelec, G. in </w:t>
      </w:r>
      <w:r w:rsidRPr="00707EF2">
        <w:rPr>
          <w:i/>
          <w:noProof/>
        </w:rPr>
        <w:t>Mech Ageing Dev</w:t>
      </w:r>
      <w:r w:rsidRPr="00707EF2">
        <w:rPr>
          <w:noProof/>
        </w:rPr>
        <w:t xml:space="preserve"> Vol. 108    1-7 (1999).</w:t>
      </w:r>
    </w:p>
    <w:p w14:paraId="253452F1" w14:textId="77777777" w:rsidR="00707EF2" w:rsidRPr="00707EF2" w:rsidRDefault="00707EF2" w:rsidP="00707EF2">
      <w:pPr>
        <w:pStyle w:val="EndNoteBibliography"/>
        <w:rPr>
          <w:noProof/>
        </w:rPr>
      </w:pPr>
      <w:r w:rsidRPr="00707EF2">
        <w:rPr>
          <w:noProof/>
        </w:rPr>
        <w:t>9</w:t>
      </w:r>
      <w:r w:rsidRPr="00707EF2">
        <w:rPr>
          <w:noProof/>
        </w:rPr>
        <w:tab/>
        <w:t xml:space="preserve">Nikolich-Zugich, J. The twilight of immunity: emerging concepts in aging of the immune system. </w:t>
      </w:r>
      <w:r w:rsidRPr="00707EF2">
        <w:rPr>
          <w:i/>
          <w:noProof/>
        </w:rPr>
        <w:t>Nat Immunol</w:t>
      </w:r>
      <w:r w:rsidRPr="00707EF2">
        <w:rPr>
          <w:noProof/>
        </w:rPr>
        <w:t xml:space="preserve"> </w:t>
      </w:r>
      <w:r w:rsidRPr="00707EF2">
        <w:rPr>
          <w:b/>
          <w:noProof/>
        </w:rPr>
        <w:t>19</w:t>
      </w:r>
      <w:r w:rsidRPr="00707EF2">
        <w:rPr>
          <w:noProof/>
        </w:rPr>
        <w:t>, 10-19, doi:10.1038/s41590-017-0006-x (2018).</w:t>
      </w:r>
    </w:p>
    <w:p w14:paraId="47718E98" w14:textId="77777777" w:rsidR="00707EF2" w:rsidRPr="00707EF2" w:rsidRDefault="00707EF2" w:rsidP="00707EF2">
      <w:pPr>
        <w:pStyle w:val="EndNoteBibliography"/>
        <w:rPr>
          <w:noProof/>
        </w:rPr>
      </w:pPr>
      <w:r w:rsidRPr="00707EF2">
        <w:rPr>
          <w:noProof/>
        </w:rPr>
        <w:t>10</w:t>
      </w:r>
      <w:r w:rsidRPr="00707EF2">
        <w:rPr>
          <w:noProof/>
        </w:rPr>
        <w:tab/>
        <w:t xml:space="preserve">Alves, A. S. &amp; Bueno, V. Immunosenescence: participation of T lymphocytes and myeloid-derived suppressor cells in aging-related immune response changes. </w:t>
      </w:r>
      <w:r w:rsidRPr="00707EF2">
        <w:rPr>
          <w:i/>
          <w:noProof/>
        </w:rPr>
        <w:t>Einstein (Sao Paulo)</w:t>
      </w:r>
      <w:r w:rsidRPr="00707EF2">
        <w:rPr>
          <w:noProof/>
        </w:rPr>
        <w:t xml:space="preserve"> </w:t>
      </w:r>
      <w:r w:rsidRPr="00707EF2">
        <w:rPr>
          <w:b/>
          <w:noProof/>
        </w:rPr>
        <w:t>17</w:t>
      </w:r>
      <w:r w:rsidRPr="00707EF2">
        <w:rPr>
          <w:noProof/>
        </w:rPr>
        <w:t>, eRB4733, doi:10.31744/einstein_journal/2019RB4733 (2019).</w:t>
      </w:r>
    </w:p>
    <w:p w14:paraId="1DE18CB3" w14:textId="77777777" w:rsidR="00707EF2" w:rsidRPr="00707EF2" w:rsidRDefault="00707EF2" w:rsidP="00707EF2">
      <w:pPr>
        <w:pStyle w:val="EndNoteBibliography"/>
        <w:rPr>
          <w:noProof/>
        </w:rPr>
      </w:pPr>
      <w:r w:rsidRPr="00707EF2">
        <w:rPr>
          <w:noProof/>
        </w:rPr>
        <w:t>11</w:t>
      </w:r>
      <w:r w:rsidRPr="00707EF2">
        <w:rPr>
          <w:noProof/>
        </w:rPr>
        <w:tab/>
        <w:t xml:space="preserve">Chou, J. P. &amp; Effros, R. B. T cell replicative senescence in human aging. </w:t>
      </w:r>
      <w:r w:rsidRPr="00707EF2">
        <w:rPr>
          <w:i/>
          <w:noProof/>
        </w:rPr>
        <w:t>Curr Pharm Des</w:t>
      </w:r>
      <w:r w:rsidRPr="00707EF2">
        <w:rPr>
          <w:noProof/>
        </w:rPr>
        <w:t xml:space="preserve"> </w:t>
      </w:r>
      <w:r w:rsidRPr="00707EF2">
        <w:rPr>
          <w:b/>
          <w:noProof/>
        </w:rPr>
        <w:t>19</w:t>
      </w:r>
      <w:r w:rsidRPr="00707EF2">
        <w:rPr>
          <w:noProof/>
        </w:rPr>
        <w:t>, 1680-1698, doi:10.2174/138161213805219711 (2013).</w:t>
      </w:r>
    </w:p>
    <w:p w14:paraId="46C12A4A" w14:textId="77777777" w:rsidR="00707EF2" w:rsidRPr="00707EF2" w:rsidRDefault="00707EF2" w:rsidP="00707EF2">
      <w:pPr>
        <w:pStyle w:val="EndNoteBibliography"/>
        <w:rPr>
          <w:noProof/>
        </w:rPr>
      </w:pPr>
      <w:r w:rsidRPr="00707EF2">
        <w:rPr>
          <w:noProof/>
        </w:rPr>
        <w:t>12</w:t>
      </w:r>
      <w:r w:rsidRPr="00707EF2">
        <w:rPr>
          <w:noProof/>
        </w:rPr>
        <w:tab/>
        <w:t xml:space="preserve">Olivieri, F., Prattichizzo, F., Grillari, J. &amp; Balistreri, C. R. Cellular Senescence and Inflammaging in Age-Related Diseases. </w:t>
      </w:r>
      <w:r w:rsidRPr="00707EF2">
        <w:rPr>
          <w:i/>
          <w:noProof/>
        </w:rPr>
        <w:t>Mediators Inflamm</w:t>
      </w:r>
      <w:r w:rsidRPr="00707EF2">
        <w:rPr>
          <w:noProof/>
        </w:rPr>
        <w:t xml:space="preserve"> </w:t>
      </w:r>
      <w:r w:rsidRPr="00707EF2">
        <w:rPr>
          <w:b/>
          <w:noProof/>
        </w:rPr>
        <w:t>2018</w:t>
      </w:r>
      <w:r w:rsidRPr="00707EF2">
        <w:rPr>
          <w:noProof/>
        </w:rPr>
        <w:t>, 9076485, doi:10.1155/2018/9076485 (2018).</w:t>
      </w:r>
    </w:p>
    <w:p w14:paraId="2093286A" w14:textId="77777777" w:rsidR="00707EF2" w:rsidRPr="00707EF2" w:rsidRDefault="00707EF2" w:rsidP="00707EF2">
      <w:pPr>
        <w:pStyle w:val="EndNoteBibliography"/>
        <w:rPr>
          <w:noProof/>
        </w:rPr>
      </w:pPr>
      <w:r w:rsidRPr="00707EF2">
        <w:rPr>
          <w:noProof/>
        </w:rPr>
        <w:t>13</w:t>
      </w:r>
      <w:r w:rsidRPr="00707EF2">
        <w:rPr>
          <w:noProof/>
        </w:rPr>
        <w:tab/>
        <w:t>Laberge, R. M.</w:t>
      </w:r>
      <w:r w:rsidRPr="00707EF2">
        <w:rPr>
          <w:i/>
          <w:noProof/>
        </w:rPr>
        <w:t xml:space="preserve"> et al.</w:t>
      </w:r>
      <w:r w:rsidRPr="00707EF2">
        <w:rPr>
          <w:noProof/>
        </w:rPr>
        <w:t xml:space="preserve"> MTOR regulates the pro-tumorigenic senescence-associated secretory phenotype by promoting IL1A translation. </w:t>
      </w:r>
      <w:r w:rsidRPr="00707EF2">
        <w:rPr>
          <w:i/>
          <w:noProof/>
        </w:rPr>
        <w:t>Nat Cell Biol</w:t>
      </w:r>
      <w:r w:rsidRPr="00707EF2">
        <w:rPr>
          <w:noProof/>
        </w:rPr>
        <w:t xml:space="preserve"> </w:t>
      </w:r>
      <w:r w:rsidRPr="00707EF2">
        <w:rPr>
          <w:b/>
          <w:noProof/>
        </w:rPr>
        <w:t>17</w:t>
      </w:r>
      <w:r w:rsidRPr="00707EF2">
        <w:rPr>
          <w:noProof/>
        </w:rPr>
        <w:t>, 1049-1061, doi:10.1038/ncb3195 (2015).</w:t>
      </w:r>
    </w:p>
    <w:p w14:paraId="7E88DE46" w14:textId="77777777" w:rsidR="00707EF2" w:rsidRPr="00707EF2" w:rsidRDefault="00707EF2" w:rsidP="00707EF2">
      <w:pPr>
        <w:pStyle w:val="EndNoteBibliography"/>
        <w:rPr>
          <w:noProof/>
        </w:rPr>
      </w:pPr>
      <w:r w:rsidRPr="00707EF2">
        <w:rPr>
          <w:noProof/>
        </w:rPr>
        <w:t>14</w:t>
      </w:r>
      <w:r w:rsidRPr="00707EF2">
        <w:rPr>
          <w:noProof/>
        </w:rPr>
        <w:tab/>
        <w:t xml:space="preserve">van Deursen, J. M. The role of senescent cells in ageing. </w:t>
      </w:r>
      <w:r w:rsidRPr="00707EF2">
        <w:rPr>
          <w:i/>
          <w:noProof/>
        </w:rPr>
        <w:t>Nature</w:t>
      </w:r>
      <w:r w:rsidRPr="00707EF2">
        <w:rPr>
          <w:noProof/>
        </w:rPr>
        <w:t xml:space="preserve"> </w:t>
      </w:r>
      <w:r w:rsidRPr="00707EF2">
        <w:rPr>
          <w:b/>
          <w:noProof/>
        </w:rPr>
        <w:t>509</w:t>
      </w:r>
      <w:r w:rsidRPr="00707EF2">
        <w:rPr>
          <w:noProof/>
        </w:rPr>
        <w:t>, 439-446, doi:10.1038/nature13193 (2014).</w:t>
      </w:r>
    </w:p>
    <w:p w14:paraId="7616757D" w14:textId="77777777" w:rsidR="00707EF2" w:rsidRPr="00707EF2" w:rsidRDefault="00707EF2" w:rsidP="00707EF2">
      <w:pPr>
        <w:pStyle w:val="EndNoteBibliography"/>
        <w:rPr>
          <w:noProof/>
        </w:rPr>
      </w:pPr>
      <w:r w:rsidRPr="00707EF2">
        <w:rPr>
          <w:noProof/>
        </w:rPr>
        <w:lastRenderedPageBreak/>
        <w:t>15</w:t>
      </w:r>
      <w:r w:rsidRPr="00707EF2">
        <w:rPr>
          <w:noProof/>
        </w:rPr>
        <w:tab/>
        <w:t xml:space="preserve">Pawelec, G. Age and immunity: What is "immunosenescence"? </w:t>
      </w:r>
      <w:r w:rsidRPr="00707EF2">
        <w:rPr>
          <w:i/>
          <w:noProof/>
        </w:rPr>
        <w:t>Exp Gerontol</w:t>
      </w:r>
      <w:r w:rsidRPr="00707EF2">
        <w:rPr>
          <w:noProof/>
        </w:rPr>
        <w:t xml:space="preserve"> </w:t>
      </w:r>
      <w:r w:rsidRPr="00707EF2">
        <w:rPr>
          <w:b/>
          <w:noProof/>
        </w:rPr>
        <w:t>105</w:t>
      </w:r>
      <w:r w:rsidRPr="00707EF2">
        <w:rPr>
          <w:noProof/>
        </w:rPr>
        <w:t>, 4-9, doi:10.1016/j.exger.2017.10.024 (2018).</w:t>
      </w:r>
    </w:p>
    <w:p w14:paraId="4F64187F" w14:textId="77777777" w:rsidR="00707EF2" w:rsidRPr="00707EF2" w:rsidRDefault="00707EF2" w:rsidP="00707EF2">
      <w:pPr>
        <w:pStyle w:val="EndNoteBibliography"/>
        <w:rPr>
          <w:noProof/>
        </w:rPr>
      </w:pPr>
      <w:r w:rsidRPr="00707EF2">
        <w:rPr>
          <w:noProof/>
        </w:rPr>
        <w:t>16</w:t>
      </w:r>
      <w:r w:rsidRPr="00707EF2">
        <w:rPr>
          <w:noProof/>
        </w:rPr>
        <w:tab/>
        <w:t>Fulop, T.</w:t>
      </w:r>
      <w:r w:rsidRPr="00707EF2">
        <w:rPr>
          <w:i/>
          <w:noProof/>
        </w:rPr>
        <w:t xml:space="preserve"> et al.</w:t>
      </w:r>
      <w:r w:rsidRPr="00707EF2">
        <w:rPr>
          <w:noProof/>
        </w:rPr>
        <w:t xml:space="preserve"> Immunosenescence and Inflamm-Aging As Two Sides of the Same Coin: Friends or Foes? </w:t>
      </w:r>
      <w:r w:rsidRPr="00707EF2">
        <w:rPr>
          <w:i/>
          <w:noProof/>
        </w:rPr>
        <w:t>Front Immunol</w:t>
      </w:r>
      <w:r w:rsidRPr="00707EF2">
        <w:rPr>
          <w:noProof/>
        </w:rPr>
        <w:t xml:space="preserve"> </w:t>
      </w:r>
      <w:r w:rsidRPr="00707EF2">
        <w:rPr>
          <w:b/>
          <w:noProof/>
        </w:rPr>
        <w:t>8</w:t>
      </w:r>
      <w:r w:rsidRPr="00707EF2">
        <w:rPr>
          <w:noProof/>
        </w:rPr>
        <w:t>, 1960, doi:10.3389/fimmu.2017.01960 (2017).</w:t>
      </w:r>
    </w:p>
    <w:p w14:paraId="56D78255" w14:textId="77777777" w:rsidR="00707EF2" w:rsidRPr="00707EF2" w:rsidRDefault="00707EF2" w:rsidP="00707EF2">
      <w:pPr>
        <w:pStyle w:val="EndNoteBibliography"/>
        <w:rPr>
          <w:noProof/>
        </w:rPr>
      </w:pPr>
      <w:r w:rsidRPr="00707EF2">
        <w:rPr>
          <w:noProof/>
        </w:rPr>
        <w:t>17</w:t>
      </w:r>
      <w:r w:rsidRPr="00707EF2">
        <w:rPr>
          <w:noProof/>
        </w:rPr>
        <w:tab/>
        <w:t xml:space="preserve">Fulop, T., Dupuis, G., Witkowski, J. M. &amp; Larbi, A. The Role of Immunosenescence in the Development of Age-Related Diseases. </w:t>
      </w:r>
      <w:r w:rsidRPr="00707EF2">
        <w:rPr>
          <w:i/>
          <w:noProof/>
        </w:rPr>
        <w:t>Rev Invest Clin</w:t>
      </w:r>
      <w:r w:rsidRPr="00707EF2">
        <w:rPr>
          <w:noProof/>
        </w:rPr>
        <w:t xml:space="preserve"> </w:t>
      </w:r>
      <w:r w:rsidRPr="00707EF2">
        <w:rPr>
          <w:b/>
          <w:noProof/>
        </w:rPr>
        <w:t>68</w:t>
      </w:r>
      <w:r w:rsidRPr="00707EF2">
        <w:rPr>
          <w:noProof/>
        </w:rPr>
        <w:t>, 84-91 (2016).</w:t>
      </w:r>
    </w:p>
    <w:p w14:paraId="06C2454B" w14:textId="77777777" w:rsidR="00707EF2" w:rsidRPr="00707EF2" w:rsidRDefault="00707EF2" w:rsidP="00707EF2">
      <w:pPr>
        <w:pStyle w:val="EndNoteBibliography"/>
        <w:rPr>
          <w:noProof/>
        </w:rPr>
      </w:pPr>
      <w:r w:rsidRPr="00707EF2">
        <w:rPr>
          <w:noProof/>
        </w:rPr>
        <w:t>18</w:t>
      </w:r>
      <w:r w:rsidRPr="00707EF2">
        <w:rPr>
          <w:noProof/>
        </w:rPr>
        <w:tab/>
        <w:t>Cao Dinh, H.</w:t>
      </w:r>
      <w:r w:rsidRPr="00707EF2">
        <w:rPr>
          <w:i/>
          <w:noProof/>
        </w:rPr>
        <w:t xml:space="preserve"> et al.</w:t>
      </w:r>
      <w:r w:rsidRPr="00707EF2">
        <w:rPr>
          <w:noProof/>
        </w:rPr>
        <w:t xml:space="preserve"> Strength endurance training but not intensive strength training reduces senescence-prone T-cells in peripheral blood in community-dwelling elderly women. </w:t>
      </w:r>
      <w:r w:rsidRPr="00707EF2">
        <w:rPr>
          <w:i/>
          <w:noProof/>
        </w:rPr>
        <w:t>J Gerontol A Biol Sci Med Sci</w:t>
      </w:r>
      <w:r w:rsidRPr="00707EF2">
        <w:rPr>
          <w:noProof/>
        </w:rPr>
        <w:t>, doi:10.1093/gerona/gly229 (2018).</w:t>
      </w:r>
    </w:p>
    <w:p w14:paraId="3E58CEC4" w14:textId="77777777" w:rsidR="00707EF2" w:rsidRPr="00707EF2" w:rsidRDefault="00707EF2" w:rsidP="00707EF2">
      <w:pPr>
        <w:pStyle w:val="EndNoteBibliography"/>
        <w:rPr>
          <w:noProof/>
        </w:rPr>
      </w:pPr>
      <w:r w:rsidRPr="00707EF2">
        <w:rPr>
          <w:noProof/>
        </w:rPr>
        <w:t>19</w:t>
      </w:r>
      <w:r w:rsidRPr="00707EF2">
        <w:rPr>
          <w:noProof/>
        </w:rPr>
        <w:tab/>
        <w:t>Dinh, H. C.</w:t>
      </w:r>
      <w:r w:rsidRPr="00707EF2">
        <w:rPr>
          <w:i/>
          <w:noProof/>
        </w:rPr>
        <w:t xml:space="preserve"> et al.</w:t>
      </w:r>
      <w:r w:rsidRPr="00707EF2">
        <w:rPr>
          <w:noProof/>
        </w:rPr>
        <w:t xml:space="preserve"> Effects of Physical Exercise on Markers of Cellular Immunosenescence: A Systematic Review. </w:t>
      </w:r>
      <w:r w:rsidRPr="00707EF2">
        <w:rPr>
          <w:i/>
          <w:noProof/>
        </w:rPr>
        <w:t>Calcified Tissue International</w:t>
      </w:r>
      <w:r w:rsidRPr="00707EF2">
        <w:rPr>
          <w:noProof/>
        </w:rPr>
        <w:t xml:space="preserve"> </w:t>
      </w:r>
      <w:r w:rsidRPr="00707EF2">
        <w:rPr>
          <w:b/>
          <w:noProof/>
        </w:rPr>
        <w:t>100</w:t>
      </w:r>
      <w:r w:rsidRPr="00707EF2">
        <w:rPr>
          <w:noProof/>
        </w:rPr>
        <w:t>, 193-215, doi:10.1007/s00223-016-0212-9 (2017).</w:t>
      </w:r>
    </w:p>
    <w:p w14:paraId="2085C3AB" w14:textId="77777777" w:rsidR="00707EF2" w:rsidRPr="00707EF2" w:rsidRDefault="00707EF2" w:rsidP="00707EF2">
      <w:pPr>
        <w:pStyle w:val="EndNoteBibliography"/>
        <w:rPr>
          <w:noProof/>
        </w:rPr>
      </w:pPr>
      <w:r w:rsidRPr="00707EF2">
        <w:rPr>
          <w:noProof/>
        </w:rPr>
        <w:t>20</w:t>
      </w:r>
      <w:r w:rsidRPr="00707EF2">
        <w:rPr>
          <w:noProof/>
        </w:rPr>
        <w:tab/>
        <w:t xml:space="preserve">Silva, R. B., Aldoradin-Cabeza, H., Eslick, G. D., Phu, S. &amp; Duque, G. The Effect of Physical Exercise on Frail Older Persons: A Systematic Review. </w:t>
      </w:r>
      <w:r w:rsidRPr="00707EF2">
        <w:rPr>
          <w:i/>
          <w:noProof/>
        </w:rPr>
        <w:t>J Frailty Aging</w:t>
      </w:r>
      <w:r w:rsidRPr="00707EF2">
        <w:rPr>
          <w:noProof/>
        </w:rPr>
        <w:t xml:space="preserve"> </w:t>
      </w:r>
      <w:r w:rsidRPr="00707EF2">
        <w:rPr>
          <w:b/>
          <w:noProof/>
        </w:rPr>
        <w:t>6</w:t>
      </w:r>
      <w:r w:rsidRPr="00707EF2">
        <w:rPr>
          <w:noProof/>
        </w:rPr>
        <w:t>, 91-96, doi:10.14283/jfa.2017.7 (2017).</w:t>
      </w:r>
    </w:p>
    <w:p w14:paraId="08F571A3" w14:textId="77777777" w:rsidR="00707EF2" w:rsidRPr="00707EF2" w:rsidRDefault="00707EF2" w:rsidP="00707EF2">
      <w:pPr>
        <w:pStyle w:val="EndNoteBibliography"/>
        <w:rPr>
          <w:noProof/>
        </w:rPr>
      </w:pPr>
      <w:r w:rsidRPr="00707EF2">
        <w:rPr>
          <w:noProof/>
        </w:rPr>
        <w:t>21</w:t>
      </w:r>
      <w:r w:rsidRPr="00707EF2">
        <w:rPr>
          <w:noProof/>
        </w:rPr>
        <w:tab/>
        <w:t>Apostolo, J.</w:t>
      </w:r>
      <w:r w:rsidRPr="00707EF2">
        <w:rPr>
          <w:i/>
          <w:noProof/>
        </w:rPr>
        <w:t xml:space="preserve"> et al.</w:t>
      </w:r>
      <w:r w:rsidRPr="00707EF2">
        <w:rPr>
          <w:noProof/>
        </w:rPr>
        <w:t xml:space="preserve"> Effectiveness of interventions to prevent pre-frailty and frailty progression in older adults: a systematic review. </w:t>
      </w:r>
      <w:r w:rsidRPr="00707EF2">
        <w:rPr>
          <w:i/>
          <w:noProof/>
        </w:rPr>
        <w:t>JBI Database System Rev Implement Rep</w:t>
      </w:r>
      <w:r w:rsidRPr="00707EF2">
        <w:rPr>
          <w:noProof/>
        </w:rPr>
        <w:t xml:space="preserve"> </w:t>
      </w:r>
      <w:r w:rsidRPr="00707EF2">
        <w:rPr>
          <w:b/>
          <w:noProof/>
        </w:rPr>
        <w:t>16</w:t>
      </w:r>
      <w:r w:rsidRPr="00707EF2">
        <w:rPr>
          <w:noProof/>
        </w:rPr>
        <w:t>, 140-232, doi:10.11124/jbisrir-2017-003382 (2018).</w:t>
      </w:r>
    </w:p>
    <w:p w14:paraId="6C1C12D2" w14:textId="77777777" w:rsidR="00707EF2" w:rsidRPr="00707EF2" w:rsidRDefault="00707EF2" w:rsidP="00707EF2">
      <w:pPr>
        <w:pStyle w:val="EndNoteBibliography"/>
        <w:rPr>
          <w:noProof/>
        </w:rPr>
      </w:pPr>
      <w:r w:rsidRPr="00707EF2">
        <w:rPr>
          <w:noProof/>
        </w:rPr>
        <w:t>22</w:t>
      </w:r>
      <w:r w:rsidRPr="00707EF2">
        <w:rPr>
          <w:noProof/>
        </w:rPr>
        <w:tab/>
        <w:t xml:space="preserve">de Labra, C., Guimaraes-Pinheiro, C., Maseda, A., Lorenzo, T. &amp; Millan-Calenti, J. C. Effects of physical exercise interventions in frail older adults: a systematic review of randomized controlled trials. </w:t>
      </w:r>
      <w:r w:rsidRPr="00707EF2">
        <w:rPr>
          <w:i/>
          <w:noProof/>
        </w:rPr>
        <w:t>BMC Geriatr</w:t>
      </w:r>
      <w:r w:rsidRPr="00707EF2">
        <w:rPr>
          <w:noProof/>
        </w:rPr>
        <w:t xml:space="preserve"> </w:t>
      </w:r>
      <w:r w:rsidRPr="00707EF2">
        <w:rPr>
          <w:b/>
          <w:noProof/>
        </w:rPr>
        <w:t>15</w:t>
      </w:r>
      <w:r w:rsidRPr="00707EF2">
        <w:rPr>
          <w:noProof/>
        </w:rPr>
        <w:t>, 154, doi:10.1186/s12877-015-0155-4 (2015).</w:t>
      </w:r>
    </w:p>
    <w:p w14:paraId="225A7755" w14:textId="77777777" w:rsidR="00707EF2" w:rsidRPr="00707EF2" w:rsidRDefault="00707EF2" w:rsidP="00707EF2">
      <w:pPr>
        <w:pStyle w:val="EndNoteBibliography"/>
        <w:rPr>
          <w:noProof/>
        </w:rPr>
      </w:pPr>
      <w:r w:rsidRPr="00707EF2">
        <w:rPr>
          <w:noProof/>
        </w:rPr>
        <w:t>23</w:t>
      </w:r>
      <w:r w:rsidRPr="00707EF2">
        <w:rPr>
          <w:noProof/>
        </w:rPr>
        <w:tab/>
        <w:t xml:space="preserve">Liberman, K., Forti, L. N., Beyer, I. &amp; Bautmans, I. The effects of exercise on muscle strength, body composition, physical functioning and the inflammatory profile of older adults: a systematic review. </w:t>
      </w:r>
      <w:r w:rsidRPr="00707EF2">
        <w:rPr>
          <w:i/>
          <w:noProof/>
        </w:rPr>
        <w:t>Curr Opin Clin Nutr Metab Care</w:t>
      </w:r>
      <w:r w:rsidRPr="00707EF2">
        <w:rPr>
          <w:noProof/>
        </w:rPr>
        <w:t xml:space="preserve"> </w:t>
      </w:r>
      <w:r w:rsidRPr="00707EF2">
        <w:rPr>
          <w:b/>
          <w:noProof/>
        </w:rPr>
        <w:t>20</w:t>
      </w:r>
      <w:r w:rsidRPr="00707EF2">
        <w:rPr>
          <w:noProof/>
        </w:rPr>
        <w:t>, 30-53, doi:10.1097/mco.0000000000000335 (2017).</w:t>
      </w:r>
    </w:p>
    <w:p w14:paraId="72D8B84C" w14:textId="77777777" w:rsidR="00707EF2" w:rsidRPr="00707EF2" w:rsidRDefault="00707EF2" w:rsidP="00707EF2">
      <w:pPr>
        <w:pStyle w:val="EndNoteBibliography"/>
        <w:rPr>
          <w:noProof/>
        </w:rPr>
      </w:pPr>
      <w:r w:rsidRPr="00707EF2">
        <w:rPr>
          <w:noProof/>
        </w:rPr>
        <w:t>24</w:t>
      </w:r>
      <w:r w:rsidRPr="00707EF2">
        <w:rPr>
          <w:noProof/>
        </w:rPr>
        <w:tab/>
        <w:t>Nilsson, M. I.</w:t>
      </w:r>
      <w:r w:rsidRPr="00707EF2">
        <w:rPr>
          <w:i/>
          <w:noProof/>
        </w:rPr>
        <w:t xml:space="preserve"> et al.</w:t>
      </w:r>
      <w:r w:rsidRPr="00707EF2">
        <w:rPr>
          <w:noProof/>
        </w:rPr>
        <w:t xml:space="preserve"> Lifelong aerobic exercise protects against inflammaging and cancer. </w:t>
      </w:r>
      <w:r w:rsidRPr="00707EF2">
        <w:rPr>
          <w:i/>
          <w:noProof/>
        </w:rPr>
        <w:t>Plos One</w:t>
      </w:r>
      <w:r w:rsidRPr="00707EF2">
        <w:rPr>
          <w:noProof/>
        </w:rPr>
        <w:t xml:space="preserve"> </w:t>
      </w:r>
      <w:r w:rsidRPr="00707EF2">
        <w:rPr>
          <w:b/>
          <w:noProof/>
        </w:rPr>
        <w:t>14</w:t>
      </w:r>
      <w:r w:rsidRPr="00707EF2">
        <w:rPr>
          <w:noProof/>
        </w:rPr>
        <w:t>, 25, doi:10.1371/journal.pone.0210863 (2019).</w:t>
      </w:r>
    </w:p>
    <w:p w14:paraId="05DA0AF7" w14:textId="77777777" w:rsidR="00707EF2" w:rsidRPr="00707EF2" w:rsidRDefault="00707EF2" w:rsidP="00707EF2">
      <w:pPr>
        <w:pStyle w:val="EndNoteBibliography"/>
        <w:rPr>
          <w:noProof/>
        </w:rPr>
      </w:pPr>
      <w:r w:rsidRPr="00707EF2">
        <w:rPr>
          <w:noProof/>
        </w:rPr>
        <w:t>25</w:t>
      </w:r>
      <w:r w:rsidRPr="00707EF2">
        <w:rPr>
          <w:noProof/>
        </w:rPr>
        <w:tab/>
        <w:t>Peterson, M. J.</w:t>
      </w:r>
      <w:r w:rsidRPr="00707EF2">
        <w:rPr>
          <w:i/>
          <w:noProof/>
        </w:rPr>
        <w:t xml:space="preserve"> et al.</w:t>
      </w:r>
      <w:r w:rsidRPr="00707EF2">
        <w:rPr>
          <w:noProof/>
        </w:rPr>
        <w:t xml:space="preserve"> Physical activity as a preventative factor for frailty: the health, aging, and body composition study. </w:t>
      </w:r>
      <w:r w:rsidRPr="00707EF2">
        <w:rPr>
          <w:i/>
          <w:noProof/>
        </w:rPr>
        <w:t>J Gerontol A Biol Sci Med Sci</w:t>
      </w:r>
      <w:r w:rsidRPr="00707EF2">
        <w:rPr>
          <w:noProof/>
        </w:rPr>
        <w:t xml:space="preserve"> </w:t>
      </w:r>
      <w:r w:rsidRPr="00707EF2">
        <w:rPr>
          <w:b/>
          <w:noProof/>
        </w:rPr>
        <w:t>64</w:t>
      </w:r>
      <w:r w:rsidRPr="00707EF2">
        <w:rPr>
          <w:noProof/>
        </w:rPr>
        <w:t>, 61-68, doi:10.1093/gerona/gln001 (2009).</w:t>
      </w:r>
    </w:p>
    <w:p w14:paraId="38F11EDE" w14:textId="77777777" w:rsidR="00707EF2" w:rsidRPr="00707EF2" w:rsidRDefault="00707EF2" w:rsidP="00707EF2">
      <w:pPr>
        <w:pStyle w:val="EndNoteBibliography"/>
        <w:rPr>
          <w:noProof/>
        </w:rPr>
      </w:pPr>
      <w:r w:rsidRPr="00707EF2">
        <w:rPr>
          <w:noProof/>
        </w:rPr>
        <w:t>26</w:t>
      </w:r>
      <w:r w:rsidRPr="00707EF2">
        <w:rPr>
          <w:noProof/>
        </w:rPr>
        <w:tab/>
        <w:t>Rogers, N. T.</w:t>
      </w:r>
      <w:r w:rsidRPr="00707EF2">
        <w:rPr>
          <w:i/>
          <w:noProof/>
        </w:rPr>
        <w:t xml:space="preserve"> et al.</w:t>
      </w:r>
      <w:r w:rsidRPr="00707EF2">
        <w:rPr>
          <w:noProof/>
        </w:rPr>
        <w:t xml:space="preserve"> Physical activity and trajectories of frailty among older adults: Evidence from the English Longitudinal Study of Ageing. </w:t>
      </w:r>
      <w:r w:rsidRPr="00707EF2">
        <w:rPr>
          <w:i/>
          <w:noProof/>
        </w:rPr>
        <w:t>PLoS One</w:t>
      </w:r>
      <w:r w:rsidRPr="00707EF2">
        <w:rPr>
          <w:noProof/>
        </w:rPr>
        <w:t xml:space="preserve"> </w:t>
      </w:r>
      <w:r w:rsidRPr="00707EF2">
        <w:rPr>
          <w:b/>
          <w:noProof/>
        </w:rPr>
        <w:t>12</w:t>
      </w:r>
      <w:r w:rsidRPr="00707EF2">
        <w:rPr>
          <w:noProof/>
        </w:rPr>
        <w:t>, e0170878, doi:10.1371/journal.pone.0170878 (2017).</w:t>
      </w:r>
    </w:p>
    <w:p w14:paraId="578576D6" w14:textId="77777777" w:rsidR="00707EF2" w:rsidRPr="00707EF2" w:rsidRDefault="00707EF2" w:rsidP="00707EF2">
      <w:pPr>
        <w:pStyle w:val="EndNoteBibliography"/>
        <w:rPr>
          <w:noProof/>
        </w:rPr>
      </w:pPr>
      <w:r w:rsidRPr="00707EF2">
        <w:rPr>
          <w:noProof/>
        </w:rPr>
        <w:t>27</w:t>
      </w:r>
      <w:r w:rsidRPr="00707EF2">
        <w:rPr>
          <w:noProof/>
        </w:rPr>
        <w:tab/>
        <w:t>Jung, Y. S.</w:t>
      </w:r>
      <w:r w:rsidRPr="00707EF2">
        <w:rPr>
          <w:i/>
          <w:noProof/>
        </w:rPr>
        <w:t xml:space="preserve"> et al.</w:t>
      </w:r>
      <w:r w:rsidRPr="00707EF2">
        <w:rPr>
          <w:noProof/>
        </w:rPr>
        <w:t xml:space="preserve"> Physical Inactivity and Unhealthy Metabolic Status Are Associated with Decreased Natural Killer Cell Activity. </w:t>
      </w:r>
      <w:r w:rsidRPr="00707EF2">
        <w:rPr>
          <w:i/>
          <w:noProof/>
        </w:rPr>
        <w:t>Yonsei Med J</w:t>
      </w:r>
      <w:r w:rsidRPr="00707EF2">
        <w:rPr>
          <w:noProof/>
        </w:rPr>
        <w:t xml:space="preserve"> </w:t>
      </w:r>
      <w:r w:rsidRPr="00707EF2">
        <w:rPr>
          <w:b/>
          <w:noProof/>
        </w:rPr>
        <w:t>59</w:t>
      </w:r>
      <w:r w:rsidRPr="00707EF2">
        <w:rPr>
          <w:noProof/>
        </w:rPr>
        <w:t>, 554-562, doi:10.3349/ymj.2018.59.4.554 (2018).</w:t>
      </w:r>
    </w:p>
    <w:p w14:paraId="133368C0" w14:textId="77777777" w:rsidR="00707EF2" w:rsidRPr="00707EF2" w:rsidRDefault="00707EF2" w:rsidP="00707EF2">
      <w:pPr>
        <w:pStyle w:val="EndNoteBibliography"/>
        <w:rPr>
          <w:noProof/>
        </w:rPr>
      </w:pPr>
      <w:r w:rsidRPr="00707EF2">
        <w:rPr>
          <w:noProof/>
        </w:rPr>
        <w:t>28</w:t>
      </w:r>
      <w:r w:rsidRPr="00707EF2">
        <w:rPr>
          <w:noProof/>
        </w:rPr>
        <w:tab/>
        <w:t>Valdiglesias, V.</w:t>
      </w:r>
      <w:r w:rsidRPr="00707EF2">
        <w:rPr>
          <w:i/>
          <w:noProof/>
        </w:rPr>
        <w:t xml:space="preserve"> et al.</w:t>
      </w:r>
      <w:r w:rsidRPr="00707EF2">
        <w:rPr>
          <w:noProof/>
        </w:rPr>
        <w:t xml:space="preserve"> Immune biomarkers in older adults: Role of physical activity. </w:t>
      </w:r>
      <w:r w:rsidRPr="00707EF2">
        <w:rPr>
          <w:i/>
          <w:noProof/>
        </w:rPr>
        <w:t>J Toxicol Environ Health A</w:t>
      </w:r>
      <w:r w:rsidRPr="00707EF2">
        <w:rPr>
          <w:noProof/>
        </w:rPr>
        <w:t xml:space="preserve"> </w:t>
      </w:r>
      <w:r w:rsidRPr="00707EF2">
        <w:rPr>
          <w:b/>
          <w:noProof/>
        </w:rPr>
        <w:t>80</w:t>
      </w:r>
      <w:r w:rsidRPr="00707EF2">
        <w:rPr>
          <w:noProof/>
        </w:rPr>
        <w:t>, 605-620, doi:10.1080/15287394.2017.1286898 (2017).</w:t>
      </w:r>
    </w:p>
    <w:p w14:paraId="40F357B9" w14:textId="77777777" w:rsidR="00707EF2" w:rsidRPr="00707EF2" w:rsidRDefault="00707EF2" w:rsidP="00707EF2">
      <w:pPr>
        <w:pStyle w:val="EndNoteBibliography"/>
        <w:rPr>
          <w:noProof/>
        </w:rPr>
      </w:pPr>
      <w:r w:rsidRPr="00707EF2">
        <w:rPr>
          <w:noProof/>
        </w:rPr>
        <w:t>29</w:t>
      </w:r>
      <w:r w:rsidRPr="00707EF2">
        <w:rPr>
          <w:noProof/>
        </w:rPr>
        <w:tab/>
        <w:t xml:space="preserve">Ertek, S. &amp; Cicero, A. Impact of physical activity on inflammation: effects on cardiovascular disease risk and other inflammatory conditions. </w:t>
      </w:r>
      <w:r w:rsidRPr="00707EF2">
        <w:rPr>
          <w:i/>
          <w:noProof/>
        </w:rPr>
        <w:t>Arch Med Sci</w:t>
      </w:r>
      <w:r w:rsidRPr="00707EF2">
        <w:rPr>
          <w:noProof/>
        </w:rPr>
        <w:t xml:space="preserve"> </w:t>
      </w:r>
      <w:r w:rsidRPr="00707EF2">
        <w:rPr>
          <w:b/>
          <w:noProof/>
        </w:rPr>
        <w:t>8</w:t>
      </w:r>
      <w:r w:rsidRPr="00707EF2">
        <w:rPr>
          <w:noProof/>
        </w:rPr>
        <w:t>, 794-804, doi:10.5114/aoms.2012.31614 (2012).</w:t>
      </w:r>
    </w:p>
    <w:p w14:paraId="03220DEE" w14:textId="77777777" w:rsidR="00707EF2" w:rsidRPr="00707EF2" w:rsidRDefault="00707EF2" w:rsidP="00707EF2">
      <w:pPr>
        <w:pStyle w:val="EndNoteBibliography"/>
        <w:rPr>
          <w:noProof/>
        </w:rPr>
      </w:pPr>
      <w:r w:rsidRPr="00707EF2">
        <w:rPr>
          <w:noProof/>
        </w:rPr>
        <w:t>30</w:t>
      </w:r>
      <w:r w:rsidRPr="00707EF2">
        <w:rPr>
          <w:noProof/>
        </w:rPr>
        <w:tab/>
        <w:t>Shih, I. F.</w:t>
      </w:r>
      <w:r w:rsidRPr="00707EF2">
        <w:rPr>
          <w:i/>
          <w:noProof/>
        </w:rPr>
        <w:t xml:space="preserve"> et al.</w:t>
      </w:r>
      <w:r w:rsidRPr="00707EF2">
        <w:rPr>
          <w:noProof/>
        </w:rPr>
        <w:t xml:space="preserve"> The Roles of Physical Activity and Inflammation in Mortality, Cognition, and Depressive Symptoms Among Older Mexican Americans. </w:t>
      </w:r>
      <w:r w:rsidRPr="00707EF2">
        <w:rPr>
          <w:i/>
          <w:noProof/>
        </w:rPr>
        <w:t>Am J Epidemiol</w:t>
      </w:r>
      <w:r w:rsidRPr="00707EF2">
        <w:rPr>
          <w:noProof/>
        </w:rPr>
        <w:t xml:space="preserve"> </w:t>
      </w:r>
      <w:r w:rsidRPr="00707EF2">
        <w:rPr>
          <w:b/>
          <w:noProof/>
        </w:rPr>
        <w:t>188</w:t>
      </w:r>
      <w:r w:rsidRPr="00707EF2">
        <w:rPr>
          <w:noProof/>
        </w:rPr>
        <w:t>, 1944-1952, doi:10.1093/aje/kwz180 (2019).</w:t>
      </w:r>
    </w:p>
    <w:p w14:paraId="10A06567" w14:textId="77777777" w:rsidR="00707EF2" w:rsidRPr="00707EF2" w:rsidRDefault="00707EF2" w:rsidP="00707EF2">
      <w:pPr>
        <w:pStyle w:val="EndNoteBibliography"/>
        <w:rPr>
          <w:noProof/>
        </w:rPr>
      </w:pPr>
      <w:r w:rsidRPr="00707EF2">
        <w:rPr>
          <w:noProof/>
        </w:rPr>
        <w:t>31</w:t>
      </w:r>
      <w:r w:rsidRPr="00707EF2">
        <w:rPr>
          <w:noProof/>
        </w:rPr>
        <w:tab/>
        <w:t>Panda, A.</w:t>
      </w:r>
      <w:r w:rsidRPr="00707EF2">
        <w:rPr>
          <w:i/>
          <w:noProof/>
        </w:rPr>
        <w:t xml:space="preserve"> et al.</w:t>
      </w:r>
      <w:r w:rsidRPr="00707EF2">
        <w:rPr>
          <w:noProof/>
        </w:rPr>
        <w:t xml:space="preserve"> Human innate immunosenescence: causes and consequences for immunity in old age. </w:t>
      </w:r>
      <w:r w:rsidRPr="00707EF2">
        <w:rPr>
          <w:i/>
          <w:noProof/>
        </w:rPr>
        <w:t>Trends Immunol</w:t>
      </w:r>
      <w:r w:rsidRPr="00707EF2">
        <w:rPr>
          <w:noProof/>
        </w:rPr>
        <w:t xml:space="preserve"> </w:t>
      </w:r>
      <w:r w:rsidRPr="00707EF2">
        <w:rPr>
          <w:b/>
          <w:noProof/>
        </w:rPr>
        <w:t>30</w:t>
      </w:r>
      <w:r w:rsidRPr="00707EF2">
        <w:rPr>
          <w:noProof/>
        </w:rPr>
        <w:t>, 325-333, doi:10.1016/j.it.2009.05.004 (2009).</w:t>
      </w:r>
    </w:p>
    <w:p w14:paraId="75D3FFC6" w14:textId="77777777" w:rsidR="00707EF2" w:rsidRPr="00707EF2" w:rsidRDefault="00707EF2" w:rsidP="00707EF2">
      <w:pPr>
        <w:pStyle w:val="EndNoteBibliography"/>
        <w:rPr>
          <w:noProof/>
        </w:rPr>
      </w:pPr>
      <w:r w:rsidRPr="00707EF2">
        <w:rPr>
          <w:noProof/>
        </w:rPr>
        <w:t>32</w:t>
      </w:r>
      <w:r w:rsidRPr="00707EF2">
        <w:rPr>
          <w:noProof/>
        </w:rPr>
        <w:tab/>
        <w:t xml:space="preserve">Freitag, S. &amp; Schmidt, S. Psychosocial Correlates of Frailty in Older Adults. </w:t>
      </w:r>
      <w:r w:rsidRPr="00707EF2">
        <w:rPr>
          <w:i/>
          <w:noProof/>
        </w:rPr>
        <w:t>Geriatrics (Basel)</w:t>
      </w:r>
      <w:r w:rsidRPr="00707EF2">
        <w:rPr>
          <w:noProof/>
        </w:rPr>
        <w:t xml:space="preserve"> </w:t>
      </w:r>
      <w:r w:rsidRPr="00707EF2">
        <w:rPr>
          <w:b/>
          <w:noProof/>
        </w:rPr>
        <w:t>1</w:t>
      </w:r>
      <w:r w:rsidRPr="00707EF2">
        <w:rPr>
          <w:noProof/>
        </w:rPr>
        <w:t>, doi:10.3390/geriatrics1040026 (2016).</w:t>
      </w:r>
    </w:p>
    <w:p w14:paraId="3524EE4F" w14:textId="77777777" w:rsidR="00707EF2" w:rsidRPr="00707EF2" w:rsidRDefault="00707EF2" w:rsidP="00707EF2">
      <w:pPr>
        <w:pStyle w:val="EndNoteBibliography"/>
        <w:rPr>
          <w:noProof/>
        </w:rPr>
      </w:pPr>
      <w:r w:rsidRPr="00707EF2">
        <w:rPr>
          <w:noProof/>
        </w:rPr>
        <w:lastRenderedPageBreak/>
        <w:t>33</w:t>
      </w:r>
      <w:r w:rsidRPr="00707EF2">
        <w:rPr>
          <w:noProof/>
        </w:rPr>
        <w:tab/>
        <w:t>Higueras-Fresnillo, S.</w:t>
      </w:r>
      <w:r w:rsidRPr="00707EF2">
        <w:rPr>
          <w:i/>
          <w:noProof/>
        </w:rPr>
        <w:t xml:space="preserve"> et al.</w:t>
      </w:r>
      <w:r w:rsidRPr="00707EF2">
        <w:rPr>
          <w:noProof/>
        </w:rPr>
        <w:t xml:space="preserve"> Physical Activity and Association Between Frailty and All-Cause and Cardiovascular Mortality in Older Adults: Population-Based Prospective Cohort Study. </w:t>
      </w:r>
      <w:r w:rsidRPr="00707EF2">
        <w:rPr>
          <w:i/>
          <w:noProof/>
        </w:rPr>
        <w:t>J Am Geriatr Soc</w:t>
      </w:r>
      <w:r w:rsidRPr="00707EF2">
        <w:rPr>
          <w:noProof/>
        </w:rPr>
        <w:t xml:space="preserve"> </w:t>
      </w:r>
      <w:r w:rsidRPr="00707EF2">
        <w:rPr>
          <w:b/>
          <w:noProof/>
        </w:rPr>
        <w:t>66</w:t>
      </w:r>
      <w:r w:rsidRPr="00707EF2">
        <w:rPr>
          <w:noProof/>
        </w:rPr>
        <w:t>, 2097-2103, doi:10.1111/jgs.15542 (2018).</w:t>
      </w:r>
    </w:p>
    <w:p w14:paraId="2E02C190" w14:textId="77777777" w:rsidR="00707EF2" w:rsidRPr="00707EF2" w:rsidRDefault="00707EF2" w:rsidP="00707EF2">
      <w:pPr>
        <w:pStyle w:val="EndNoteBibliography"/>
        <w:rPr>
          <w:noProof/>
        </w:rPr>
      </w:pPr>
      <w:r w:rsidRPr="00707EF2">
        <w:rPr>
          <w:noProof/>
        </w:rPr>
        <w:t>34</w:t>
      </w:r>
      <w:r w:rsidRPr="00707EF2">
        <w:rPr>
          <w:noProof/>
        </w:rPr>
        <w:tab/>
        <w:t xml:space="preserve">Elixhauser, A., Steiner, C., Harris, D. R. &amp; Coffey, R. M. Comorbidity measures for use with administrative data. </w:t>
      </w:r>
      <w:r w:rsidRPr="00707EF2">
        <w:rPr>
          <w:i/>
          <w:noProof/>
        </w:rPr>
        <w:t>Med Care</w:t>
      </w:r>
      <w:r w:rsidRPr="00707EF2">
        <w:rPr>
          <w:noProof/>
        </w:rPr>
        <w:t xml:space="preserve"> </w:t>
      </w:r>
      <w:r w:rsidRPr="00707EF2">
        <w:rPr>
          <w:b/>
          <w:noProof/>
        </w:rPr>
        <w:t>36</w:t>
      </w:r>
      <w:r w:rsidRPr="00707EF2">
        <w:rPr>
          <w:noProof/>
        </w:rPr>
        <w:t>, 8-27, doi:10.1097/00005650-199801000-00004 (1998).</w:t>
      </w:r>
    </w:p>
    <w:p w14:paraId="5A575E2A" w14:textId="77777777" w:rsidR="00707EF2" w:rsidRPr="00707EF2" w:rsidRDefault="00707EF2" w:rsidP="00707EF2">
      <w:pPr>
        <w:pStyle w:val="EndNoteBibliography"/>
        <w:rPr>
          <w:noProof/>
        </w:rPr>
      </w:pPr>
      <w:r w:rsidRPr="00707EF2">
        <w:rPr>
          <w:noProof/>
        </w:rPr>
        <w:t>35</w:t>
      </w:r>
      <w:r w:rsidRPr="00707EF2">
        <w:rPr>
          <w:noProof/>
        </w:rPr>
        <w:tab/>
        <w:t xml:space="preserve">Simpson, R. J. Aging, persistent viral infections, and immunosenescence: can exercise "make space"? </w:t>
      </w:r>
      <w:r w:rsidRPr="00707EF2">
        <w:rPr>
          <w:i/>
          <w:noProof/>
        </w:rPr>
        <w:t>Exerc Sport Sci Rev</w:t>
      </w:r>
      <w:r w:rsidRPr="00707EF2">
        <w:rPr>
          <w:noProof/>
        </w:rPr>
        <w:t xml:space="preserve"> </w:t>
      </w:r>
      <w:r w:rsidRPr="00707EF2">
        <w:rPr>
          <w:b/>
          <w:noProof/>
        </w:rPr>
        <w:t>39</w:t>
      </w:r>
      <w:r w:rsidRPr="00707EF2">
        <w:rPr>
          <w:noProof/>
        </w:rPr>
        <w:t>, 23-33, doi:10.1097/JES.0b013e318201f39d (2011).</w:t>
      </w:r>
    </w:p>
    <w:p w14:paraId="4A597AD1" w14:textId="77777777" w:rsidR="00707EF2" w:rsidRPr="00707EF2" w:rsidRDefault="00707EF2" w:rsidP="00707EF2">
      <w:pPr>
        <w:pStyle w:val="EndNoteBibliography"/>
        <w:rPr>
          <w:noProof/>
        </w:rPr>
      </w:pPr>
      <w:r w:rsidRPr="00707EF2">
        <w:rPr>
          <w:noProof/>
        </w:rPr>
        <w:t>36</w:t>
      </w:r>
      <w:r w:rsidRPr="00707EF2">
        <w:rPr>
          <w:noProof/>
        </w:rPr>
        <w:tab/>
        <w:t>Solana, R.</w:t>
      </w:r>
      <w:r w:rsidRPr="00707EF2">
        <w:rPr>
          <w:i/>
          <w:noProof/>
        </w:rPr>
        <w:t xml:space="preserve"> et al.</w:t>
      </w:r>
      <w:r w:rsidRPr="00707EF2">
        <w:rPr>
          <w:noProof/>
        </w:rPr>
        <w:t xml:space="preserve"> Innate immunosenescence: effect of aging on cells and receptors of the innate immune system in humans. </w:t>
      </w:r>
      <w:r w:rsidRPr="00707EF2">
        <w:rPr>
          <w:i/>
          <w:noProof/>
        </w:rPr>
        <w:t>Semin Immunol</w:t>
      </w:r>
      <w:r w:rsidRPr="00707EF2">
        <w:rPr>
          <w:noProof/>
        </w:rPr>
        <w:t xml:space="preserve"> </w:t>
      </w:r>
      <w:r w:rsidRPr="00707EF2">
        <w:rPr>
          <w:b/>
          <w:noProof/>
        </w:rPr>
        <w:t>24</w:t>
      </w:r>
      <w:r w:rsidRPr="00707EF2">
        <w:rPr>
          <w:noProof/>
        </w:rPr>
        <w:t>, 331-341, doi:10.1016/j.smim.2012.04.008 (2012).</w:t>
      </w:r>
    </w:p>
    <w:p w14:paraId="7F186C4B" w14:textId="77777777" w:rsidR="00707EF2" w:rsidRPr="00707EF2" w:rsidRDefault="00707EF2" w:rsidP="00707EF2">
      <w:pPr>
        <w:pStyle w:val="EndNoteBibliography"/>
        <w:rPr>
          <w:noProof/>
        </w:rPr>
      </w:pPr>
      <w:r w:rsidRPr="00707EF2">
        <w:rPr>
          <w:noProof/>
        </w:rPr>
        <w:t>37</w:t>
      </w:r>
      <w:r w:rsidRPr="00707EF2">
        <w:rPr>
          <w:noProof/>
        </w:rPr>
        <w:tab/>
        <w:t>Cao Dinh, H.</w:t>
      </w:r>
      <w:r w:rsidRPr="00707EF2">
        <w:rPr>
          <w:i/>
          <w:noProof/>
        </w:rPr>
        <w:t xml:space="preserve"> et al.</w:t>
      </w:r>
      <w:r w:rsidRPr="00707EF2">
        <w:rPr>
          <w:noProof/>
        </w:rPr>
        <w:t xml:space="preserve"> Association Between Immunosenescence Phenotypes and Pre-frailty in Older Subjects: Does Cytomegalovirus Play a Role? </w:t>
      </w:r>
      <w:r w:rsidRPr="00707EF2">
        <w:rPr>
          <w:i/>
          <w:noProof/>
        </w:rPr>
        <w:t>J Gerontol A Biol Sci Med Sci</w:t>
      </w:r>
      <w:r w:rsidRPr="00707EF2">
        <w:rPr>
          <w:noProof/>
        </w:rPr>
        <w:t xml:space="preserve"> </w:t>
      </w:r>
      <w:r w:rsidRPr="00707EF2">
        <w:rPr>
          <w:b/>
          <w:noProof/>
        </w:rPr>
        <w:t>74</w:t>
      </w:r>
      <w:r w:rsidRPr="00707EF2">
        <w:rPr>
          <w:noProof/>
        </w:rPr>
        <w:t>, 480-488, doi:10.1093/gerona/gly135 (2019).</w:t>
      </w:r>
    </w:p>
    <w:p w14:paraId="7DEBED32" w14:textId="77777777" w:rsidR="00707EF2" w:rsidRPr="00707EF2" w:rsidRDefault="00707EF2" w:rsidP="00707EF2">
      <w:pPr>
        <w:pStyle w:val="EndNoteBibliography"/>
        <w:rPr>
          <w:noProof/>
        </w:rPr>
      </w:pPr>
      <w:r w:rsidRPr="00707EF2">
        <w:rPr>
          <w:noProof/>
        </w:rPr>
        <w:t>38</w:t>
      </w:r>
      <w:r w:rsidRPr="00707EF2">
        <w:rPr>
          <w:noProof/>
        </w:rPr>
        <w:tab/>
        <w:t>Minciullo, P. L.</w:t>
      </w:r>
      <w:r w:rsidRPr="00707EF2">
        <w:rPr>
          <w:i/>
          <w:noProof/>
        </w:rPr>
        <w:t xml:space="preserve"> et al.</w:t>
      </w:r>
      <w:r w:rsidRPr="00707EF2">
        <w:rPr>
          <w:noProof/>
        </w:rPr>
        <w:t xml:space="preserve"> Inflammaging and Anti-Inflammaging: The Role of Cytokines in Extreme Longevity. </w:t>
      </w:r>
      <w:r w:rsidRPr="00707EF2">
        <w:rPr>
          <w:i/>
          <w:noProof/>
        </w:rPr>
        <w:t>Arch Immunol Ther Exp (Warsz)</w:t>
      </w:r>
      <w:r w:rsidRPr="00707EF2">
        <w:rPr>
          <w:noProof/>
        </w:rPr>
        <w:t xml:space="preserve"> </w:t>
      </w:r>
      <w:r w:rsidRPr="00707EF2">
        <w:rPr>
          <w:b/>
          <w:noProof/>
        </w:rPr>
        <w:t>64</w:t>
      </w:r>
      <w:r w:rsidRPr="00707EF2">
        <w:rPr>
          <w:noProof/>
        </w:rPr>
        <w:t>, 111-126, doi:10.1007/s00005-015-0377-3 (2016).</w:t>
      </w:r>
    </w:p>
    <w:p w14:paraId="5A8649CC" w14:textId="77777777" w:rsidR="00707EF2" w:rsidRPr="00707EF2" w:rsidRDefault="00707EF2" w:rsidP="00707EF2">
      <w:pPr>
        <w:pStyle w:val="EndNoteBibliography"/>
        <w:rPr>
          <w:noProof/>
        </w:rPr>
      </w:pPr>
      <w:r w:rsidRPr="00707EF2">
        <w:rPr>
          <w:noProof/>
        </w:rPr>
        <w:t>39</w:t>
      </w:r>
      <w:r w:rsidRPr="00707EF2">
        <w:rPr>
          <w:noProof/>
        </w:rPr>
        <w:tab/>
        <w:t xml:space="preserve">Folstein, M. F., Folstein, S. E. &amp; McHugh, P. R. "Mini-mental state". A practical method for grading the cognitive state of patients for the clinician. </w:t>
      </w:r>
      <w:r w:rsidRPr="00707EF2">
        <w:rPr>
          <w:i/>
          <w:noProof/>
        </w:rPr>
        <w:t>J Psychiatr Res</w:t>
      </w:r>
      <w:r w:rsidRPr="00707EF2">
        <w:rPr>
          <w:noProof/>
        </w:rPr>
        <w:t xml:space="preserve"> </w:t>
      </w:r>
      <w:r w:rsidRPr="00707EF2">
        <w:rPr>
          <w:b/>
          <w:noProof/>
        </w:rPr>
        <w:t>12</w:t>
      </w:r>
      <w:r w:rsidRPr="00707EF2">
        <w:rPr>
          <w:noProof/>
        </w:rPr>
        <w:t>, 189-198, doi:10.1016/0022-3956(75)90026-6 (1975).</w:t>
      </w:r>
    </w:p>
    <w:p w14:paraId="68A524E6" w14:textId="77777777" w:rsidR="00707EF2" w:rsidRPr="00707EF2" w:rsidRDefault="00707EF2" w:rsidP="00707EF2">
      <w:pPr>
        <w:pStyle w:val="EndNoteBibliography"/>
        <w:rPr>
          <w:noProof/>
        </w:rPr>
      </w:pPr>
      <w:r w:rsidRPr="00707EF2">
        <w:rPr>
          <w:noProof/>
        </w:rPr>
        <w:t>40</w:t>
      </w:r>
      <w:r w:rsidRPr="00707EF2">
        <w:rPr>
          <w:noProof/>
        </w:rPr>
        <w:tab/>
        <w:t xml:space="preserve">Sirola, J., Pitkala, K. H., Tilvis, R. S., Miettinen, T. A. &amp; Strandberg, T. E. Definition of frailty in older men according to questionnaire data (RAND-36/SF-36): The Helsinki Businessmen Study. </w:t>
      </w:r>
      <w:r w:rsidRPr="00707EF2">
        <w:rPr>
          <w:i/>
          <w:noProof/>
        </w:rPr>
        <w:t>J Nutr Health Aging</w:t>
      </w:r>
      <w:r w:rsidRPr="00707EF2">
        <w:rPr>
          <w:noProof/>
        </w:rPr>
        <w:t xml:space="preserve"> </w:t>
      </w:r>
      <w:r w:rsidRPr="00707EF2">
        <w:rPr>
          <w:b/>
          <w:noProof/>
        </w:rPr>
        <w:t>15</w:t>
      </w:r>
      <w:r w:rsidRPr="00707EF2">
        <w:rPr>
          <w:noProof/>
        </w:rPr>
        <w:t>, 783-787, doi:10.1007/s12603-011-0131-4 (2011).</w:t>
      </w:r>
    </w:p>
    <w:p w14:paraId="6204503A" w14:textId="77777777" w:rsidR="00707EF2" w:rsidRPr="00707EF2" w:rsidRDefault="00707EF2" w:rsidP="00707EF2">
      <w:pPr>
        <w:pStyle w:val="EndNoteBibliography"/>
        <w:rPr>
          <w:noProof/>
        </w:rPr>
      </w:pPr>
      <w:r w:rsidRPr="00707EF2">
        <w:rPr>
          <w:noProof/>
        </w:rPr>
        <w:t>41</w:t>
      </w:r>
      <w:r w:rsidRPr="00707EF2">
        <w:rPr>
          <w:noProof/>
        </w:rPr>
        <w:tab/>
        <w:t xml:space="preserve">Rockwood, K., Andrew, M. &amp; Mitnitski, A. A comparison of two approaches to measuring frailty in elderly people. </w:t>
      </w:r>
      <w:r w:rsidRPr="00707EF2">
        <w:rPr>
          <w:i/>
          <w:noProof/>
        </w:rPr>
        <w:t>J Gerontol A Biol Sci Med Sci</w:t>
      </w:r>
      <w:r w:rsidRPr="00707EF2">
        <w:rPr>
          <w:noProof/>
        </w:rPr>
        <w:t xml:space="preserve"> </w:t>
      </w:r>
      <w:r w:rsidRPr="00707EF2">
        <w:rPr>
          <w:b/>
          <w:noProof/>
        </w:rPr>
        <w:t>62</w:t>
      </w:r>
      <w:r w:rsidRPr="00707EF2">
        <w:rPr>
          <w:noProof/>
        </w:rPr>
        <w:t>, 738-743, doi:10.1093/gerona/62.7.738 (2007).</w:t>
      </w:r>
    </w:p>
    <w:p w14:paraId="48723C05" w14:textId="77777777" w:rsidR="00707EF2" w:rsidRPr="00707EF2" w:rsidRDefault="00707EF2" w:rsidP="00707EF2">
      <w:pPr>
        <w:pStyle w:val="EndNoteBibliography"/>
        <w:rPr>
          <w:noProof/>
        </w:rPr>
      </w:pPr>
      <w:r w:rsidRPr="00707EF2">
        <w:rPr>
          <w:noProof/>
        </w:rPr>
        <w:t>42</w:t>
      </w:r>
      <w:r w:rsidRPr="00707EF2">
        <w:rPr>
          <w:noProof/>
        </w:rPr>
        <w:tab/>
        <w:t>Bielderman, A.</w:t>
      </w:r>
      <w:r w:rsidRPr="00707EF2">
        <w:rPr>
          <w:i/>
          <w:noProof/>
        </w:rPr>
        <w:t xml:space="preserve"> et al.</w:t>
      </w:r>
      <w:r w:rsidRPr="00707EF2">
        <w:rPr>
          <w:noProof/>
        </w:rPr>
        <w:t xml:space="preserve"> Multidimensional structure of the Groningen Frailty Indicator in community-dwelling older people. </w:t>
      </w:r>
      <w:r w:rsidRPr="00707EF2">
        <w:rPr>
          <w:i/>
          <w:noProof/>
        </w:rPr>
        <w:t>BMC Geriatr</w:t>
      </w:r>
      <w:r w:rsidRPr="00707EF2">
        <w:rPr>
          <w:noProof/>
        </w:rPr>
        <w:t xml:space="preserve"> </w:t>
      </w:r>
      <w:r w:rsidRPr="00707EF2">
        <w:rPr>
          <w:b/>
          <w:noProof/>
        </w:rPr>
        <w:t>13</w:t>
      </w:r>
      <w:r w:rsidRPr="00707EF2">
        <w:rPr>
          <w:noProof/>
        </w:rPr>
        <w:t>, 86, doi:10.1186/1471-2318-13-86 (2013).</w:t>
      </w:r>
    </w:p>
    <w:p w14:paraId="6F1777B8" w14:textId="77777777" w:rsidR="00707EF2" w:rsidRPr="00707EF2" w:rsidRDefault="00707EF2" w:rsidP="00707EF2">
      <w:pPr>
        <w:pStyle w:val="EndNoteBibliography"/>
        <w:rPr>
          <w:noProof/>
        </w:rPr>
      </w:pPr>
      <w:r w:rsidRPr="00707EF2">
        <w:rPr>
          <w:noProof/>
        </w:rPr>
        <w:t>43</w:t>
      </w:r>
      <w:r w:rsidRPr="00707EF2">
        <w:rPr>
          <w:noProof/>
        </w:rPr>
        <w:tab/>
        <w:t>De Dobbeleer, L.</w:t>
      </w:r>
      <w:r w:rsidRPr="00707EF2">
        <w:rPr>
          <w:i/>
          <w:noProof/>
        </w:rPr>
        <w:t xml:space="preserve"> et al.</w:t>
      </w:r>
      <w:r w:rsidRPr="00707EF2">
        <w:rPr>
          <w:noProof/>
        </w:rPr>
        <w:t xml:space="preserve"> Martin Vigorimeter assesses muscle fatigability in older adults better than the Jamar Dynamometer. </w:t>
      </w:r>
      <w:r w:rsidRPr="00707EF2">
        <w:rPr>
          <w:i/>
          <w:noProof/>
        </w:rPr>
        <w:t>Exp Gerontol</w:t>
      </w:r>
      <w:r w:rsidRPr="00707EF2">
        <w:rPr>
          <w:noProof/>
        </w:rPr>
        <w:t xml:space="preserve"> </w:t>
      </w:r>
      <w:r w:rsidRPr="00707EF2">
        <w:rPr>
          <w:b/>
          <w:noProof/>
        </w:rPr>
        <w:t>111</w:t>
      </w:r>
      <w:r w:rsidRPr="00707EF2">
        <w:rPr>
          <w:noProof/>
        </w:rPr>
        <w:t>, 65-70, doi:10.1016/j.exger.2018.07.004 (2018).</w:t>
      </w:r>
    </w:p>
    <w:p w14:paraId="1B219BED" w14:textId="77777777" w:rsidR="00707EF2" w:rsidRPr="00707EF2" w:rsidRDefault="00707EF2" w:rsidP="00707EF2">
      <w:pPr>
        <w:pStyle w:val="EndNoteBibliography"/>
        <w:rPr>
          <w:noProof/>
        </w:rPr>
      </w:pPr>
      <w:r w:rsidRPr="00707EF2">
        <w:rPr>
          <w:noProof/>
        </w:rPr>
        <w:t>44</w:t>
      </w:r>
      <w:r w:rsidRPr="00707EF2">
        <w:rPr>
          <w:noProof/>
        </w:rPr>
        <w:tab/>
        <w:t xml:space="preserve">Orme, J. G., Reis, J. &amp; Herz, E. J. Factorial and discriminant validity of the Center for Epidemiological Studies Depression (CES-D) scale. </w:t>
      </w:r>
      <w:r w:rsidRPr="00707EF2">
        <w:rPr>
          <w:i/>
          <w:noProof/>
        </w:rPr>
        <w:t>J Clin Psychol</w:t>
      </w:r>
      <w:r w:rsidRPr="00707EF2">
        <w:rPr>
          <w:noProof/>
        </w:rPr>
        <w:t xml:space="preserve"> </w:t>
      </w:r>
      <w:r w:rsidRPr="00707EF2">
        <w:rPr>
          <w:b/>
          <w:noProof/>
        </w:rPr>
        <w:t>42</w:t>
      </w:r>
      <w:r w:rsidRPr="00707EF2">
        <w:rPr>
          <w:noProof/>
        </w:rPr>
        <w:t>, 28-33, doi:10.1002/1097-4679(198601)42:1&lt;28::aid-jclp2270420104&gt;3.0.co;2-t (1986).</w:t>
      </w:r>
    </w:p>
    <w:p w14:paraId="2B11A29A" w14:textId="77777777" w:rsidR="00707EF2" w:rsidRPr="00707EF2" w:rsidRDefault="00707EF2" w:rsidP="00707EF2">
      <w:pPr>
        <w:pStyle w:val="EndNoteBibliography"/>
        <w:rPr>
          <w:noProof/>
        </w:rPr>
      </w:pPr>
      <w:r w:rsidRPr="00707EF2">
        <w:rPr>
          <w:noProof/>
        </w:rPr>
        <w:t>45</w:t>
      </w:r>
      <w:r w:rsidRPr="00707EF2">
        <w:rPr>
          <w:noProof/>
        </w:rPr>
        <w:tab/>
        <w:t xml:space="preserve">Sproston, N. R. &amp; Ashworth, J. J. Role of C-Reactive Protein at Sites of Inflammation and Infection. </w:t>
      </w:r>
      <w:r w:rsidRPr="00707EF2">
        <w:rPr>
          <w:i/>
          <w:noProof/>
        </w:rPr>
        <w:t>Front Immunol</w:t>
      </w:r>
      <w:r w:rsidRPr="00707EF2">
        <w:rPr>
          <w:noProof/>
        </w:rPr>
        <w:t xml:space="preserve"> </w:t>
      </w:r>
      <w:r w:rsidRPr="00707EF2">
        <w:rPr>
          <w:b/>
          <w:noProof/>
        </w:rPr>
        <w:t>9</w:t>
      </w:r>
      <w:r w:rsidRPr="00707EF2">
        <w:rPr>
          <w:noProof/>
        </w:rPr>
        <w:t>, 754, doi:10.3389/fimmu.2018.00754 (2018).</w:t>
      </w:r>
    </w:p>
    <w:p w14:paraId="0409A3A5" w14:textId="77777777" w:rsidR="00707EF2" w:rsidRPr="00707EF2" w:rsidRDefault="00707EF2" w:rsidP="00707EF2">
      <w:pPr>
        <w:pStyle w:val="EndNoteBibliography"/>
        <w:rPr>
          <w:noProof/>
        </w:rPr>
      </w:pPr>
      <w:r w:rsidRPr="00707EF2">
        <w:rPr>
          <w:noProof/>
        </w:rPr>
        <w:t>46</w:t>
      </w:r>
      <w:r w:rsidRPr="00707EF2">
        <w:rPr>
          <w:noProof/>
        </w:rPr>
        <w:tab/>
        <w:t xml:space="preserve">Paez Espinosa, E. V., Murad, J. P. &amp; Khasawneh, F. T. Aspirin: pharmacology and clinical applications. </w:t>
      </w:r>
      <w:r w:rsidRPr="00707EF2">
        <w:rPr>
          <w:i/>
          <w:noProof/>
        </w:rPr>
        <w:t>Thrombosis</w:t>
      </w:r>
      <w:r w:rsidRPr="00707EF2">
        <w:rPr>
          <w:noProof/>
        </w:rPr>
        <w:t xml:space="preserve"> </w:t>
      </w:r>
      <w:r w:rsidRPr="00707EF2">
        <w:rPr>
          <w:b/>
          <w:noProof/>
        </w:rPr>
        <w:t>2012</w:t>
      </w:r>
      <w:r w:rsidRPr="00707EF2">
        <w:rPr>
          <w:noProof/>
        </w:rPr>
        <w:t>, 173124, doi:10.1155/2012/173124 (2012).</w:t>
      </w:r>
    </w:p>
    <w:p w14:paraId="6E4F5192" w14:textId="77777777" w:rsidR="00707EF2" w:rsidRPr="00707EF2" w:rsidRDefault="00707EF2" w:rsidP="00707EF2">
      <w:pPr>
        <w:pStyle w:val="EndNoteBibliography"/>
        <w:rPr>
          <w:noProof/>
        </w:rPr>
      </w:pPr>
      <w:r w:rsidRPr="00707EF2">
        <w:rPr>
          <w:noProof/>
        </w:rPr>
        <w:t>47</w:t>
      </w:r>
      <w:r w:rsidRPr="00707EF2">
        <w:rPr>
          <w:noProof/>
        </w:rPr>
        <w:tab/>
        <w:t xml:space="preserve">Charlson, M. E., Pompei, P., Ales, K. L. &amp; MacKenzie, C. R. A new method of classifying prognostic comorbidity in longitudinal studies: development and validation. </w:t>
      </w:r>
      <w:r w:rsidRPr="00707EF2">
        <w:rPr>
          <w:i/>
          <w:noProof/>
        </w:rPr>
        <w:t>J Chronic Dis</w:t>
      </w:r>
      <w:r w:rsidRPr="00707EF2">
        <w:rPr>
          <w:noProof/>
        </w:rPr>
        <w:t xml:space="preserve"> </w:t>
      </w:r>
      <w:r w:rsidRPr="00707EF2">
        <w:rPr>
          <w:b/>
          <w:noProof/>
        </w:rPr>
        <w:t>40</w:t>
      </w:r>
      <w:r w:rsidRPr="00707EF2">
        <w:rPr>
          <w:noProof/>
        </w:rPr>
        <w:t>, 373-383, doi:10.1016/0021-9681(87)90171-8 (1987).</w:t>
      </w:r>
    </w:p>
    <w:p w14:paraId="2CE295BD" w14:textId="77777777" w:rsidR="00707EF2" w:rsidRPr="00707EF2" w:rsidRDefault="00707EF2" w:rsidP="00707EF2">
      <w:pPr>
        <w:pStyle w:val="EndNoteBibliography"/>
        <w:rPr>
          <w:noProof/>
        </w:rPr>
      </w:pPr>
      <w:r w:rsidRPr="00707EF2">
        <w:rPr>
          <w:noProof/>
        </w:rPr>
        <w:t>48</w:t>
      </w:r>
      <w:r w:rsidRPr="00707EF2">
        <w:rPr>
          <w:noProof/>
        </w:rPr>
        <w:tab/>
        <w:t xml:space="preserve">Dipietro, L., Caspersen, C. J., Ostfeld, A. M. &amp; Nadel, E. R. A survey for assessing physical activity among older adults. </w:t>
      </w:r>
      <w:r w:rsidRPr="00707EF2">
        <w:rPr>
          <w:i/>
          <w:noProof/>
        </w:rPr>
        <w:t>Med Sci Sports Exerc</w:t>
      </w:r>
      <w:r w:rsidRPr="00707EF2">
        <w:rPr>
          <w:noProof/>
        </w:rPr>
        <w:t xml:space="preserve"> </w:t>
      </w:r>
      <w:r w:rsidRPr="00707EF2">
        <w:rPr>
          <w:b/>
          <w:noProof/>
        </w:rPr>
        <w:t>25</w:t>
      </w:r>
      <w:r w:rsidRPr="00707EF2">
        <w:rPr>
          <w:noProof/>
        </w:rPr>
        <w:t>, 628-642 (1993).</w:t>
      </w:r>
    </w:p>
    <w:p w14:paraId="0443B45C" w14:textId="77777777" w:rsidR="00707EF2" w:rsidRPr="00707EF2" w:rsidRDefault="00707EF2" w:rsidP="00707EF2">
      <w:pPr>
        <w:pStyle w:val="EndNoteBibliography"/>
        <w:rPr>
          <w:noProof/>
        </w:rPr>
      </w:pPr>
      <w:r w:rsidRPr="00707EF2">
        <w:rPr>
          <w:noProof/>
        </w:rPr>
        <w:t>49</w:t>
      </w:r>
      <w:r w:rsidRPr="00707EF2">
        <w:rPr>
          <w:noProof/>
        </w:rPr>
        <w:tab/>
        <w:t>Onyema, O. O.</w:t>
      </w:r>
      <w:r w:rsidRPr="00707EF2">
        <w:rPr>
          <w:i/>
          <w:noProof/>
        </w:rPr>
        <w:t xml:space="preserve"> et al.</w:t>
      </w:r>
      <w:r w:rsidRPr="00707EF2">
        <w:rPr>
          <w:noProof/>
        </w:rPr>
        <w:t xml:space="preserve"> Cellular aging and senescence characteristics of human T-lymphocytes. </w:t>
      </w:r>
      <w:r w:rsidRPr="00707EF2">
        <w:rPr>
          <w:i/>
          <w:noProof/>
        </w:rPr>
        <w:t>Biogerontology</w:t>
      </w:r>
      <w:r w:rsidRPr="00707EF2">
        <w:rPr>
          <w:noProof/>
        </w:rPr>
        <w:t xml:space="preserve"> </w:t>
      </w:r>
      <w:r w:rsidRPr="00707EF2">
        <w:rPr>
          <w:b/>
          <w:noProof/>
        </w:rPr>
        <w:t>13</w:t>
      </w:r>
      <w:r w:rsidRPr="00707EF2">
        <w:rPr>
          <w:noProof/>
        </w:rPr>
        <w:t>, 169-181, doi:10.1007/s10522-011-9366-z (2012).</w:t>
      </w:r>
    </w:p>
    <w:p w14:paraId="3D2FA056" w14:textId="77777777" w:rsidR="00707EF2" w:rsidRPr="00707EF2" w:rsidRDefault="00707EF2" w:rsidP="00707EF2">
      <w:pPr>
        <w:pStyle w:val="EndNoteBibliography"/>
        <w:rPr>
          <w:noProof/>
        </w:rPr>
      </w:pPr>
      <w:r w:rsidRPr="00707EF2">
        <w:rPr>
          <w:noProof/>
        </w:rPr>
        <w:t>50</w:t>
      </w:r>
      <w:r w:rsidRPr="00707EF2">
        <w:rPr>
          <w:noProof/>
        </w:rPr>
        <w:tab/>
        <w:t xml:space="preserve">Campbell, J. P., Guy, K., Cosgrove, C., Florida-James, G. D. &amp; Simpson, R. J. Total lymphocyte CD8 expression is not a reliable marker of cytotoxic T-cell populations in human </w:t>
      </w:r>
      <w:r w:rsidRPr="00707EF2">
        <w:rPr>
          <w:noProof/>
        </w:rPr>
        <w:lastRenderedPageBreak/>
        <w:t xml:space="preserve">peripheral blood following an acute bout of high-intensity exercise. </w:t>
      </w:r>
      <w:r w:rsidRPr="00707EF2">
        <w:rPr>
          <w:i/>
          <w:noProof/>
        </w:rPr>
        <w:t>Brain Behav Immun</w:t>
      </w:r>
      <w:r w:rsidRPr="00707EF2">
        <w:rPr>
          <w:noProof/>
        </w:rPr>
        <w:t xml:space="preserve"> </w:t>
      </w:r>
      <w:r w:rsidRPr="00707EF2">
        <w:rPr>
          <w:b/>
          <w:noProof/>
        </w:rPr>
        <w:t>22</w:t>
      </w:r>
      <w:r w:rsidRPr="00707EF2">
        <w:rPr>
          <w:noProof/>
        </w:rPr>
        <w:t>, 375-380, doi:10.1016/j.bbi.2007.09.001 (2008).</w:t>
      </w:r>
    </w:p>
    <w:p w14:paraId="56CBD085" w14:textId="77777777" w:rsidR="00707EF2" w:rsidRPr="00707EF2" w:rsidRDefault="00707EF2" w:rsidP="00707EF2">
      <w:pPr>
        <w:pStyle w:val="EndNoteBibliography"/>
        <w:rPr>
          <w:noProof/>
        </w:rPr>
      </w:pPr>
      <w:r w:rsidRPr="00707EF2">
        <w:rPr>
          <w:noProof/>
        </w:rPr>
        <w:t>51</w:t>
      </w:r>
      <w:r w:rsidRPr="00707EF2">
        <w:rPr>
          <w:noProof/>
        </w:rPr>
        <w:tab/>
        <w:t xml:space="preserve">Bellingsley, P. </w:t>
      </w:r>
      <w:r w:rsidRPr="00707EF2">
        <w:rPr>
          <w:i/>
          <w:noProof/>
        </w:rPr>
        <w:t>Probability and Measure (3rd ed.)</w:t>
      </w:r>
      <w:r w:rsidRPr="00707EF2">
        <w:rPr>
          <w:noProof/>
        </w:rPr>
        <w:t>.  (1995).</w:t>
      </w:r>
    </w:p>
    <w:p w14:paraId="5C5D9535" w14:textId="6726CE78" w:rsidR="00234DFC" w:rsidRDefault="00C7292A" w:rsidP="00234DFC">
      <w:pPr>
        <w:rPr>
          <w:b/>
        </w:rPr>
      </w:pPr>
      <w:r>
        <w:rPr>
          <w:b/>
        </w:rPr>
        <w:fldChar w:fldCharType="end"/>
      </w:r>
      <w:commentRangeEnd w:id="1"/>
      <w:r w:rsidR="00EC7E7D">
        <w:rPr>
          <w:rStyle w:val="CommentReference"/>
        </w:rPr>
        <w:commentReference w:id="1"/>
      </w:r>
    </w:p>
    <w:p w14:paraId="78916B22" w14:textId="79EFA5A9" w:rsidR="00A23023" w:rsidRDefault="00A23023" w:rsidP="00234DFC">
      <w:pPr>
        <w:rPr>
          <w:b/>
          <w:sz w:val="28"/>
        </w:rPr>
      </w:pPr>
      <w:commentRangeStart w:id="2"/>
      <w:r w:rsidRPr="00EC0E42">
        <w:rPr>
          <w:b/>
          <w:sz w:val="28"/>
        </w:rPr>
        <w:t>Figure legends</w:t>
      </w:r>
      <w:commentRangeEnd w:id="2"/>
      <w:r w:rsidR="000D7F02">
        <w:rPr>
          <w:rStyle w:val="CommentReference"/>
        </w:rPr>
        <w:commentReference w:id="2"/>
      </w:r>
    </w:p>
    <w:p w14:paraId="6DF6840D" w14:textId="6B9F93B3" w:rsidR="00F825BD" w:rsidRDefault="00A160B7" w:rsidP="00536C93">
      <w:pPr>
        <w:rPr>
          <w:szCs w:val="24"/>
        </w:rPr>
      </w:pPr>
      <w:r>
        <w:rPr>
          <w:szCs w:val="24"/>
        </w:rPr>
        <w:t xml:space="preserve">Table 1: </w:t>
      </w:r>
      <w:r w:rsidR="00F825BD" w:rsidRPr="00866CC5">
        <w:rPr>
          <w:szCs w:val="24"/>
          <w:u w:val="single"/>
        </w:rPr>
        <w:t>Baseline characteristics of participants</w:t>
      </w:r>
      <w:r w:rsidR="00735BBE" w:rsidRPr="00866CC5">
        <w:rPr>
          <w:szCs w:val="24"/>
          <w:u w:val="single"/>
        </w:rPr>
        <w:t>:</w:t>
      </w:r>
      <w:r w:rsidR="00735BBE">
        <w:rPr>
          <w:szCs w:val="24"/>
        </w:rPr>
        <w:t xml:space="preserve"> </w:t>
      </w:r>
    </w:p>
    <w:p w14:paraId="1C884100" w14:textId="7A5B28DD" w:rsidR="00EA109D" w:rsidRPr="00C443CC" w:rsidRDefault="00F825BD" w:rsidP="00866CC5">
      <w:pPr>
        <w:jc w:val="both"/>
        <w:rPr>
          <w:szCs w:val="24"/>
        </w:rPr>
      </w:pPr>
      <w:r>
        <w:rPr>
          <w:szCs w:val="24"/>
        </w:rPr>
        <w:t>A) Characteristics of included participants: total, robust and pre-frail, at baseline.</w:t>
      </w:r>
      <w:r w:rsidR="00127416" w:rsidRPr="00CB4797">
        <w:rPr>
          <w:szCs w:val="24"/>
        </w:rPr>
        <w:t xml:space="preserve"> </w:t>
      </w:r>
      <w:r>
        <w:rPr>
          <w:szCs w:val="24"/>
        </w:rPr>
        <w:t>P</w:t>
      </w:r>
      <w:r w:rsidR="00127416" w:rsidRPr="00CB4797">
        <w:rPr>
          <w:szCs w:val="24"/>
        </w:rPr>
        <w:t xml:space="preserve">resented as </w:t>
      </w:r>
      <w:r>
        <w:rPr>
          <w:szCs w:val="24"/>
        </w:rPr>
        <w:t>m</w:t>
      </w:r>
      <w:r w:rsidR="00127416" w:rsidRPr="00CB4797">
        <w:rPr>
          <w:szCs w:val="24"/>
        </w:rPr>
        <w:t xml:space="preserve">ean ± </w:t>
      </w:r>
      <w:r>
        <w:rPr>
          <w:szCs w:val="24"/>
        </w:rPr>
        <w:t>s</w:t>
      </w:r>
      <w:r w:rsidR="00127416" w:rsidRPr="00CB4797">
        <w:rPr>
          <w:szCs w:val="24"/>
        </w:rPr>
        <w:t>tandard deviation. # significant (p&lt;0</w:t>
      </w:r>
      <w:r>
        <w:rPr>
          <w:szCs w:val="24"/>
        </w:rPr>
        <w:t>.</w:t>
      </w:r>
      <w:r w:rsidR="00127416" w:rsidRPr="00CB4797">
        <w:rPr>
          <w:szCs w:val="24"/>
        </w:rPr>
        <w:t>05) difference between robust and pre-frail obtained through independent T-test</w:t>
      </w:r>
      <w:r w:rsidR="00735BBE" w:rsidRPr="00536C93">
        <w:rPr>
          <w:szCs w:val="24"/>
        </w:rPr>
        <w:t>s between robust and pre-frail.</w:t>
      </w:r>
      <w:r w:rsidR="00735BBE">
        <w:rPr>
          <w:szCs w:val="24"/>
        </w:rPr>
        <w:t xml:space="preserve"> </w:t>
      </w:r>
      <w:r w:rsidR="00735BBE" w:rsidRPr="00C443CC">
        <w:rPr>
          <w:szCs w:val="24"/>
        </w:rPr>
        <w:t xml:space="preserve">BMI= Body Mass Index; YPAS: Yale Physical activity Scale; BPM: Beat Per Minute; CRP= </w:t>
      </w:r>
      <w:proofErr w:type="gramStart"/>
      <w:r w:rsidR="00735BBE" w:rsidRPr="00C443CC">
        <w:rPr>
          <w:szCs w:val="24"/>
        </w:rPr>
        <w:t>C-Reactive Protein</w:t>
      </w:r>
      <w:proofErr w:type="gramEnd"/>
      <w:r w:rsidR="00735BBE" w:rsidRPr="00C443CC">
        <w:rPr>
          <w:szCs w:val="24"/>
        </w:rPr>
        <w:t>; SPC= senescent-prone cells</w:t>
      </w:r>
      <w:r w:rsidR="00735BBE">
        <w:rPr>
          <w:szCs w:val="24"/>
        </w:rPr>
        <w:t xml:space="preserve">. </w:t>
      </w:r>
      <w:r w:rsidR="00127416" w:rsidRPr="00CB4797">
        <w:rPr>
          <w:szCs w:val="24"/>
        </w:rPr>
        <w:t xml:space="preserve"> </w:t>
      </w:r>
      <w:r w:rsidR="00735BBE">
        <w:rPr>
          <w:szCs w:val="24"/>
        </w:rPr>
        <w:t xml:space="preserve">B) </w:t>
      </w:r>
      <w:r>
        <w:rPr>
          <w:szCs w:val="24"/>
        </w:rPr>
        <w:t xml:space="preserve">Characteristics of included participants: total, robust and pre-frail, at baseline </w:t>
      </w:r>
      <w:r w:rsidR="00735BBE">
        <w:rPr>
          <w:szCs w:val="24"/>
        </w:rPr>
        <w:t>stratified by gender presented as mean ± s</w:t>
      </w:r>
      <w:r w:rsidR="00735BBE" w:rsidRPr="00C443CC">
        <w:rPr>
          <w:szCs w:val="24"/>
        </w:rPr>
        <w:t xml:space="preserve">tandard deviation (SD). </w:t>
      </w:r>
      <w:r w:rsidR="00735BBE">
        <w:rPr>
          <w:szCs w:val="24"/>
        </w:rPr>
        <w:t>$: significant difference (</w:t>
      </w:r>
      <w:r>
        <w:rPr>
          <w:szCs w:val="24"/>
        </w:rPr>
        <w:t>p&lt;</w:t>
      </w:r>
      <w:r w:rsidR="00735BBE">
        <w:rPr>
          <w:szCs w:val="24"/>
        </w:rPr>
        <w:t>0</w:t>
      </w:r>
      <w:r>
        <w:rPr>
          <w:szCs w:val="24"/>
        </w:rPr>
        <w:t>.0</w:t>
      </w:r>
      <w:r w:rsidR="00735BBE">
        <w:rPr>
          <w:szCs w:val="24"/>
        </w:rPr>
        <w:t>5) between men and women within the total group, the robust group or the pre-frail group</w:t>
      </w:r>
      <w:r>
        <w:rPr>
          <w:szCs w:val="24"/>
        </w:rPr>
        <w:t xml:space="preserve"> </w:t>
      </w:r>
      <w:r w:rsidRPr="00CB4797">
        <w:rPr>
          <w:szCs w:val="24"/>
        </w:rPr>
        <w:t>obtained through independent T-test</w:t>
      </w:r>
      <w:r w:rsidRPr="00536C93">
        <w:rPr>
          <w:szCs w:val="24"/>
        </w:rPr>
        <w:t>s</w:t>
      </w:r>
      <w:r w:rsidR="00735BBE">
        <w:rPr>
          <w:szCs w:val="24"/>
        </w:rPr>
        <w:t xml:space="preserve">; </w:t>
      </w:r>
      <w:r w:rsidR="00735BBE" w:rsidRPr="00C443CC">
        <w:rPr>
          <w:szCs w:val="24"/>
        </w:rPr>
        <w:t># significant (p&lt;0</w:t>
      </w:r>
      <w:r>
        <w:rPr>
          <w:szCs w:val="24"/>
        </w:rPr>
        <w:t>.</w:t>
      </w:r>
      <w:r w:rsidR="00735BBE" w:rsidRPr="00C443CC">
        <w:rPr>
          <w:szCs w:val="24"/>
        </w:rPr>
        <w:t xml:space="preserve">05) difference between robust and pre-frail </w:t>
      </w:r>
      <w:r w:rsidR="00735BBE">
        <w:rPr>
          <w:szCs w:val="24"/>
        </w:rPr>
        <w:t>men</w:t>
      </w:r>
      <w:r>
        <w:rPr>
          <w:szCs w:val="24"/>
        </w:rPr>
        <w:t xml:space="preserve"> </w:t>
      </w:r>
      <w:r w:rsidRPr="00CB4797">
        <w:rPr>
          <w:szCs w:val="24"/>
        </w:rPr>
        <w:t>obtained through independent T-test</w:t>
      </w:r>
      <w:r w:rsidRPr="00536C93">
        <w:rPr>
          <w:szCs w:val="24"/>
        </w:rPr>
        <w:t>s</w:t>
      </w:r>
      <w:r w:rsidR="00735BBE">
        <w:rPr>
          <w:szCs w:val="24"/>
        </w:rPr>
        <w:t>; *</w:t>
      </w:r>
      <w:r w:rsidR="00735BBE" w:rsidRPr="00C443CC">
        <w:rPr>
          <w:szCs w:val="24"/>
        </w:rPr>
        <w:t xml:space="preserve"> significant (p&lt;0</w:t>
      </w:r>
      <w:r>
        <w:rPr>
          <w:szCs w:val="24"/>
        </w:rPr>
        <w:t>.</w:t>
      </w:r>
      <w:r w:rsidR="00735BBE" w:rsidRPr="00C443CC">
        <w:rPr>
          <w:szCs w:val="24"/>
        </w:rPr>
        <w:t xml:space="preserve">05) difference between robust and pre-frail </w:t>
      </w:r>
      <w:r w:rsidR="00735BBE">
        <w:rPr>
          <w:szCs w:val="24"/>
        </w:rPr>
        <w:t>women,</w:t>
      </w:r>
      <w:r w:rsidR="00735BBE" w:rsidRPr="00C443CC">
        <w:rPr>
          <w:szCs w:val="24"/>
        </w:rPr>
        <w:t xml:space="preserve"> obtained through independent T-tests; </w:t>
      </w:r>
      <w:r w:rsidR="00127416" w:rsidRPr="00CB4797">
        <w:rPr>
          <w:szCs w:val="24"/>
        </w:rPr>
        <w:t>BMI= Body Mass Index; YPAS: Yale Physical activity Scale; BPM: Beat Per Minute; CRP= C-Reactive Protein; SPC= senescent-prone cells</w:t>
      </w:r>
      <w:r w:rsidR="00735BBE">
        <w:rPr>
          <w:szCs w:val="24"/>
        </w:rPr>
        <w:t xml:space="preserve">. </w:t>
      </w:r>
    </w:p>
    <w:p w14:paraId="141280B8" w14:textId="77777777" w:rsidR="00A160B7" w:rsidRDefault="00A160B7" w:rsidP="00234DFC">
      <w:pPr>
        <w:rPr>
          <w:szCs w:val="24"/>
        </w:rPr>
      </w:pPr>
    </w:p>
    <w:p w14:paraId="1EEB8577" w14:textId="163B8F90" w:rsidR="00893184" w:rsidRDefault="00F160C3" w:rsidP="00234DFC">
      <w:pPr>
        <w:rPr>
          <w:szCs w:val="24"/>
        </w:rPr>
      </w:pPr>
      <w:r>
        <w:rPr>
          <w:szCs w:val="24"/>
        </w:rPr>
        <w:t>Table 2:</w:t>
      </w:r>
      <w:r w:rsidR="00084F9C">
        <w:rPr>
          <w:szCs w:val="24"/>
          <w:u w:val="single"/>
        </w:rPr>
        <w:t xml:space="preserve"> C</w:t>
      </w:r>
      <w:r w:rsidR="00893184" w:rsidRPr="00866CC5">
        <w:rPr>
          <w:szCs w:val="24"/>
          <w:u w:val="single"/>
        </w:rPr>
        <w:t xml:space="preserve">orrelations </w:t>
      </w:r>
      <w:r w:rsidR="00084F9C">
        <w:rPr>
          <w:szCs w:val="24"/>
          <w:u w:val="single"/>
        </w:rPr>
        <w:t>between variables include</w:t>
      </w:r>
      <w:r w:rsidR="007938A0">
        <w:rPr>
          <w:szCs w:val="24"/>
          <w:u w:val="single"/>
        </w:rPr>
        <w:t>d</w:t>
      </w:r>
      <w:r w:rsidR="00084F9C">
        <w:rPr>
          <w:szCs w:val="24"/>
          <w:u w:val="single"/>
        </w:rPr>
        <w:t xml:space="preserve"> in the study </w:t>
      </w:r>
      <w:r w:rsidR="00893184" w:rsidRPr="00866CC5">
        <w:rPr>
          <w:szCs w:val="24"/>
          <w:u w:val="single"/>
        </w:rPr>
        <w:t>(Pearson</w:t>
      </w:r>
      <w:r w:rsidR="007938A0">
        <w:rPr>
          <w:szCs w:val="24"/>
          <w:u w:val="single"/>
        </w:rPr>
        <w:t xml:space="preserve"> bivariate correlation</w:t>
      </w:r>
      <w:r w:rsidR="00893184" w:rsidRPr="00866CC5">
        <w:rPr>
          <w:szCs w:val="24"/>
          <w:u w:val="single"/>
        </w:rPr>
        <w:t>)</w:t>
      </w:r>
      <w:r w:rsidR="00893184">
        <w:rPr>
          <w:szCs w:val="24"/>
          <w:u w:val="single"/>
        </w:rPr>
        <w:t>:</w:t>
      </w:r>
    </w:p>
    <w:p w14:paraId="69A362BB" w14:textId="38302100" w:rsidR="007938A0" w:rsidRDefault="00893184" w:rsidP="00866CC5">
      <w:pPr>
        <w:jc w:val="both"/>
        <w:rPr>
          <w:szCs w:val="24"/>
        </w:rPr>
      </w:pPr>
      <w:r>
        <w:rPr>
          <w:szCs w:val="24"/>
        </w:rPr>
        <w:t xml:space="preserve">A) </w:t>
      </w:r>
      <w:r w:rsidR="007938A0" w:rsidRPr="00866CC5">
        <w:rPr>
          <w:szCs w:val="24"/>
        </w:rPr>
        <w:t>Correlations between variables included</w:t>
      </w:r>
      <w:r w:rsidR="007938A0" w:rsidRPr="007938A0">
        <w:rPr>
          <w:szCs w:val="24"/>
        </w:rPr>
        <w:t xml:space="preserve"> in the analysis </w:t>
      </w:r>
      <w:r w:rsidR="007938A0">
        <w:rPr>
          <w:szCs w:val="24"/>
        </w:rPr>
        <w:t>regarding</w:t>
      </w:r>
      <w:r w:rsidR="007938A0" w:rsidRPr="007938A0">
        <w:rPr>
          <w:szCs w:val="24"/>
        </w:rPr>
        <w:t xml:space="preserve"> </w:t>
      </w:r>
      <w:r w:rsidR="007938A0">
        <w:rPr>
          <w:szCs w:val="24"/>
        </w:rPr>
        <w:t>the study including percent of T-cell phenotypes in the total sample (n=309)</w:t>
      </w:r>
      <w:r w:rsidR="007938A0" w:rsidRPr="00866CC5">
        <w:rPr>
          <w:szCs w:val="24"/>
        </w:rPr>
        <w:t xml:space="preserve"> </w:t>
      </w:r>
      <w:r w:rsidR="007938A0">
        <w:rPr>
          <w:szCs w:val="24"/>
        </w:rPr>
        <w:t>o</w:t>
      </w:r>
      <w:r w:rsidR="007938A0" w:rsidRPr="007938A0">
        <w:rPr>
          <w:szCs w:val="24"/>
        </w:rPr>
        <w:t xml:space="preserve">btained through </w:t>
      </w:r>
      <w:r w:rsidR="007938A0">
        <w:rPr>
          <w:szCs w:val="24"/>
        </w:rPr>
        <w:t xml:space="preserve">bivariate </w:t>
      </w:r>
      <w:r w:rsidR="007938A0" w:rsidRPr="00866CC5">
        <w:rPr>
          <w:szCs w:val="24"/>
        </w:rPr>
        <w:t>correlation</w:t>
      </w:r>
      <w:r w:rsidR="007938A0" w:rsidRPr="007938A0">
        <w:rPr>
          <w:szCs w:val="24"/>
        </w:rPr>
        <w:t xml:space="preserve"> </w:t>
      </w:r>
      <w:r w:rsidR="007938A0">
        <w:rPr>
          <w:szCs w:val="24"/>
        </w:rPr>
        <w:t>(</w:t>
      </w:r>
      <w:r w:rsidR="007938A0" w:rsidRPr="001A653F">
        <w:rPr>
          <w:szCs w:val="24"/>
        </w:rPr>
        <w:t>Pearson</w:t>
      </w:r>
      <w:r w:rsidR="007938A0">
        <w:rPr>
          <w:szCs w:val="24"/>
        </w:rPr>
        <w:t xml:space="preserve">). B) </w:t>
      </w:r>
      <w:r w:rsidR="007938A0" w:rsidRPr="00C443CC">
        <w:rPr>
          <w:szCs w:val="24"/>
        </w:rPr>
        <w:t>Correlations between variables included</w:t>
      </w:r>
      <w:r w:rsidR="007938A0" w:rsidRPr="007938A0">
        <w:rPr>
          <w:szCs w:val="24"/>
        </w:rPr>
        <w:t xml:space="preserve"> in the analysis </w:t>
      </w:r>
      <w:r w:rsidR="007938A0">
        <w:rPr>
          <w:szCs w:val="24"/>
        </w:rPr>
        <w:t>regarding</w:t>
      </w:r>
      <w:r w:rsidR="007938A0" w:rsidRPr="007938A0">
        <w:rPr>
          <w:szCs w:val="24"/>
        </w:rPr>
        <w:t xml:space="preserve"> </w:t>
      </w:r>
      <w:r w:rsidR="007938A0">
        <w:rPr>
          <w:szCs w:val="24"/>
        </w:rPr>
        <w:t>the study including percent of T-cell phenotypes in men (n=172)</w:t>
      </w:r>
      <w:r w:rsidR="007938A0" w:rsidRPr="00C443CC">
        <w:rPr>
          <w:szCs w:val="24"/>
        </w:rPr>
        <w:t xml:space="preserve"> </w:t>
      </w:r>
      <w:r w:rsidR="007938A0">
        <w:rPr>
          <w:szCs w:val="24"/>
        </w:rPr>
        <w:t>o</w:t>
      </w:r>
      <w:r w:rsidR="007938A0" w:rsidRPr="007938A0">
        <w:rPr>
          <w:szCs w:val="24"/>
        </w:rPr>
        <w:t xml:space="preserve">btained through </w:t>
      </w:r>
      <w:r w:rsidR="007938A0">
        <w:rPr>
          <w:szCs w:val="24"/>
        </w:rPr>
        <w:t xml:space="preserve">bivariate </w:t>
      </w:r>
      <w:r w:rsidR="007938A0" w:rsidRPr="00C443CC">
        <w:rPr>
          <w:szCs w:val="24"/>
        </w:rPr>
        <w:t>correlation</w:t>
      </w:r>
      <w:r w:rsidR="007938A0" w:rsidRPr="007938A0">
        <w:rPr>
          <w:szCs w:val="24"/>
        </w:rPr>
        <w:t xml:space="preserve"> </w:t>
      </w:r>
      <w:r w:rsidR="007938A0">
        <w:rPr>
          <w:szCs w:val="24"/>
        </w:rPr>
        <w:t>(</w:t>
      </w:r>
      <w:r w:rsidR="007938A0" w:rsidRPr="001A653F">
        <w:rPr>
          <w:szCs w:val="24"/>
        </w:rPr>
        <w:t>Pearson</w:t>
      </w:r>
      <w:r w:rsidR="007938A0">
        <w:rPr>
          <w:szCs w:val="24"/>
        </w:rPr>
        <w:t xml:space="preserve">). C) </w:t>
      </w:r>
      <w:r w:rsidR="007938A0" w:rsidRPr="00C443CC">
        <w:rPr>
          <w:szCs w:val="24"/>
        </w:rPr>
        <w:t>Correlations between variables included</w:t>
      </w:r>
      <w:r w:rsidR="007938A0" w:rsidRPr="007938A0">
        <w:rPr>
          <w:szCs w:val="24"/>
        </w:rPr>
        <w:t xml:space="preserve"> in the analysis </w:t>
      </w:r>
      <w:r w:rsidR="007938A0">
        <w:rPr>
          <w:szCs w:val="24"/>
        </w:rPr>
        <w:t>regarding</w:t>
      </w:r>
      <w:r w:rsidR="007938A0" w:rsidRPr="007938A0">
        <w:rPr>
          <w:szCs w:val="24"/>
        </w:rPr>
        <w:t xml:space="preserve"> </w:t>
      </w:r>
      <w:r w:rsidR="007938A0">
        <w:rPr>
          <w:szCs w:val="24"/>
        </w:rPr>
        <w:t>the study including percent of T-cell phenotypes in women (n=137)</w:t>
      </w:r>
      <w:r w:rsidR="007938A0" w:rsidRPr="00C443CC">
        <w:rPr>
          <w:szCs w:val="24"/>
        </w:rPr>
        <w:t xml:space="preserve"> </w:t>
      </w:r>
      <w:r w:rsidR="007938A0">
        <w:rPr>
          <w:szCs w:val="24"/>
        </w:rPr>
        <w:t>o</w:t>
      </w:r>
      <w:r w:rsidR="007938A0" w:rsidRPr="007938A0">
        <w:rPr>
          <w:szCs w:val="24"/>
        </w:rPr>
        <w:t xml:space="preserve">btained through </w:t>
      </w:r>
      <w:r w:rsidR="007938A0">
        <w:rPr>
          <w:szCs w:val="24"/>
        </w:rPr>
        <w:t xml:space="preserve">bivariate </w:t>
      </w:r>
      <w:r w:rsidR="007938A0" w:rsidRPr="00C443CC">
        <w:rPr>
          <w:szCs w:val="24"/>
        </w:rPr>
        <w:t>correlation</w:t>
      </w:r>
      <w:r w:rsidR="007938A0" w:rsidRPr="007938A0">
        <w:rPr>
          <w:szCs w:val="24"/>
        </w:rPr>
        <w:t xml:space="preserve"> </w:t>
      </w:r>
      <w:r w:rsidR="007938A0">
        <w:rPr>
          <w:szCs w:val="24"/>
        </w:rPr>
        <w:t>(</w:t>
      </w:r>
      <w:r w:rsidR="007938A0" w:rsidRPr="001A653F">
        <w:rPr>
          <w:szCs w:val="24"/>
        </w:rPr>
        <w:t>Pearson</w:t>
      </w:r>
      <w:r w:rsidR="007938A0">
        <w:rPr>
          <w:szCs w:val="24"/>
        </w:rPr>
        <w:t xml:space="preserve">). D) </w:t>
      </w:r>
      <w:r w:rsidR="007938A0" w:rsidRPr="00C443CC">
        <w:rPr>
          <w:szCs w:val="24"/>
        </w:rPr>
        <w:t>Correlations between variables included</w:t>
      </w:r>
      <w:r w:rsidR="007938A0" w:rsidRPr="007938A0">
        <w:rPr>
          <w:szCs w:val="24"/>
        </w:rPr>
        <w:t xml:space="preserve"> in the analysis </w:t>
      </w:r>
      <w:r w:rsidR="007938A0">
        <w:rPr>
          <w:szCs w:val="24"/>
        </w:rPr>
        <w:t>regarding</w:t>
      </w:r>
      <w:r w:rsidR="007938A0" w:rsidRPr="007938A0">
        <w:rPr>
          <w:szCs w:val="24"/>
        </w:rPr>
        <w:t xml:space="preserve"> </w:t>
      </w:r>
      <w:r w:rsidR="007938A0">
        <w:rPr>
          <w:szCs w:val="24"/>
        </w:rPr>
        <w:t>the study including absolute counts of T-cell phenotypes in the total sample (n=166)</w:t>
      </w:r>
      <w:r w:rsidR="007938A0" w:rsidRPr="00C443CC">
        <w:rPr>
          <w:szCs w:val="24"/>
        </w:rPr>
        <w:t xml:space="preserve"> </w:t>
      </w:r>
      <w:r w:rsidR="007938A0">
        <w:rPr>
          <w:szCs w:val="24"/>
        </w:rPr>
        <w:t>o</w:t>
      </w:r>
      <w:r w:rsidR="007938A0" w:rsidRPr="007938A0">
        <w:rPr>
          <w:szCs w:val="24"/>
        </w:rPr>
        <w:t xml:space="preserve">btained through </w:t>
      </w:r>
      <w:r w:rsidR="007938A0">
        <w:rPr>
          <w:szCs w:val="24"/>
        </w:rPr>
        <w:t xml:space="preserve">bivariate </w:t>
      </w:r>
      <w:r w:rsidR="007938A0" w:rsidRPr="00C443CC">
        <w:rPr>
          <w:szCs w:val="24"/>
        </w:rPr>
        <w:t>correlation</w:t>
      </w:r>
      <w:r w:rsidR="007938A0" w:rsidRPr="007938A0">
        <w:rPr>
          <w:szCs w:val="24"/>
        </w:rPr>
        <w:t xml:space="preserve"> </w:t>
      </w:r>
      <w:r w:rsidR="007938A0">
        <w:rPr>
          <w:szCs w:val="24"/>
        </w:rPr>
        <w:t>(</w:t>
      </w:r>
      <w:r w:rsidR="007938A0" w:rsidRPr="001A653F">
        <w:rPr>
          <w:szCs w:val="24"/>
        </w:rPr>
        <w:t>Pearson</w:t>
      </w:r>
      <w:r w:rsidR="007938A0">
        <w:rPr>
          <w:szCs w:val="24"/>
        </w:rPr>
        <w:t xml:space="preserve">). E) </w:t>
      </w:r>
      <w:r w:rsidR="007938A0" w:rsidRPr="00C443CC">
        <w:rPr>
          <w:szCs w:val="24"/>
        </w:rPr>
        <w:t>Correlations between variables included</w:t>
      </w:r>
      <w:r w:rsidR="007938A0" w:rsidRPr="007938A0">
        <w:rPr>
          <w:szCs w:val="24"/>
        </w:rPr>
        <w:t xml:space="preserve"> in the analysis </w:t>
      </w:r>
      <w:r w:rsidR="007938A0">
        <w:rPr>
          <w:szCs w:val="24"/>
        </w:rPr>
        <w:t>regarding</w:t>
      </w:r>
      <w:r w:rsidR="007938A0" w:rsidRPr="007938A0">
        <w:rPr>
          <w:szCs w:val="24"/>
        </w:rPr>
        <w:t xml:space="preserve"> </w:t>
      </w:r>
      <w:r w:rsidR="007938A0">
        <w:rPr>
          <w:szCs w:val="24"/>
        </w:rPr>
        <w:t>the study including absolute counts of T-cell phenotypes in men (n=89)</w:t>
      </w:r>
      <w:r w:rsidR="007938A0" w:rsidRPr="00C443CC">
        <w:rPr>
          <w:szCs w:val="24"/>
        </w:rPr>
        <w:t xml:space="preserve"> </w:t>
      </w:r>
      <w:r w:rsidR="007938A0">
        <w:rPr>
          <w:szCs w:val="24"/>
        </w:rPr>
        <w:t>o</w:t>
      </w:r>
      <w:r w:rsidR="007938A0" w:rsidRPr="007938A0">
        <w:rPr>
          <w:szCs w:val="24"/>
        </w:rPr>
        <w:t xml:space="preserve">btained through </w:t>
      </w:r>
      <w:r w:rsidR="007938A0">
        <w:rPr>
          <w:szCs w:val="24"/>
        </w:rPr>
        <w:t xml:space="preserve">bivariate </w:t>
      </w:r>
      <w:r w:rsidR="007938A0" w:rsidRPr="00C443CC">
        <w:rPr>
          <w:szCs w:val="24"/>
        </w:rPr>
        <w:t>correlation</w:t>
      </w:r>
      <w:r w:rsidR="007938A0" w:rsidRPr="007938A0">
        <w:rPr>
          <w:szCs w:val="24"/>
        </w:rPr>
        <w:t xml:space="preserve"> </w:t>
      </w:r>
      <w:r w:rsidR="007938A0">
        <w:rPr>
          <w:szCs w:val="24"/>
        </w:rPr>
        <w:t>(</w:t>
      </w:r>
      <w:r w:rsidR="007938A0" w:rsidRPr="001A653F">
        <w:rPr>
          <w:szCs w:val="24"/>
        </w:rPr>
        <w:t>Pearson</w:t>
      </w:r>
      <w:r w:rsidR="007938A0">
        <w:rPr>
          <w:szCs w:val="24"/>
        </w:rPr>
        <w:t xml:space="preserve">). F) </w:t>
      </w:r>
      <w:r w:rsidR="007938A0" w:rsidRPr="00C443CC">
        <w:rPr>
          <w:szCs w:val="24"/>
        </w:rPr>
        <w:t>Correlations between variables included</w:t>
      </w:r>
      <w:r w:rsidR="007938A0" w:rsidRPr="007938A0">
        <w:rPr>
          <w:szCs w:val="24"/>
        </w:rPr>
        <w:t xml:space="preserve"> in the analysis </w:t>
      </w:r>
      <w:r w:rsidR="007938A0">
        <w:rPr>
          <w:szCs w:val="24"/>
        </w:rPr>
        <w:t>regarding</w:t>
      </w:r>
      <w:r w:rsidR="007938A0" w:rsidRPr="007938A0">
        <w:rPr>
          <w:szCs w:val="24"/>
        </w:rPr>
        <w:t xml:space="preserve"> </w:t>
      </w:r>
      <w:r w:rsidR="007938A0">
        <w:rPr>
          <w:szCs w:val="24"/>
        </w:rPr>
        <w:t>the study including absolute counts of T-cell phenotypes in women (n=77)</w:t>
      </w:r>
      <w:r w:rsidR="007938A0" w:rsidRPr="00C443CC">
        <w:rPr>
          <w:szCs w:val="24"/>
        </w:rPr>
        <w:t xml:space="preserve"> </w:t>
      </w:r>
      <w:r w:rsidR="007938A0">
        <w:rPr>
          <w:szCs w:val="24"/>
        </w:rPr>
        <w:t>o</w:t>
      </w:r>
      <w:r w:rsidR="007938A0" w:rsidRPr="007938A0">
        <w:rPr>
          <w:szCs w:val="24"/>
        </w:rPr>
        <w:t xml:space="preserve">btained through </w:t>
      </w:r>
      <w:r w:rsidR="007938A0">
        <w:rPr>
          <w:szCs w:val="24"/>
        </w:rPr>
        <w:t xml:space="preserve">bivariate </w:t>
      </w:r>
      <w:r w:rsidR="007938A0" w:rsidRPr="00C443CC">
        <w:rPr>
          <w:szCs w:val="24"/>
        </w:rPr>
        <w:t>correlation</w:t>
      </w:r>
      <w:r w:rsidR="007938A0" w:rsidRPr="007938A0">
        <w:rPr>
          <w:szCs w:val="24"/>
        </w:rPr>
        <w:t xml:space="preserve"> </w:t>
      </w:r>
      <w:r w:rsidR="007938A0">
        <w:rPr>
          <w:szCs w:val="24"/>
        </w:rPr>
        <w:t>(</w:t>
      </w:r>
      <w:r w:rsidR="007938A0" w:rsidRPr="001A653F">
        <w:rPr>
          <w:szCs w:val="24"/>
        </w:rPr>
        <w:t>Pearson</w:t>
      </w:r>
      <w:r w:rsidR="007938A0">
        <w:rPr>
          <w:szCs w:val="24"/>
        </w:rPr>
        <w:t>).</w:t>
      </w:r>
    </w:p>
    <w:p w14:paraId="29B0C3B9" w14:textId="77777777" w:rsidR="00F961EC" w:rsidRPr="00C443CC" w:rsidRDefault="00893184" w:rsidP="007E464B">
      <w:pPr>
        <w:jc w:val="both"/>
        <w:rPr>
          <w:szCs w:val="24"/>
        </w:rPr>
      </w:pPr>
      <w:r>
        <w:rPr>
          <w:szCs w:val="24"/>
        </w:rPr>
        <w:t>*=</w:t>
      </w:r>
      <w:r w:rsidRPr="00893184">
        <w:rPr>
          <w:szCs w:val="24"/>
        </w:rPr>
        <w:t xml:space="preserve"> Correlation is significant at the 0.05 level (2-tailed)</w:t>
      </w:r>
      <w:r w:rsidR="00F961EC">
        <w:rPr>
          <w:szCs w:val="24"/>
        </w:rPr>
        <w:t>;</w:t>
      </w:r>
      <w:r>
        <w:rPr>
          <w:szCs w:val="24"/>
        </w:rPr>
        <w:t xml:space="preserve">**= </w:t>
      </w:r>
      <w:r w:rsidRPr="00893184">
        <w:rPr>
          <w:szCs w:val="24"/>
        </w:rPr>
        <w:t>Correlation is significant at the 0.01 level (2-tailed).</w:t>
      </w:r>
      <w:r w:rsidRPr="00893184">
        <w:rPr>
          <w:szCs w:val="24"/>
        </w:rPr>
        <w:tab/>
      </w:r>
      <w:r w:rsidR="00F961EC" w:rsidRPr="00CB4797">
        <w:rPr>
          <w:szCs w:val="24"/>
        </w:rPr>
        <w:t xml:space="preserve">BMI= Body Mass Index; YPAS: Yale Physical activity Scale; BPM: Beat Per Minute; CRP= </w:t>
      </w:r>
      <w:proofErr w:type="gramStart"/>
      <w:r w:rsidR="00F961EC" w:rsidRPr="00CB4797">
        <w:rPr>
          <w:szCs w:val="24"/>
        </w:rPr>
        <w:t>C-Reactive Protein</w:t>
      </w:r>
      <w:proofErr w:type="gramEnd"/>
      <w:r w:rsidR="00F961EC" w:rsidRPr="00CB4797">
        <w:rPr>
          <w:szCs w:val="24"/>
        </w:rPr>
        <w:t>; SPC= senescent-prone cells</w:t>
      </w:r>
      <w:r w:rsidR="00F961EC">
        <w:rPr>
          <w:szCs w:val="24"/>
        </w:rPr>
        <w:t xml:space="preserve">. </w:t>
      </w:r>
    </w:p>
    <w:p w14:paraId="3610FBF7" w14:textId="2CAFDB59" w:rsidR="00686D88" w:rsidRDefault="00893184" w:rsidP="00234DFC">
      <w:pPr>
        <w:rPr>
          <w:szCs w:val="24"/>
        </w:rPr>
      </w:pPr>
      <w:r w:rsidRPr="00893184">
        <w:rPr>
          <w:szCs w:val="24"/>
        </w:rPr>
        <w:tab/>
      </w:r>
      <w:r w:rsidRPr="00893184">
        <w:rPr>
          <w:szCs w:val="24"/>
        </w:rPr>
        <w:tab/>
      </w:r>
      <w:r w:rsidRPr="00893184">
        <w:rPr>
          <w:szCs w:val="24"/>
        </w:rPr>
        <w:tab/>
      </w:r>
      <w:r w:rsidRPr="00893184">
        <w:rPr>
          <w:szCs w:val="24"/>
        </w:rPr>
        <w:tab/>
      </w:r>
      <w:r w:rsidRPr="00893184">
        <w:rPr>
          <w:szCs w:val="24"/>
        </w:rPr>
        <w:tab/>
      </w:r>
      <w:r w:rsidRPr="00893184">
        <w:rPr>
          <w:szCs w:val="24"/>
        </w:rPr>
        <w:tab/>
      </w:r>
      <w:r w:rsidRPr="00893184">
        <w:rPr>
          <w:szCs w:val="24"/>
        </w:rPr>
        <w:tab/>
      </w:r>
    </w:p>
    <w:p w14:paraId="615E7295" w14:textId="2FA69FEA" w:rsidR="00FA327D" w:rsidRDefault="00F160C3" w:rsidP="00234DFC">
      <w:pPr>
        <w:rPr>
          <w:szCs w:val="24"/>
        </w:rPr>
      </w:pPr>
      <w:r>
        <w:rPr>
          <w:szCs w:val="24"/>
        </w:rPr>
        <w:t>Table 3:</w:t>
      </w:r>
      <w:r w:rsidR="002E2884">
        <w:rPr>
          <w:szCs w:val="24"/>
        </w:rPr>
        <w:t xml:space="preserve"> </w:t>
      </w:r>
      <w:r w:rsidR="007A3992" w:rsidRPr="00866CC5">
        <w:rPr>
          <w:szCs w:val="24"/>
          <w:u w:val="single"/>
        </w:rPr>
        <w:t>Logistic regression model for predicting frailty-status in the total population</w:t>
      </w:r>
      <w:r w:rsidR="007A3992">
        <w:rPr>
          <w:szCs w:val="24"/>
        </w:rPr>
        <w:t xml:space="preserve"> (n=309)</w:t>
      </w:r>
      <w:r w:rsidR="007A3992" w:rsidRPr="007A3992">
        <w:rPr>
          <w:szCs w:val="24"/>
        </w:rPr>
        <w:t>.</w:t>
      </w:r>
      <w:r w:rsidR="002E2884">
        <w:rPr>
          <w:szCs w:val="24"/>
        </w:rPr>
        <w:t xml:space="preserve"> </w:t>
      </w:r>
    </w:p>
    <w:p w14:paraId="437F829C" w14:textId="77777777" w:rsidR="00FD0B89" w:rsidRDefault="00FD0B89" w:rsidP="00234DFC">
      <w:pPr>
        <w:rPr>
          <w:szCs w:val="24"/>
        </w:rPr>
      </w:pPr>
    </w:p>
    <w:p w14:paraId="037E58F6" w14:textId="13EA09E1" w:rsidR="00474989" w:rsidRDefault="00474989" w:rsidP="00234DFC">
      <w:pPr>
        <w:rPr>
          <w:szCs w:val="24"/>
          <w:u w:val="single"/>
        </w:rPr>
      </w:pPr>
      <w:r>
        <w:rPr>
          <w:szCs w:val="24"/>
        </w:rPr>
        <w:t xml:space="preserve">Table 4: </w:t>
      </w:r>
      <w:r w:rsidRPr="00C443CC">
        <w:rPr>
          <w:szCs w:val="24"/>
          <w:u w:val="single"/>
        </w:rPr>
        <w:t>L</w:t>
      </w:r>
      <w:r w:rsidR="00CF070B">
        <w:rPr>
          <w:szCs w:val="24"/>
          <w:u w:val="single"/>
        </w:rPr>
        <w:t>inear</w:t>
      </w:r>
      <w:r w:rsidRPr="00C443CC">
        <w:rPr>
          <w:szCs w:val="24"/>
          <w:u w:val="single"/>
        </w:rPr>
        <w:t xml:space="preserve"> regression model</w:t>
      </w:r>
      <w:r>
        <w:rPr>
          <w:szCs w:val="24"/>
          <w:u w:val="single"/>
        </w:rPr>
        <w:t>s for the prediction of T-cell phenotypes</w:t>
      </w:r>
    </w:p>
    <w:p w14:paraId="76E5C3CE" w14:textId="256A9C4F" w:rsidR="00FD0B89" w:rsidRDefault="00474989" w:rsidP="00866CC5">
      <w:pPr>
        <w:jc w:val="both"/>
        <w:rPr>
          <w:szCs w:val="24"/>
        </w:rPr>
      </w:pPr>
      <w:r>
        <w:rPr>
          <w:szCs w:val="24"/>
        </w:rPr>
        <w:t xml:space="preserve">A) </w:t>
      </w:r>
      <w:r w:rsidR="00CF070B">
        <w:rPr>
          <w:szCs w:val="24"/>
        </w:rPr>
        <w:t>Linear</w:t>
      </w:r>
      <w:r w:rsidRPr="00866CC5">
        <w:rPr>
          <w:szCs w:val="24"/>
        </w:rPr>
        <w:t xml:space="preserve"> regression model for predicting</w:t>
      </w:r>
      <w:r>
        <w:rPr>
          <w:szCs w:val="24"/>
        </w:rPr>
        <w:t xml:space="preserve"> percent CD8+CD28+CD57- (naïve) phenotypes </w:t>
      </w:r>
      <w:r w:rsidR="00CF070B">
        <w:rPr>
          <w:szCs w:val="24"/>
        </w:rPr>
        <w:t>in women (n=</w:t>
      </w:r>
      <w:r w:rsidR="005D41C5">
        <w:rPr>
          <w:szCs w:val="24"/>
        </w:rPr>
        <w:t>13</w:t>
      </w:r>
      <w:r>
        <w:rPr>
          <w:szCs w:val="24"/>
        </w:rPr>
        <w:t>7)</w:t>
      </w:r>
      <w:r w:rsidR="00601268">
        <w:rPr>
          <w:szCs w:val="24"/>
        </w:rPr>
        <w:t xml:space="preserve">; </w:t>
      </w:r>
      <w:r w:rsidR="00601268" w:rsidRPr="00CB4797">
        <w:rPr>
          <w:szCs w:val="24"/>
        </w:rPr>
        <w:t>YPAS: Yale Physical activity Scale</w:t>
      </w:r>
      <w:r w:rsidR="00CF070B">
        <w:rPr>
          <w:szCs w:val="24"/>
        </w:rPr>
        <w:t xml:space="preserve">. B) </w:t>
      </w:r>
      <w:r w:rsidR="00CF070B" w:rsidRPr="00C443CC">
        <w:rPr>
          <w:szCs w:val="24"/>
        </w:rPr>
        <w:t>L</w:t>
      </w:r>
      <w:r w:rsidR="00CF070B">
        <w:rPr>
          <w:szCs w:val="24"/>
        </w:rPr>
        <w:t>inear</w:t>
      </w:r>
      <w:r w:rsidR="00CF070B" w:rsidRPr="00C443CC">
        <w:rPr>
          <w:szCs w:val="24"/>
        </w:rPr>
        <w:t xml:space="preserve"> regression model for predicting</w:t>
      </w:r>
      <w:r w:rsidR="00CF070B">
        <w:rPr>
          <w:szCs w:val="24"/>
        </w:rPr>
        <w:t xml:space="preserve"> percent CD8+CD28-CD57- (memory) </w:t>
      </w:r>
      <w:r w:rsidR="001559B9">
        <w:rPr>
          <w:szCs w:val="24"/>
        </w:rPr>
        <w:t>phenotype</w:t>
      </w:r>
      <w:r w:rsidR="00CF070B">
        <w:rPr>
          <w:szCs w:val="24"/>
        </w:rPr>
        <w:t xml:space="preserve"> in total sample (n=309); </w:t>
      </w:r>
      <w:r w:rsidR="00CF070B" w:rsidRPr="00CB4797">
        <w:rPr>
          <w:szCs w:val="24"/>
        </w:rPr>
        <w:t>YPAS: Yale Physical activity</w:t>
      </w:r>
      <w:r w:rsidR="00CF070B">
        <w:rPr>
          <w:szCs w:val="24"/>
        </w:rPr>
        <w:t>, CRP: C-reactive protein</w:t>
      </w:r>
      <w:r w:rsidR="001559B9">
        <w:rPr>
          <w:szCs w:val="24"/>
        </w:rPr>
        <w:t xml:space="preserve"> C) </w:t>
      </w:r>
      <w:r w:rsidR="001559B9" w:rsidRPr="00C443CC">
        <w:rPr>
          <w:szCs w:val="24"/>
        </w:rPr>
        <w:t>L</w:t>
      </w:r>
      <w:r w:rsidR="001559B9">
        <w:rPr>
          <w:szCs w:val="24"/>
        </w:rPr>
        <w:t>inear</w:t>
      </w:r>
      <w:r w:rsidR="001559B9" w:rsidRPr="00C443CC">
        <w:rPr>
          <w:szCs w:val="24"/>
        </w:rPr>
        <w:t xml:space="preserve"> regression model for predicting</w:t>
      </w:r>
      <w:r w:rsidR="001559B9">
        <w:rPr>
          <w:szCs w:val="24"/>
        </w:rPr>
        <w:t xml:space="preserve"> </w:t>
      </w:r>
      <w:r w:rsidR="00F41C2A" w:rsidRPr="00866CC5">
        <w:rPr>
          <w:szCs w:val="24"/>
        </w:rPr>
        <w:t>absolute counts of the</w:t>
      </w:r>
      <w:r w:rsidR="001559B9">
        <w:rPr>
          <w:szCs w:val="24"/>
        </w:rPr>
        <w:t xml:space="preserve"> CD8+CD28+CD57+ (senescence-prone) phenotype in total sample of sub study encompassing absolute counts (n=166).</w:t>
      </w:r>
      <w:r w:rsidR="00080821">
        <w:rPr>
          <w:szCs w:val="24"/>
        </w:rPr>
        <w:t xml:space="preserve"> D) </w:t>
      </w:r>
      <w:r w:rsidR="00080821" w:rsidRPr="00C443CC">
        <w:rPr>
          <w:szCs w:val="24"/>
        </w:rPr>
        <w:t>L</w:t>
      </w:r>
      <w:r w:rsidR="00080821">
        <w:rPr>
          <w:szCs w:val="24"/>
        </w:rPr>
        <w:t>inear</w:t>
      </w:r>
      <w:r w:rsidR="00080821" w:rsidRPr="00C443CC">
        <w:rPr>
          <w:szCs w:val="24"/>
        </w:rPr>
        <w:t xml:space="preserve"> regression model for predicting</w:t>
      </w:r>
      <w:r w:rsidR="00080821">
        <w:rPr>
          <w:szCs w:val="24"/>
        </w:rPr>
        <w:t xml:space="preserve"> percent CD8-CD28+CD57- (naïve) phenotype in total sample (n=309); CRP= C-reactive </w:t>
      </w:r>
      <w:r w:rsidR="00080821">
        <w:rPr>
          <w:szCs w:val="24"/>
        </w:rPr>
        <w:lastRenderedPageBreak/>
        <w:t xml:space="preserve">protein. E) </w:t>
      </w:r>
      <w:r w:rsidR="00080821" w:rsidRPr="00C443CC">
        <w:rPr>
          <w:szCs w:val="24"/>
        </w:rPr>
        <w:t>L</w:t>
      </w:r>
      <w:r w:rsidR="00080821">
        <w:rPr>
          <w:szCs w:val="24"/>
        </w:rPr>
        <w:t>inear</w:t>
      </w:r>
      <w:r w:rsidR="00080821" w:rsidRPr="00C443CC">
        <w:rPr>
          <w:szCs w:val="24"/>
        </w:rPr>
        <w:t xml:space="preserve"> regression model for predicting</w:t>
      </w:r>
      <w:r w:rsidR="00080821">
        <w:rPr>
          <w:szCs w:val="24"/>
        </w:rPr>
        <w:t xml:space="preserve"> percent CD8-CD28+CD57- (naïve) phenotype in men (n=172); CRP= C-reactive protein.</w:t>
      </w:r>
      <w:r w:rsidR="00533F4E">
        <w:rPr>
          <w:szCs w:val="24"/>
        </w:rPr>
        <w:t xml:space="preserve"> F) </w:t>
      </w:r>
      <w:r w:rsidR="00533F4E" w:rsidRPr="00C443CC">
        <w:rPr>
          <w:szCs w:val="24"/>
        </w:rPr>
        <w:t>L</w:t>
      </w:r>
      <w:r w:rsidR="00533F4E">
        <w:rPr>
          <w:szCs w:val="24"/>
        </w:rPr>
        <w:t>inear</w:t>
      </w:r>
      <w:r w:rsidR="00533F4E" w:rsidRPr="00C443CC">
        <w:rPr>
          <w:szCs w:val="24"/>
        </w:rPr>
        <w:t xml:space="preserve"> regression model for predicting</w:t>
      </w:r>
      <w:r w:rsidR="00533F4E">
        <w:rPr>
          <w:szCs w:val="24"/>
        </w:rPr>
        <w:t xml:space="preserve"> percent CD8-CD28-CD57- (memory) phenotype in women (n=137); CRP= C-reactive protein.</w:t>
      </w:r>
      <w:r w:rsidR="007420E7">
        <w:rPr>
          <w:szCs w:val="24"/>
        </w:rPr>
        <w:t xml:space="preserve"> G) </w:t>
      </w:r>
      <w:r w:rsidR="007420E7" w:rsidRPr="00C443CC">
        <w:rPr>
          <w:szCs w:val="24"/>
        </w:rPr>
        <w:t>L</w:t>
      </w:r>
      <w:r w:rsidR="007420E7">
        <w:rPr>
          <w:szCs w:val="24"/>
        </w:rPr>
        <w:t>inear</w:t>
      </w:r>
      <w:r w:rsidR="007420E7" w:rsidRPr="00C443CC">
        <w:rPr>
          <w:szCs w:val="24"/>
        </w:rPr>
        <w:t xml:space="preserve"> regression model for predicting</w:t>
      </w:r>
      <w:r w:rsidR="007420E7">
        <w:rPr>
          <w:szCs w:val="24"/>
        </w:rPr>
        <w:t xml:space="preserve"> absolute counts of CD8-CD28-CD57- (memory) phenotype in total sample of sub study encompassing absolute counts (n=166); CRP= C-reactive protein.</w:t>
      </w:r>
    </w:p>
    <w:p w14:paraId="67959F55" w14:textId="77777777" w:rsidR="00FD0B89" w:rsidRDefault="00FD0B89" w:rsidP="00234DFC">
      <w:pPr>
        <w:rPr>
          <w:szCs w:val="24"/>
        </w:rPr>
      </w:pPr>
    </w:p>
    <w:p w14:paraId="6A348698" w14:textId="093E2E87" w:rsidR="005D41C5" w:rsidRDefault="00BF695F" w:rsidP="00BF695F">
      <w:pPr>
        <w:rPr>
          <w:szCs w:val="24"/>
        </w:rPr>
      </w:pPr>
      <w:r>
        <w:rPr>
          <w:szCs w:val="24"/>
        </w:rPr>
        <w:t>Table 5</w:t>
      </w:r>
      <w:r w:rsidR="005D41C5">
        <w:rPr>
          <w:szCs w:val="24"/>
        </w:rPr>
        <w:t xml:space="preserve">: </w:t>
      </w:r>
      <w:r w:rsidR="005D41C5" w:rsidRPr="00C443CC">
        <w:rPr>
          <w:szCs w:val="24"/>
          <w:u w:val="single"/>
        </w:rPr>
        <w:t>L</w:t>
      </w:r>
      <w:r w:rsidR="005D41C5">
        <w:rPr>
          <w:szCs w:val="24"/>
          <w:u w:val="single"/>
        </w:rPr>
        <w:t>inear</w:t>
      </w:r>
      <w:r w:rsidR="005D41C5" w:rsidRPr="00C443CC">
        <w:rPr>
          <w:szCs w:val="24"/>
          <w:u w:val="single"/>
        </w:rPr>
        <w:t xml:space="preserve"> regression model</w:t>
      </w:r>
      <w:r w:rsidR="005D41C5">
        <w:rPr>
          <w:szCs w:val="24"/>
          <w:u w:val="single"/>
        </w:rPr>
        <w:t>s for the prediction of C-reactive protein (CRP)</w:t>
      </w:r>
    </w:p>
    <w:p w14:paraId="57AF3918" w14:textId="35624254" w:rsidR="00BF695F" w:rsidRDefault="005D41C5" w:rsidP="00866CC5">
      <w:pPr>
        <w:jc w:val="both"/>
        <w:rPr>
          <w:szCs w:val="24"/>
        </w:rPr>
      </w:pPr>
      <w:r>
        <w:rPr>
          <w:szCs w:val="24"/>
        </w:rPr>
        <w:t>A) Linear</w:t>
      </w:r>
      <w:r w:rsidRPr="00C443CC">
        <w:rPr>
          <w:szCs w:val="24"/>
        </w:rPr>
        <w:t xml:space="preserve"> regression model for predicting</w:t>
      </w:r>
      <w:r>
        <w:rPr>
          <w:szCs w:val="24"/>
        </w:rPr>
        <w:t xml:space="preserve"> CRP in men (n=172). B</w:t>
      </w:r>
      <w:r w:rsidR="00BF695F">
        <w:rPr>
          <w:szCs w:val="24"/>
        </w:rPr>
        <w:t xml:space="preserve">) </w:t>
      </w:r>
      <w:r>
        <w:rPr>
          <w:szCs w:val="24"/>
        </w:rPr>
        <w:t>Linear</w:t>
      </w:r>
      <w:r w:rsidRPr="00C443CC">
        <w:rPr>
          <w:szCs w:val="24"/>
        </w:rPr>
        <w:t xml:space="preserve"> regression model for predicting</w:t>
      </w:r>
      <w:r>
        <w:rPr>
          <w:szCs w:val="24"/>
        </w:rPr>
        <w:t xml:space="preserve"> CRP in women (n=137); </w:t>
      </w:r>
      <w:r w:rsidRPr="00CB4797">
        <w:rPr>
          <w:szCs w:val="24"/>
        </w:rPr>
        <w:t>YPAS: Yale Physical activity Sca</w:t>
      </w:r>
      <w:r w:rsidR="0066741A">
        <w:rPr>
          <w:szCs w:val="24"/>
        </w:rPr>
        <w:t>le</w:t>
      </w:r>
    </w:p>
    <w:p w14:paraId="3EC1E5A5" w14:textId="79F78A44" w:rsidR="00BF695F" w:rsidRPr="00CB4797" w:rsidRDefault="00BF695F" w:rsidP="00234DFC">
      <w:pPr>
        <w:rPr>
          <w:szCs w:val="24"/>
        </w:rPr>
      </w:pPr>
    </w:p>
    <w:p w14:paraId="4703E163" w14:textId="77777777" w:rsidR="001552CB" w:rsidRDefault="001552CB" w:rsidP="00234DFC">
      <w:pPr>
        <w:rPr>
          <w:b/>
          <w:sz w:val="28"/>
        </w:rPr>
      </w:pPr>
    </w:p>
    <w:p w14:paraId="3D0E9CBF" w14:textId="77777777" w:rsidR="0066741A" w:rsidRDefault="0066741A" w:rsidP="00234DFC">
      <w:pPr>
        <w:rPr>
          <w:b/>
          <w:sz w:val="28"/>
        </w:rPr>
      </w:pPr>
      <w:r>
        <w:rPr>
          <w:b/>
          <w:sz w:val="28"/>
        </w:rPr>
        <w:br w:type="page"/>
      </w:r>
    </w:p>
    <w:p w14:paraId="20316E91" w14:textId="7DB8FEA9" w:rsidR="00984DBE" w:rsidRDefault="00984DBE" w:rsidP="00234DFC">
      <w:pPr>
        <w:rPr>
          <w:b/>
          <w:sz w:val="28"/>
        </w:rPr>
      </w:pPr>
      <w:r>
        <w:rPr>
          <w:b/>
          <w:sz w:val="28"/>
        </w:rPr>
        <w:lastRenderedPageBreak/>
        <w:t>Figures</w:t>
      </w:r>
    </w:p>
    <w:p w14:paraId="7E56B7A5" w14:textId="77777777" w:rsidR="00EC0E42" w:rsidRDefault="00EC0E42" w:rsidP="00234DFC">
      <w:pPr>
        <w:rPr>
          <w:b/>
          <w:sz w:val="28"/>
        </w:rPr>
      </w:pPr>
    </w:p>
    <w:p w14:paraId="418581E4" w14:textId="1597632A" w:rsidR="00735BBE" w:rsidRPr="00866CC5" w:rsidRDefault="00735BBE" w:rsidP="00234DFC">
      <w:r w:rsidRPr="00866CC5">
        <w:t xml:space="preserve">Table 1: </w:t>
      </w:r>
    </w:p>
    <w:p w14:paraId="69DC571E" w14:textId="7B7F4063" w:rsidR="00735BBE" w:rsidRDefault="00735BBE" w:rsidP="00234DFC">
      <w:pPr>
        <w:rPr>
          <w:b/>
          <w:sz w:val="28"/>
        </w:rPr>
      </w:pPr>
      <w:r w:rsidRPr="00866CC5">
        <w:t>A)</w:t>
      </w:r>
      <w:r w:rsidR="00FE0A12" w:rsidRPr="00866CC5">
        <w:t xml:space="preserve"> </w:t>
      </w:r>
    </w:p>
    <w:p w14:paraId="4AD9DE3A" w14:textId="6BC40325" w:rsidR="00EC0E42" w:rsidRPr="00EC0E42" w:rsidRDefault="001552CB" w:rsidP="00234DFC">
      <w:pPr>
        <w:rPr>
          <w:b/>
          <w:sz w:val="28"/>
        </w:rPr>
      </w:pPr>
      <w:r w:rsidRPr="00866CC5">
        <w:rPr>
          <w:b/>
          <w:noProof/>
          <w:sz w:val="28"/>
          <w:lang w:eastAsia="en-US"/>
        </w:rPr>
        <w:drawing>
          <wp:inline distT="0" distB="0" distL="0" distR="0" wp14:anchorId="3D2CA681" wp14:editId="37B0F3F0">
            <wp:extent cx="4947138" cy="4385275"/>
            <wp:effectExtent l="0" t="0" r="635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criptieve statistiek table 1A- (2).png"/>
                    <pic:cNvPicPr/>
                  </pic:nvPicPr>
                  <pic:blipFill>
                    <a:blip r:embed="rId13">
                      <a:extLst>
                        <a:ext uri="{28A0092B-C50C-407E-A947-70E740481C1C}">
                          <a14:useLocalDpi xmlns:a14="http://schemas.microsoft.com/office/drawing/2010/main" val="0"/>
                        </a:ext>
                      </a:extLst>
                    </a:blip>
                    <a:stretch>
                      <a:fillRect/>
                    </a:stretch>
                  </pic:blipFill>
                  <pic:spPr>
                    <a:xfrm>
                      <a:off x="0" y="0"/>
                      <a:ext cx="4947712" cy="4385784"/>
                    </a:xfrm>
                    <a:prstGeom prst="rect">
                      <a:avLst/>
                    </a:prstGeom>
                  </pic:spPr>
                </pic:pic>
              </a:graphicData>
            </a:graphic>
          </wp:inline>
        </w:drawing>
      </w:r>
    </w:p>
    <w:p w14:paraId="170C08FD" w14:textId="4C9E56BC" w:rsidR="006F4F38" w:rsidRPr="005F1B5A" w:rsidRDefault="006F4F38" w:rsidP="00234DFC">
      <w:pPr>
        <w:rPr>
          <w:sz w:val="18"/>
        </w:rPr>
      </w:pPr>
    </w:p>
    <w:p w14:paraId="50503C54" w14:textId="77777777" w:rsidR="001552CB" w:rsidRDefault="001552CB" w:rsidP="00234DFC"/>
    <w:p w14:paraId="31274486" w14:textId="77777777" w:rsidR="001552CB" w:rsidRDefault="001552CB" w:rsidP="00234DFC"/>
    <w:p w14:paraId="4A7C92A2" w14:textId="77777777" w:rsidR="001552CB" w:rsidRDefault="001552CB" w:rsidP="00234DFC"/>
    <w:p w14:paraId="6372E8F4" w14:textId="77777777" w:rsidR="00415E2C" w:rsidRDefault="00415E2C" w:rsidP="00234DFC">
      <w:r>
        <w:br w:type="page"/>
      </w:r>
    </w:p>
    <w:p w14:paraId="6D6C44B9" w14:textId="21FED401" w:rsidR="00984DBE" w:rsidRPr="00866CC5" w:rsidRDefault="00415E2C" w:rsidP="00234DFC">
      <w:pPr>
        <w:rPr>
          <w:sz w:val="20"/>
        </w:rPr>
      </w:pPr>
      <w:r w:rsidRPr="00866CC5">
        <w:rPr>
          <w:noProof/>
          <w:sz w:val="18"/>
          <w:lang w:eastAsia="en-US"/>
        </w:rPr>
        <w:lastRenderedPageBreak/>
        <w:drawing>
          <wp:anchor distT="0" distB="0" distL="114300" distR="114300" simplePos="0" relativeHeight="251684352" behindDoc="0" locked="0" layoutInCell="1" allowOverlap="1" wp14:anchorId="38A46E4E" wp14:editId="0F476711">
            <wp:simplePos x="0" y="0"/>
            <wp:positionH relativeFrom="column">
              <wp:posOffset>-106680</wp:posOffset>
            </wp:positionH>
            <wp:positionV relativeFrom="paragraph">
              <wp:posOffset>240030</wp:posOffset>
            </wp:positionV>
            <wp:extent cx="6111875" cy="3637280"/>
            <wp:effectExtent l="0" t="0" r="9525"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criptieve statistiek-tabel 1B.png"/>
                    <pic:cNvPicPr/>
                  </pic:nvPicPr>
                  <pic:blipFill>
                    <a:blip r:embed="rId14">
                      <a:extLst>
                        <a:ext uri="{28A0092B-C50C-407E-A947-70E740481C1C}">
                          <a14:useLocalDpi xmlns:a14="http://schemas.microsoft.com/office/drawing/2010/main" val="0"/>
                        </a:ext>
                      </a:extLst>
                    </a:blip>
                    <a:stretch>
                      <a:fillRect/>
                    </a:stretch>
                  </pic:blipFill>
                  <pic:spPr>
                    <a:xfrm>
                      <a:off x="0" y="0"/>
                      <a:ext cx="6111875" cy="3637280"/>
                    </a:xfrm>
                    <a:prstGeom prst="rect">
                      <a:avLst/>
                    </a:prstGeom>
                  </pic:spPr>
                </pic:pic>
              </a:graphicData>
            </a:graphic>
            <wp14:sizeRelH relativeFrom="page">
              <wp14:pctWidth>0</wp14:pctWidth>
            </wp14:sizeRelH>
            <wp14:sizeRelV relativeFrom="page">
              <wp14:pctHeight>0</wp14:pctHeight>
            </wp14:sizeRelV>
          </wp:anchor>
        </w:drawing>
      </w:r>
      <w:r w:rsidR="00735BBE" w:rsidRPr="00866CC5">
        <w:t>B)</w:t>
      </w:r>
    </w:p>
    <w:p w14:paraId="6D95670A" w14:textId="59B987D1" w:rsidR="00984DBE" w:rsidRDefault="00984DBE" w:rsidP="00234DFC">
      <w:pPr>
        <w:rPr>
          <w:sz w:val="18"/>
        </w:rPr>
      </w:pPr>
    </w:p>
    <w:p w14:paraId="179ED1F6" w14:textId="77777777" w:rsidR="00984DBE" w:rsidRPr="005F1B5A" w:rsidRDefault="00984DBE" w:rsidP="00234DFC">
      <w:pPr>
        <w:rPr>
          <w:sz w:val="18"/>
        </w:rPr>
      </w:pPr>
    </w:p>
    <w:p w14:paraId="26E288C2" w14:textId="218B1AF9" w:rsidR="00F160C3" w:rsidRDefault="00F160C3" w:rsidP="00234DFC">
      <w:pPr>
        <w:rPr>
          <w:sz w:val="22"/>
        </w:rPr>
      </w:pPr>
    </w:p>
    <w:p w14:paraId="4135B8F5" w14:textId="77777777" w:rsidR="00A1638B" w:rsidRDefault="00A1638B" w:rsidP="00234DFC">
      <w:pPr>
        <w:rPr>
          <w:sz w:val="22"/>
        </w:rPr>
      </w:pPr>
      <w:r>
        <w:rPr>
          <w:sz w:val="22"/>
        </w:rPr>
        <w:br w:type="page"/>
      </w:r>
    </w:p>
    <w:p w14:paraId="3D91A966" w14:textId="524521FD" w:rsidR="001E5C39" w:rsidRDefault="00A1638B" w:rsidP="00234DFC">
      <w:pPr>
        <w:rPr>
          <w:sz w:val="22"/>
        </w:rPr>
      </w:pPr>
      <w:r>
        <w:rPr>
          <w:sz w:val="22"/>
        </w:rPr>
        <w:lastRenderedPageBreak/>
        <w:t>Table 2:</w:t>
      </w:r>
    </w:p>
    <w:p w14:paraId="3E0491DE" w14:textId="7E6BD10F" w:rsidR="00A1638B" w:rsidRDefault="00A1638B" w:rsidP="00234DFC">
      <w:pPr>
        <w:rPr>
          <w:sz w:val="22"/>
        </w:rPr>
      </w:pPr>
      <w:r>
        <w:rPr>
          <w:sz w:val="22"/>
        </w:rPr>
        <w:t>A)</w:t>
      </w:r>
    </w:p>
    <w:p w14:paraId="5528199F" w14:textId="77777777" w:rsidR="00A1638B" w:rsidRDefault="00A1638B" w:rsidP="00234DFC">
      <w:pPr>
        <w:rPr>
          <w:sz w:val="22"/>
        </w:rPr>
      </w:pPr>
    </w:p>
    <w:p w14:paraId="49DD5EBF" w14:textId="747E7190" w:rsidR="00A1638B" w:rsidRDefault="00A1638B" w:rsidP="00234DFC">
      <w:pPr>
        <w:rPr>
          <w:sz w:val="22"/>
        </w:rPr>
      </w:pPr>
    </w:p>
    <w:p w14:paraId="69E05E10" w14:textId="65C3AF6A" w:rsidR="00EE32E2" w:rsidRDefault="00EE32E2" w:rsidP="00234DFC">
      <w:pPr>
        <w:rPr>
          <w:sz w:val="22"/>
        </w:rPr>
      </w:pPr>
    </w:p>
    <w:p w14:paraId="5F858C17" w14:textId="626E243C" w:rsidR="00EE32E2" w:rsidRDefault="00EE32E2" w:rsidP="00234DFC">
      <w:pPr>
        <w:rPr>
          <w:sz w:val="22"/>
        </w:rPr>
      </w:pPr>
    </w:p>
    <w:p w14:paraId="215C26FF" w14:textId="77777777" w:rsidR="00EE32E2" w:rsidRDefault="00EE32E2" w:rsidP="00234DFC">
      <w:pPr>
        <w:rPr>
          <w:sz w:val="22"/>
        </w:rPr>
      </w:pPr>
    </w:p>
    <w:p w14:paraId="6750D9E7" w14:textId="77777777" w:rsidR="00EE32E2" w:rsidRDefault="00EE32E2" w:rsidP="00234DFC">
      <w:pPr>
        <w:rPr>
          <w:sz w:val="22"/>
        </w:rPr>
      </w:pPr>
    </w:p>
    <w:p w14:paraId="23C467E2" w14:textId="18DA664F" w:rsidR="00EE32E2" w:rsidRDefault="00EE32E2" w:rsidP="00234DFC">
      <w:pPr>
        <w:rPr>
          <w:sz w:val="22"/>
        </w:rPr>
      </w:pPr>
    </w:p>
    <w:p w14:paraId="55EFC79D" w14:textId="77777777" w:rsidR="00EE32E2" w:rsidRDefault="00EE32E2" w:rsidP="00234DFC">
      <w:pPr>
        <w:rPr>
          <w:sz w:val="22"/>
        </w:rPr>
      </w:pPr>
    </w:p>
    <w:p w14:paraId="6AC9B4CA" w14:textId="77777777" w:rsidR="00EE32E2" w:rsidRDefault="00EE32E2" w:rsidP="00234DFC">
      <w:pPr>
        <w:rPr>
          <w:sz w:val="22"/>
        </w:rPr>
      </w:pPr>
    </w:p>
    <w:p w14:paraId="199E3824" w14:textId="77777777" w:rsidR="003837F7" w:rsidRDefault="003837F7" w:rsidP="00234DFC">
      <w:pPr>
        <w:rPr>
          <w:sz w:val="22"/>
        </w:rPr>
      </w:pPr>
    </w:p>
    <w:p w14:paraId="65DC85D5" w14:textId="77777777" w:rsidR="003837F7" w:rsidRDefault="003837F7" w:rsidP="00234DFC">
      <w:pPr>
        <w:rPr>
          <w:sz w:val="22"/>
        </w:rPr>
      </w:pPr>
    </w:p>
    <w:p w14:paraId="58072487" w14:textId="77777777" w:rsidR="003837F7" w:rsidRDefault="003837F7" w:rsidP="00234DFC">
      <w:pPr>
        <w:rPr>
          <w:sz w:val="22"/>
        </w:rPr>
      </w:pPr>
    </w:p>
    <w:p w14:paraId="25113B51" w14:textId="77777777" w:rsidR="003837F7" w:rsidRDefault="003837F7" w:rsidP="00234DFC">
      <w:pPr>
        <w:rPr>
          <w:sz w:val="22"/>
        </w:rPr>
      </w:pPr>
    </w:p>
    <w:p w14:paraId="211D57F6" w14:textId="63D41874" w:rsidR="003837F7" w:rsidRDefault="00A1638B" w:rsidP="00234DFC">
      <w:pPr>
        <w:rPr>
          <w:sz w:val="22"/>
        </w:rPr>
      </w:pPr>
      <w:r w:rsidRPr="00866CC5">
        <w:rPr>
          <w:noProof/>
          <w:sz w:val="22"/>
          <w:lang w:eastAsia="en-US"/>
        </w:rPr>
        <w:drawing>
          <wp:anchor distT="0" distB="0" distL="114300" distR="114300" simplePos="0" relativeHeight="251687424" behindDoc="0" locked="0" layoutInCell="1" allowOverlap="1" wp14:anchorId="3E163B7C" wp14:editId="77EA9F15">
            <wp:simplePos x="0" y="0"/>
            <wp:positionH relativeFrom="column">
              <wp:posOffset>-1765935</wp:posOffset>
            </wp:positionH>
            <wp:positionV relativeFrom="paragraph">
              <wp:posOffset>36830</wp:posOffset>
            </wp:positionV>
            <wp:extent cx="8952230" cy="4551680"/>
            <wp:effectExtent l="0" t="9525" r="4445" b="4445"/>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arson % Total.png"/>
                    <pic:cNvPicPr/>
                  </pic:nvPicPr>
                  <pic:blipFill>
                    <a:blip r:embed="rId15">
                      <a:extLst>
                        <a:ext uri="{28A0092B-C50C-407E-A947-70E740481C1C}">
                          <a14:useLocalDpi xmlns:a14="http://schemas.microsoft.com/office/drawing/2010/main" val="0"/>
                        </a:ext>
                      </a:extLst>
                    </a:blip>
                    <a:stretch>
                      <a:fillRect/>
                    </a:stretch>
                  </pic:blipFill>
                  <pic:spPr>
                    <a:xfrm rot="16200000">
                      <a:off x="0" y="0"/>
                      <a:ext cx="8952230" cy="4551680"/>
                    </a:xfrm>
                    <a:prstGeom prst="rect">
                      <a:avLst/>
                    </a:prstGeom>
                  </pic:spPr>
                </pic:pic>
              </a:graphicData>
            </a:graphic>
            <wp14:sizeRelH relativeFrom="page">
              <wp14:pctWidth>0</wp14:pctWidth>
            </wp14:sizeRelH>
            <wp14:sizeRelV relativeFrom="page">
              <wp14:pctHeight>0</wp14:pctHeight>
            </wp14:sizeRelV>
          </wp:anchor>
        </w:drawing>
      </w:r>
    </w:p>
    <w:p w14:paraId="7DC4416B" w14:textId="77777777" w:rsidR="003837F7" w:rsidRDefault="003837F7" w:rsidP="00234DFC">
      <w:pPr>
        <w:rPr>
          <w:sz w:val="22"/>
        </w:rPr>
      </w:pPr>
    </w:p>
    <w:p w14:paraId="6D0EA9E4" w14:textId="17FD19D1" w:rsidR="003837F7" w:rsidRDefault="003837F7" w:rsidP="00234DFC">
      <w:pPr>
        <w:rPr>
          <w:sz w:val="22"/>
        </w:rPr>
      </w:pPr>
    </w:p>
    <w:p w14:paraId="66989220" w14:textId="77777777" w:rsidR="003837F7" w:rsidRDefault="003837F7" w:rsidP="00234DFC">
      <w:pPr>
        <w:rPr>
          <w:sz w:val="22"/>
        </w:rPr>
      </w:pPr>
    </w:p>
    <w:p w14:paraId="062AD109" w14:textId="77777777" w:rsidR="003837F7" w:rsidRDefault="003837F7" w:rsidP="00234DFC">
      <w:pPr>
        <w:rPr>
          <w:sz w:val="22"/>
        </w:rPr>
      </w:pPr>
    </w:p>
    <w:p w14:paraId="33A1FFF7" w14:textId="77777777" w:rsidR="003837F7" w:rsidRDefault="003837F7" w:rsidP="00234DFC">
      <w:pPr>
        <w:rPr>
          <w:sz w:val="22"/>
        </w:rPr>
      </w:pPr>
    </w:p>
    <w:p w14:paraId="68E57B53" w14:textId="77777777" w:rsidR="003837F7" w:rsidRDefault="003837F7" w:rsidP="00234DFC">
      <w:pPr>
        <w:rPr>
          <w:sz w:val="22"/>
        </w:rPr>
      </w:pPr>
    </w:p>
    <w:p w14:paraId="46B8FBC3" w14:textId="77777777" w:rsidR="003837F7" w:rsidRDefault="003837F7" w:rsidP="00234DFC">
      <w:pPr>
        <w:rPr>
          <w:sz w:val="22"/>
        </w:rPr>
      </w:pPr>
    </w:p>
    <w:p w14:paraId="419F5529" w14:textId="77777777" w:rsidR="003837F7" w:rsidRDefault="003837F7" w:rsidP="00234DFC">
      <w:pPr>
        <w:rPr>
          <w:sz w:val="22"/>
        </w:rPr>
      </w:pPr>
    </w:p>
    <w:p w14:paraId="5AD729C1" w14:textId="77777777" w:rsidR="003837F7" w:rsidRDefault="003837F7" w:rsidP="00234DFC">
      <w:pPr>
        <w:rPr>
          <w:sz w:val="22"/>
        </w:rPr>
      </w:pPr>
    </w:p>
    <w:p w14:paraId="0B69C64E" w14:textId="77777777" w:rsidR="003837F7" w:rsidRDefault="003837F7" w:rsidP="00234DFC">
      <w:pPr>
        <w:rPr>
          <w:sz w:val="22"/>
        </w:rPr>
      </w:pPr>
    </w:p>
    <w:p w14:paraId="4E5A1633" w14:textId="77777777" w:rsidR="004151FF" w:rsidRPr="00CB4797" w:rsidRDefault="004151FF" w:rsidP="00234DFC">
      <w:pPr>
        <w:rPr>
          <w:sz w:val="22"/>
          <w:szCs w:val="22"/>
        </w:rPr>
      </w:pPr>
    </w:p>
    <w:p w14:paraId="70E30CF6" w14:textId="58D5A98E" w:rsidR="004151FF" w:rsidRDefault="004151FF" w:rsidP="00234DFC">
      <w:pPr>
        <w:rPr>
          <w:b/>
          <w:sz w:val="28"/>
        </w:rPr>
      </w:pPr>
    </w:p>
    <w:p w14:paraId="51753EBD" w14:textId="77777777" w:rsidR="004151FF" w:rsidRDefault="004151FF" w:rsidP="00234DFC">
      <w:pPr>
        <w:rPr>
          <w:b/>
          <w:sz w:val="28"/>
        </w:rPr>
      </w:pPr>
    </w:p>
    <w:p w14:paraId="19F4BECA" w14:textId="77777777" w:rsidR="004151FF" w:rsidRDefault="004151FF" w:rsidP="00234DFC">
      <w:pPr>
        <w:rPr>
          <w:b/>
          <w:sz w:val="28"/>
        </w:rPr>
      </w:pPr>
    </w:p>
    <w:p w14:paraId="5D4814F6" w14:textId="77777777" w:rsidR="004151FF" w:rsidRDefault="004151FF" w:rsidP="00234DFC">
      <w:pPr>
        <w:rPr>
          <w:b/>
          <w:sz w:val="28"/>
        </w:rPr>
      </w:pPr>
    </w:p>
    <w:p w14:paraId="31590972" w14:textId="77777777" w:rsidR="004151FF" w:rsidRDefault="004151FF" w:rsidP="00234DFC">
      <w:pPr>
        <w:rPr>
          <w:b/>
          <w:sz w:val="28"/>
        </w:rPr>
      </w:pPr>
    </w:p>
    <w:p w14:paraId="3FCC195B" w14:textId="77777777" w:rsidR="004151FF" w:rsidRDefault="004151FF" w:rsidP="00234DFC">
      <w:pPr>
        <w:rPr>
          <w:b/>
          <w:sz w:val="28"/>
        </w:rPr>
      </w:pPr>
    </w:p>
    <w:p w14:paraId="13F581B7" w14:textId="77777777" w:rsidR="004151FF" w:rsidRDefault="004151FF" w:rsidP="00234DFC">
      <w:pPr>
        <w:rPr>
          <w:b/>
          <w:sz w:val="28"/>
        </w:rPr>
      </w:pPr>
    </w:p>
    <w:p w14:paraId="2F243078" w14:textId="77777777" w:rsidR="004151FF" w:rsidRDefault="004151FF" w:rsidP="00234DFC">
      <w:pPr>
        <w:rPr>
          <w:sz w:val="22"/>
          <w:szCs w:val="22"/>
        </w:rPr>
      </w:pPr>
    </w:p>
    <w:p w14:paraId="1A644A28" w14:textId="77777777" w:rsidR="004151FF" w:rsidRDefault="004151FF" w:rsidP="00234DFC">
      <w:pPr>
        <w:rPr>
          <w:sz w:val="22"/>
          <w:szCs w:val="22"/>
        </w:rPr>
      </w:pPr>
    </w:p>
    <w:p w14:paraId="147D9CDA" w14:textId="77777777" w:rsidR="004151FF" w:rsidRDefault="004151FF" w:rsidP="00234DFC">
      <w:pPr>
        <w:rPr>
          <w:sz w:val="22"/>
          <w:szCs w:val="22"/>
        </w:rPr>
      </w:pPr>
    </w:p>
    <w:p w14:paraId="0FA95615" w14:textId="77777777" w:rsidR="00B16579" w:rsidRDefault="00B16579" w:rsidP="00234DFC">
      <w:pPr>
        <w:rPr>
          <w:sz w:val="22"/>
          <w:szCs w:val="22"/>
        </w:rPr>
      </w:pPr>
    </w:p>
    <w:p w14:paraId="6E581DFF" w14:textId="77777777" w:rsidR="00B16579" w:rsidRDefault="00B16579" w:rsidP="00234DFC">
      <w:pPr>
        <w:rPr>
          <w:sz w:val="22"/>
          <w:szCs w:val="22"/>
        </w:rPr>
      </w:pPr>
    </w:p>
    <w:p w14:paraId="013A125D" w14:textId="77777777" w:rsidR="00B16579" w:rsidRDefault="00B16579" w:rsidP="00234DFC">
      <w:pPr>
        <w:rPr>
          <w:sz w:val="22"/>
          <w:szCs w:val="22"/>
        </w:rPr>
      </w:pPr>
    </w:p>
    <w:p w14:paraId="2BDF2A1E" w14:textId="77777777" w:rsidR="00B16579" w:rsidRDefault="00B16579" w:rsidP="00234DFC">
      <w:pPr>
        <w:rPr>
          <w:sz w:val="22"/>
          <w:szCs w:val="22"/>
        </w:rPr>
      </w:pPr>
    </w:p>
    <w:p w14:paraId="2B5F7A72" w14:textId="77777777" w:rsidR="00B16579" w:rsidRDefault="00B16579" w:rsidP="00234DFC">
      <w:pPr>
        <w:rPr>
          <w:sz w:val="22"/>
          <w:szCs w:val="22"/>
        </w:rPr>
      </w:pPr>
    </w:p>
    <w:p w14:paraId="7D7BB671" w14:textId="77777777" w:rsidR="00AE6A40" w:rsidRDefault="00AE6A40" w:rsidP="00234DFC">
      <w:pPr>
        <w:rPr>
          <w:sz w:val="22"/>
          <w:szCs w:val="22"/>
        </w:rPr>
      </w:pPr>
      <w:r>
        <w:rPr>
          <w:sz w:val="22"/>
          <w:szCs w:val="22"/>
        </w:rPr>
        <w:br w:type="page"/>
      </w:r>
    </w:p>
    <w:p w14:paraId="7D797D18" w14:textId="7772A21A" w:rsidR="00085552" w:rsidRDefault="00085552" w:rsidP="00234DFC">
      <w:pPr>
        <w:rPr>
          <w:szCs w:val="22"/>
        </w:rPr>
      </w:pPr>
      <w:r>
        <w:rPr>
          <w:szCs w:val="22"/>
        </w:rPr>
        <w:lastRenderedPageBreak/>
        <w:t>B)</w:t>
      </w:r>
    </w:p>
    <w:p w14:paraId="020D8669" w14:textId="3A355CE6" w:rsidR="00085552" w:rsidRDefault="00085552" w:rsidP="00234DFC">
      <w:pPr>
        <w:rPr>
          <w:szCs w:val="22"/>
        </w:rPr>
      </w:pPr>
    </w:p>
    <w:p w14:paraId="12D4CD56" w14:textId="6FBD41EB" w:rsidR="00085552" w:rsidRDefault="00393C85" w:rsidP="00234DFC">
      <w:pPr>
        <w:rPr>
          <w:szCs w:val="22"/>
        </w:rPr>
      </w:pPr>
      <w:r w:rsidRPr="00680C79">
        <w:rPr>
          <w:noProof/>
          <w:szCs w:val="22"/>
          <w:lang w:eastAsia="en-US"/>
        </w:rPr>
        <w:drawing>
          <wp:anchor distT="0" distB="0" distL="114300" distR="114300" simplePos="0" relativeHeight="251689472" behindDoc="0" locked="0" layoutInCell="1" allowOverlap="1" wp14:anchorId="7086068D" wp14:editId="1E2BA98A">
            <wp:simplePos x="0" y="0"/>
            <wp:positionH relativeFrom="column">
              <wp:posOffset>-1770380</wp:posOffset>
            </wp:positionH>
            <wp:positionV relativeFrom="paragraph">
              <wp:posOffset>1860550</wp:posOffset>
            </wp:positionV>
            <wp:extent cx="8961120" cy="4570095"/>
            <wp:effectExtent l="11112" t="0" r="0" b="0"/>
            <wp:wrapSquare wrapText="bothSides"/>
            <wp:docPr id="46" name="Pictur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earson % mannen .png"/>
                    <pic:cNvPicPr/>
                  </pic:nvPicPr>
                  <pic:blipFill>
                    <a:blip r:embed="rId16">
                      <a:extLst>
                        <a:ext uri="{28A0092B-C50C-407E-A947-70E740481C1C}">
                          <a14:useLocalDpi xmlns:a14="http://schemas.microsoft.com/office/drawing/2010/main" val="0"/>
                        </a:ext>
                      </a:extLst>
                    </a:blip>
                    <a:stretch>
                      <a:fillRect/>
                    </a:stretch>
                  </pic:blipFill>
                  <pic:spPr>
                    <a:xfrm rot="16200000">
                      <a:off x="0" y="0"/>
                      <a:ext cx="8961120" cy="4570095"/>
                    </a:xfrm>
                    <a:prstGeom prst="rect">
                      <a:avLst/>
                    </a:prstGeom>
                  </pic:spPr>
                </pic:pic>
              </a:graphicData>
            </a:graphic>
            <wp14:sizeRelH relativeFrom="page">
              <wp14:pctWidth>0</wp14:pctWidth>
            </wp14:sizeRelH>
            <wp14:sizeRelV relativeFrom="page">
              <wp14:pctHeight>0</wp14:pctHeight>
            </wp14:sizeRelV>
          </wp:anchor>
        </w:drawing>
      </w:r>
      <w:r w:rsidR="00085552">
        <w:rPr>
          <w:szCs w:val="22"/>
        </w:rPr>
        <w:br w:type="page"/>
      </w:r>
    </w:p>
    <w:p w14:paraId="5D1503B4" w14:textId="6B1EACB7" w:rsidR="00436B08" w:rsidRPr="00866CC5" w:rsidRDefault="00436B08" w:rsidP="00234DFC">
      <w:pPr>
        <w:rPr>
          <w:szCs w:val="22"/>
        </w:rPr>
      </w:pPr>
      <w:r>
        <w:rPr>
          <w:szCs w:val="22"/>
        </w:rPr>
        <w:lastRenderedPageBreak/>
        <w:t>C)</w:t>
      </w:r>
    </w:p>
    <w:p w14:paraId="0A3BF386" w14:textId="62C57629" w:rsidR="00436B08" w:rsidRDefault="00436B08" w:rsidP="00234DFC">
      <w:pPr>
        <w:rPr>
          <w:sz w:val="22"/>
          <w:szCs w:val="22"/>
        </w:rPr>
      </w:pPr>
    </w:p>
    <w:p w14:paraId="38FA1B12" w14:textId="77777777" w:rsidR="00436B08" w:rsidRDefault="00436B08" w:rsidP="00234DFC">
      <w:pPr>
        <w:rPr>
          <w:sz w:val="22"/>
          <w:szCs w:val="22"/>
        </w:rPr>
      </w:pPr>
    </w:p>
    <w:p w14:paraId="6DED4EA3" w14:textId="77777777" w:rsidR="00436B08" w:rsidRDefault="00436B08" w:rsidP="00234DFC">
      <w:pPr>
        <w:rPr>
          <w:sz w:val="22"/>
          <w:szCs w:val="22"/>
        </w:rPr>
      </w:pPr>
    </w:p>
    <w:p w14:paraId="7FA76203" w14:textId="4C52FB87" w:rsidR="00436B08" w:rsidRDefault="00436B08" w:rsidP="00234DFC">
      <w:pPr>
        <w:rPr>
          <w:sz w:val="22"/>
          <w:szCs w:val="22"/>
        </w:rPr>
      </w:pPr>
      <w:r w:rsidRPr="00866CC5">
        <w:rPr>
          <w:noProof/>
          <w:sz w:val="22"/>
          <w:szCs w:val="22"/>
          <w:lang w:eastAsia="en-US"/>
        </w:rPr>
        <w:drawing>
          <wp:anchor distT="0" distB="0" distL="114300" distR="114300" simplePos="0" relativeHeight="251688448" behindDoc="0" locked="0" layoutInCell="1" allowOverlap="1" wp14:anchorId="29178081" wp14:editId="3B8C4F74">
            <wp:simplePos x="0" y="0"/>
            <wp:positionH relativeFrom="column">
              <wp:posOffset>-1681480</wp:posOffset>
            </wp:positionH>
            <wp:positionV relativeFrom="paragraph">
              <wp:posOffset>1536700</wp:posOffset>
            </wp:positionV>
            <wp:extent cx="8839835" cy="4570095"/>
            <wp:effectExtent l="1270" t="0" r="635" b="635"/>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earson % vrouwen.png"/>
                    <pic:cNvPicPr/>
                  </pic:nvPicPr>
                  <pic:blipFill>
                    <a:blip r:embed="rId17">
                      <a:extLst>
                        <a:ext uri="{28A0092B-C50C-407E-A947-70E740481C1C}">
                          <a14:useLocalDpi xmlns:a14="http://schemas.microsoft.com/office/drawing/2010/main" val="0"/>
                        </a:ext>
                      </a:extLst>
                    </a:blip>
                    <a:stretch>
                      <a:fillRect/>
                    </a:stretch>
                  </pic:blipFill>
                  <pic:spPr>
                    <a:xfrm rot="16200000">
                      <a:off x="0" y="0"/>
                      <a:ext cx="8839835" cy="4570095"/>
                    </a:xfrm>
                    <a:prstGeom prst="rect">
                      <a:avLst/>
                    </a:prstGeom>
                  </pic:spPr>
                </pic:pic>
              </a:graphicData>
            </a:graphic>
            <wp14:sizeRelH relativeFrom="page">
              <wp14:pctWidth>0</wp14:pctWidth>
            </wp14:sizeRelH>
            <wp14:sizeRelV relativeFrom="page">
              <wp14:pctHeight>0</wp14:pctHeight>
            </wp14:sizeRelV>
          </wp:anchor>
        </w:drawing>
      </w:r>
      <w:r>
        <w:rPr>
          <w:sz w:val="22"/>
          <w:szCs w:val="22"/>
        </w:rPr>
        <w:br w:type="page"/>
      </w:r>
    </w:p>
    <w:p w14:paraId="74B173E2" w14:textId="36231302" w:rsidR="0075675C" w:rsidRDefault="0075675C" w:rsidP="00234DFC">
      <w:pPr>
        <w:rPr>
          <w:szCs w:val="22"/>
        </w:rPr>
      </w:pPr>
      <w:r>
        <w:rPr>
          <w:szCs w:val="22"/>
        </w:rPr>
        <w:lastRenderedPageBreak/>
        <w:t>D)</w:t>
      </w:r>
    </w:p>
    <w:p w14:paraId="7E8A6426" w14:textId="57E9025E" w:rsidR="0075675C" w:rsidRPr="00866CC5" w:rsidRDefault="0075675C" w:rsidP="00234DFC">
      <w:pPr>
        <w:rPr>
          <w:szCs w:val="22"/>
        </w:rPr>
      </w:pPr>
    </w:p>
    <w:p w14:paraId="469A8AB7" w14:textId="210CC078" w:rsidR="0075675C" w:rsidRDefault="0075675C" w:rsidP="00234DFC">
      <w:pPr>
        <w:rPr>
          <w:sz w:val="22"/>
          <w:szCs w:val="22"/>
        </w:rPr>
      </w:pPr>
      <w:r w:rsidRPr="00680C79">
        <w:rPr>
          <w:noProof/>
          <w:szCs w:val="22"/>
          <w:lang w:eastAsia="en-US"/>
        </w:rPr>
        <w:drawing>
          <wp:anchor distT="0" distB="0" distL="114300" distR="114300" simplePos="0" relativeHeight="251690496" behindDoc="0" locked="0" layoutInCell="1" allowOverlap="1" wp14:anchorId="6E44A34D" wp14:editId="180A955A">
            <wp:simplePos x="0" y="0"/>
            <wp:positionH relativeFrom="column">
              <wp:posOffset>-1889760</wp:posOffset>
            </wp:positionH>
            <wp:positionV relativeFrom="paragraph">
              <wp:posOffset>1948180</wp:posOffset>
            </wp:positionV>
            <wp:extent cx="9152890" cy="4319905"/>
            <wp:effectExtent l="3492" t="0" r="0"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earson ABS- total.png"/>
                    <pic:cNvPicPr/>
                  </pic:nvPicPr>
                  <pic:blipFill>
                    <a:blip r:embed="rId18">
                      <a:extLst>
                        <a:ext uri="{28A0092B-C50C-407E-A947-70E740481C1C}">
                          <a14:useLocalDpi xmlns:a14="http://schemas.microsoft.com/office/drawing/2010/main" val="0"/>
                        </a:ext>
                      </a:extLst>
                    </a:blip>
                    <a:stretch>
                      <a:fillRect/>
                    </a:stretch>
                  </pic:blipFill>
                  <pic:spPr>
                    <a:xfrm rot="16200000">
                      <a:off x="0" y="0"/>
                      <a:ext cx="9152890" cy="4319905"/>
                    </a:xfrm>
                    <a:prstGeom prst="rect">
                      <a:avLst/>
                    </a:prstGeom>
                  </pic:spPr>
                </pic:pic>
              </a:graphicData>
            </a:graphic>
            <wp14:sizeRelH relativeFrom="page">
              <wp14:pctWidth>0</wp14:pctWidth>
            </wp14:sizeRelH>
            <wp14:sizeRelV relativeFrom="page">
              <wp14:pctHeight>0</wp14:pctHeight>
            </wp14:sizeRelV>
          </wp:anchor>
        </w:drawing>
      </w:r>
      <w:r>
        <w:rPr>
          <w:sz w:val="22"/>
          <w:szCs w:val="22"/>
        </w:rPr>
        <w:br w:type="page"/>
      </w:r>
    </w:p>
    <w:p w14:paraId="49F0D6D3" w14:textId="119B612D" w:rsidR="0054323B" w:rsidRDefault="0054323B" w:rsidP="00234DFC">
      <w:pPr>
        <w:rPr>
          <w:szCs w:val="22"/>
        </w:rPr>
      </w:pPr>
      <w:r>
        <w:rPr>
          <w:szCs w:val="22"/>
        </w:rPr>
        <w:lastRenderedPageBreak/>
        <w:t>E)</w:t>
      </w:r>
    </w:p>
    <w:p w14:paraId="2BE1D454" w14:textId="215B6E4C" w:rsidR="0054323B" w:rsidRPr="00866CC5" w:rsidRDefault="0054323B" w:rsidP="00234DFC">
      <w:pPr>
        <w:rPr>
          <w:szCs w:val="22"/>
        </w:rPr>
      </w:pPr>
    </w:p>
    <w:p w14:paraId="3C25A47D" w14:textId="4BA32F41" w:rsidR="0054323B" w:rsidRDefault="0054323B" w:rsidP="00234DFC">
      <w:pPr>
        <w:rPr>
          <w:sz w:val="22"/>
          <w:szCs w:val="22"/>
        </w:rPr>
      </w:pPr>
      <w:r w:rsidRPr="00680C79">
        <w:rPr>
          <w:noProof/>
          <w:szCs w:val="22"/>
          <w:lang w:eastAsia="en-US"/>
        </w:rPr>
        <w:drawing>
          <wp:anchor distT="0" distB="0" distL="114300" distR="114300" simplePos="0" relativeHeight="251691520" behindDoc="0" locked="0" layoutInCell="1" allowOverlap="1" wp14:anchorId="3B96E4F7" wp14:editId="3B2C0FF2">
            <wp:simplePos x="0" y="0"/>
            <wp:positionH relativeFrom="column">
              <wp:posOffset>-1908175</wp:posOffset>
            </wp:positionH>
            <wp:positionV relativeFrom="paragraph">
              <wp:posOffset>1829435</wp:posOffset>
            </wp:positionV>
            <wp:extent cx="9197975" cy="4355465"/>
            <wp:effectExtent l="8255" t="0" r="5080" b="508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earson ABS men.png"/>
                    <pic:cNvPicPr/>
                  </pic:nvPicPr>
                  <pic:blipFill>
                    <a:blip r:embed="rId19">
                      <a:extLst>
                        <a:ext uri="{28A0092B-C50C-407E-A947-70E740481C1C}">
                          <a14:useLocalDpi xmlns:a14="http://schemas.microsoft.com/office/drawing/2010/main" val="0"/>
                        </a:ext>
                      </a:extLst>
                    </a:blip>
                    <a:stretch>
                      <a:fillRect/>
                    </a:stretch>
                  </pic:blipFill>
                  <pic:spPr>
                    <a:xfrm rot="16200000">
                      <a:off x="0" y="0"/>
                      <a:ext cx="9197975" cy="4355465"/>
                    </a:xfrm>
                    <a:prstGeom prst="rect">
                      <a:avLst/>
                    </a:prstGeom>
                  </pic:spPr>
                </pic:pic>
              </a:graphicData>
            </a:graphic>
            <wp14:sizeRelH relativeFrom="page">
              <wp14:pctWidth>0</wp14:pctWidth>
            </wp14:sizeRelH>
            <wp14:sizeRelV relativeFrom="page">
              <wp14:pctHeight>0</wp14:pctHeight>
            </wp14:sizeRelV>
          </wp:anchor>
        </w:drawing>
      </w:r>
      <w:r>
        <w:rPr>
          <w:sz w:val="22"/>
          <w:szCs w:val="22"/>
        </w:rPr>
        <w:br w:type="page"/>
      </w:r>
    </w:p>
    <w:p w14:paraId="2BC28778" w14:textId="4CA6F4B6" w:rsidR="0037363E" w:rsidRDefault="0037363E" w:rsidP="00234DFC">
      <w:pPr>
        <w:rPr>
          <w:szCs w:val="22"/>
        </w:rPr>
      </w:pPr>
      <w:r>
        <w:rPr>
          <w:szCs w:val="22"/>
        </w:rPr>
        <w:lastRenderedPageBreak/>
        <w:t>F)</w:t>
      </w:r>
    </w:p>
    <w:p w14:paraId="40D52987" w14:textId="4D5F22C9" w:rsidR="0037363E" w:rsidRPr="00866CC5" w:rsidRDefault="0037363E" w:rsidP="00234DFC">
      <w:pPr>
        <w:rPr>
          <w:szCs w:val="22"/>
        </w:rPr>
      </w:pPr>
    </w:p>
    <w:p w14:paraId="3BB2DB3E" w14:textId="55C6546E" w:rsidR="0037363E" w:rsidRDefault="0037363E" w:rsidP="00234DFC">
      <w:pPr>
        <w:rPr>
          <w:sz w:val="22"/>
          <w:szCs w:val="22"/>
        </w:rPr>
      </w:pPr>
      <w:r w:rsidRPr="00680C79">
        <w:rPr>
          <w:noProof/>
          <w:szCs w:val="22"/>
          <w:lang w:eastAsia="en-US"/>
        </w:rPr>
        <w:drawing>
          <wp:anchor distT="0" distB="0" distL="114300" distR="114300" simplePos="0" relativeHeight="251692544" behindDoc="0" locked="0" layoutInCell="1" allowOverlap="1" wp14:anchorId="09433553" wp14:editId="722A121B">
            <wp:simplePos x="0" y="0"/>
            <wp:positionH relativeFrom="column">
              <wp:posOffset>-1854835</wp:posOffset>
            </wp:positionH>
            <wp:positionV relativeFrom="paragraph">
              <wp:posOffset>1851025</wp:posOffset>
            </wp:positionV>
            <wp:extent cx="9204325" cy="4354830"/>
            <wp:effectExtent l="11748" t="0" r="2222" b="2223"/>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earson ABS- WOMEN.png"/>
                    <pic:cNvPicPr/>
                  </pic:nvPicPr>
                  <pic:blipFill>
                    <a:blip r:embed="rId20">
                      <a:extLst>
                        <a:ext uri="{28A0092B-C50C-407E-A947-70E740481C1C}">
                          <a14:useLocalDpi xmlns:a14="http://schemas.microsoft.com/office/drawing/2010/main" val="0"/>
                        </a:ext>
                      </a:extLst>
                    </a:blip>
                    <a:stretch>
                      <a:fillRect/>
                    </a:stretch>
                  </pic:blipFill>
                  <pic:spPr>
                    <a:xfrm rot="16200000">
                      <a:off x="0" y="0"/>
                      <a:ext cx="9204325" cy="4354830"/>
                    </a:xfrm>
                    <a:prstGeom prst="rect">
                      <a:avLst/>
                    </a:prstGeom>
                  </pic:spPr>
                </pic:pic>
              </a:graphicData>
            </a:graphic>
            <wp14:sizeRelH relativeFrom="page">
              <wp14:pctWidth>0</wp14:pctWidth>
            </wp14:sizeRelH>
            <wp14:sizeRelV relativeFrom="page">
              <wp14:pctHeight>0</wp14:pctHeight>
            </wp14:sizeRelV>
          </wp:anchor>
        </w:drawing>
      </w:r>
      <w:r>
        <w:rPr>
          <w:sz w:val="22"/>
          <w:szCs w:val="22"/>
        </w:rPr>
        <w:br w:type="page"/>
      </w:r>
    </w:p>
    <w:p w14:paraId="63C2CA61" w14:textId="56477019" w:rsidR="0081261A" w:rsidRDefault="007A3992" w:rsidP="00234DFC">
      <w:pPr>
        <w:rPr>
          <w:szCs w:val="22"/>
        </w:rPr>
      </w:pPr>
      <w:r w:rsidRPr="00680C79">
        <w:rPr>
          <w:noProof/>
          <w:szCs w:val="22"/>
          <w:lang w:eastAsia="en-US"/>
        </w:rPr>
        <w:lastRenderedPageBreak/>
        <w:drawing>
          <wp:anchor distT="0" distB="0" distL="114300" distR="114300" simplePos="0" relativeHeight="251693568" behindDoc="0" locked="0" layoutInCell="1" allowOverlap="1" wp14:anchorId="36F244EE" wp14:editId="682B27B6">
            <wp:simplePos x="0" y="0"/>
            <wp:positionH relativeFrom="column">
              <wp:posOffset>0</wp:posOffset>
            </wp:positionH>
            <wp:positionV relativeFrom="paragraph">
              <wp:posOffset>273050</wp:posOffset>
            </wp:positionV>
            <wp:extent cx="5730875" cy="1109345"/>
            <wp:effectExtent l="0" t="0" r="9525" b="8255"/>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3A- Frailty total.png"/>
                    <pic:cNvPicPr/>
                  </pic:nvPicPr>
                  <pic:blipFill>
                    <a:blip r:embed="rId21">
                      <a:extLst>
                        <a:ext uri="{28A0092B-C50C-407E-A947-70E740481C1C}">
                          <a14:useLocalDpi xmlns:a14="http://schemas.microsoft.com/office/drawing/2010/main" val="0"/>
                        </a:ext>
                      </a:extLst>
                    </a:blip>
                    <a:stretch>
                      <a:fillRect/>
                    </a:stretch>
                  </pic:blipFill>
                  <pic:spPr>
                    <a:xfrm>
                      <a:off x="0" y="0"/>
                      <a:ext cx="5730875" cy="1109345"/>
                    </a:xfrm>
                    <a:prstGeom prst="rect">
                      <a:avLst/>
                    </a:prstGeom>
                  </pic:spPr>
                </pic:pic>
              </a:graphicData>
            </a:graphic>
            <wp14:sizeRelH relativeFrom="page">
              <wp14:pctWidth>0</wp14:pctWidth>
            </wp14:sizeRelH>
            <wp14:sizeRelV relativeFrom="page">
              <wp14:pctHeight>0</wp14:pctHeight>
            </wp14:sizeRelV>
          </wp:anchor>
        </w:drawing>
      </w:r>
      <w:r w:rsidR="00474989">
        <w:rPr>
          <w:szCs w:val="22"/>
        </w:rPr>
        <w:t>Table</w:t>
      </w:r>
      <w:r w:rsidR="00235213">
        <w:rPr>
          <w:szCs w:val="22"/>
        </w:rPr>
        <w:t xml:space="preserve"> 3:</w:t>
      </w:r>
    </w:p>
    <w:p w14:paraId="1A9DE738" w14:textId="36C10408" w:rsidR="00235213" w:rsidRDefault="00235213" w:rsidP="00234DFC">
      <w:pPr>
        <w:rPr>
          <w:szCs w:val="22"/>
        </w:rPr>
      </w:pPr>
    </w:p>
    <w:p w14:paraId="4B530F3A" w14:textId="7503DB15" w:rsidR="00235213" w:rsidRDefault="00474989" w:rsidP="00234DFC">
      <w:pPr>
        <w:rPr>
          <w:szCs w:val="22"/>
        </w:rPr>
      </w:pPr>
      <w:r>
        <w:rPr>
          <w:szCs w:val="22"/>
        </w:rPr>
        <w:t>Table 4:</w:t>
      </w:r>
    </w:p>
    <w:p w14:paraId="0DA45955" w14:textId="7027A49D" w:rsidR="00474989" w:rsidRDefault="00474989" w:rsidP="00234DFC">
      <w:pPr>
        <w:rPr>
          <w:szCs w:val="22"/>
        </w:rPr>
      </w:pPr>
      <w:r>
        <w:rPr>
          <w:szCs w:val="22"/>
        </w:rPr>
        <w:t>A)</w:t>
      </w:r>
    </w:p>
    <w:p w14:paraId="2FF8A03A" w14:textId="322CFB8C" w:rsidR="00474989" w:rsidRDefault="00474989" w:rsidP="00234DFC">
      <w:pPr>
        <w:rPr>
          <w:szCs w:val="22"/>
        </w:rPr>
      </w:pPr>
      <w:r>
        <w:rPr>
          <w:noProof/>
          <w:szCs w:val="22"/>
          <w:lang w:eastAsia="en-US"/>
        </w:rPr>
        <w:drawing>
          <wp:anchor distT="0" distB="0" distL="114300" distR="114300" simplePos="0" relativeHeight="251694592" behindDoc="0" locked="0" layoutInCell="1" allowOverlap="1" wp14:anchorId="0016E1DF" wp14:editId="386B3288">
            <wp:simplePos x="0" y="0"/>
            <wp:positionH relativeFrom="column">
              <wp:posOffset>0</wp:posOffset>
            </wp:positionH>
            <wp:positionV relativeFrom="paragraph">
              <wp:posOffset>3175</wp:posOffset>
            </wp:positionV>
            <wp:extent cx="5730875" cy="1620520"/>
            <wp:effectExtent l="0" t="0" r="9525" b="508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4A naive CD8+.png"/>
                    <pic:cNvPicPr/>
                  </pic:nvPicPr>
                  <pic:blipFill>
                    <a:blip r:embed="rId22">
                      <a:extLst>
                        <a:ext uri="{28A0092B-C50C-407E-A947-70E740481C1C}">
                          <a14:useLocalDpi xmlns:a14="http://schemas.microsoft.com/office/drawing/2010/main" val="0"/>
                        </a:ext>
                      </a:extLst>
                    </a:blip>
                    <a:stretch>
                      <a:fillRect/>
                    </a:stretch>
                  </pic:blipFill>
                  <pic:spPr>
                    <a:xfrm>
                      <a:off x="0" y="0"/>
                      <a:ext cx="5730875" cy="1620520"/>
                    </a:xfrm>
                    <a:prstGeom prst="rect">
                      <a:avLst/>
                    </a:prstGeom>
                  </pic:spPr>
                </pic:pic>
              </a:graphicData>
            </a:graphic>
            <wp14:sizeRelH relativeFrom="page">
              <wp14:pctWidth>0</wp14:pctWidth>
            </wp14:sizeRelH>
            <wp14:sizeRelV relativeFrom="page">
              <wp14:pctHeight>0</wp14:pctHeight>
            </wp14:sizeRelV>
          </wp:anchor>
        </w:drawing>
      </w:r>
      <w:r w:rsidR="00897BCE">
        <w:rPr>
          <w:szCs w:val="22"/>
        </w:rPr>
        <w:t>B)</w:t>
      </w:r>
    </w:p>
    <w:p w14:paraId="69245710" w14:textId="201C6AF7" w:rsidR="00897BCE" w:rsidRPr="00866CC5" w:rsidRDefault="00897BCE" w:rsidP="00234DFC">
      <w:pPr>
        <w:rPr>
          <w:szCs w:val="22"/>
        </w:rPr>
      </w:pPr>
      <w:r>
        <w:rPr>
          <w:noProof/>
          <w:szCs w:val="22"/>
          <w:lang w:eastAsia="en-US"/>
        </w:rPr>
        <w:drawing>
          <wp:anchor distT="0" distB="0" distL="114300" distR="114300" simplePos="0" relativeHeight="251695616" behindDoc="0" locked="0" layoutInCell="1" allowOverlap="1" wp14:anchorId="16DEBC69" wp14:editId="5064A772">
            <wp:simplePos x="0" y="0"/>
            <wp:positionH relativeFrom="column">
              <wp:posOffset>0</wp:posOffset>
            </wp:positionH>
            <wp:positionV relativeFrom="paragraph">
              <wp:posOffset>635</wp:posOffset>
            </wp:positionV>
            <wp:extent cx="5730875" cy="1391920"/>
            <wp:effectExtent l="0" t="0" r="9525" b="508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4B CD8+ memory total (2).png"/>
                    <pic:cNvPicPr/>
                  </pic:nvPicPr>
                  <pic:blipFill>
                    <a:blip r:embed="rId23">
                      <a:extLst>
                        <a:ext uri="{28A0092B-C50C-407E-A947-70E740481C1C}">
                          <a14:useLocalDpi xmlns:a14="http://schemas.microsoft.com/office/drawing/2010/main" val="0"/>
                        </a:ext>
                      </a:extLst>
                    </a:blip>
                    <a:stretch>
                      <a:fillRect/>
                    </a:stretch>
                  </pic:blipFill>
                  <pic:spPr>
                    <a:xfrm>
                      <a:off x="0" y="0"/>
                      <a:ext cx="5730875" cy="1391920"/>
                    </a:xfrm>
                    <a:prstGeom prst="rect">
                      <a:avLst/>
                    </a:prstGeom>
                  </pic:spPr>
                </pic:pic>
              </a:graphicData>
            </a:graphic>
            <wp14:sizeRelH relativeFrom="page">
              <wp14:pctWidth>0</wp14:pctWidth>
            </wp14:sizeRelH>
            <wp14:sizeRelV relativeFrom="page">
              <wp14:pctHeight>0</wp14:pctHeight>
            </wp14:sizeRelV>
          </wp:anchor>
        </w:drawing>
      </w:r>
    </w:p>
    <w:p w14:paraId="48E5C818" w14:textId="77777777" w:rsidR="001559B9" w:rsidRDefault="001559B9" w:rsidP="00234DFC">
      <w:pPr>
        <w:rPr>
          <w:sz w:val="22"/>
          <w:szCs w:val="22"/>
        </w:rPr>
      </w:pPr>
      <w:r>
        <w:rPr>
          <w:sz w:val="22"/>
          <w:szCs w:val="22"/>
        </w:rPr>
        <w:t>C)</w:t>
      </w:r>
    </w:p>
    <w:p w14:paraId="21D2B1F5" w14:textId="77777777" w:rsidR="00E163BA" w:rsidRDefault="001559B9" w:rsidP="00234DFC">
      <w:pPr>
        <w:rPr>
          <w:sz w:val="22"/>
          <w:szCs w:val="22"/>
        </w:rPr>
      </w:pPr>
      <w:r>
        <w:rPr>
          <w:noProof/>
          <w:sz w:val="22"/>
          <w:szCs w:val="22"/>
          <w:lang w:eastAsia="en-US"/>
        </w:rPr>
        <w:drawing>
          <wp:inline distT="0" distB="0" distL="0" distR="0" wp14:anchorId="1057BBD9" wp14:editId="337957B2">
            <wp:extent cx="5730875" cy="1161415"/>
            <wp:effectExtent l="0" t="0" r="9525" b="698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4, CD8+CD28+CD57+ total.png"/>
                    <pic:cNvPicPr/>
                  </pic:nvPicPr>
                  <pic:blipFill>
                    <a:blip r:embed="rId24">
                      <a:extLst>
                        <a:ext uri="{28A0092B-C50C-407E-A947-70E740481C1C}">
                          <a14:useLocalDpi xmlns:a14="http://schemas.microsoft.com/office/drawing/2010/main" val="0"/>
                        </a:ext>
                      </a:extLst>
                    </a:blip>
                    <a:stretch>
                      <a:fillRect/>
                    </a:stretch>
                  </pic:blipFill>
                  <pic:spPr>
                    <a:xfrm>
                      <a:off x="0" y="0"/>
                      <a:ext cx="5730875" cy="1161415"/>
                    </a:xfrm>
                    <a:prstGeom prst="rect">
                      <a:avLst/>
                    </a:prstGeom>
                  </pic:spPr>
                </pic:pic>
              </a:graphicData>
            </a:graphic>
          </wp:inline>
        </w:drawing>
      </w:r>
    </w:p>
    <w:p w14:paraId="01499D6A" w14:textId="77777777" w:rsidR="00E163BA" w:rsidRDefault="00E163BA" w:rsidP="00234DFC">
      <w:pPr>
        <w:rPr>
          <w:sz w:val="22"/>
          <w:szCs w:val="22"/>
        </w:rPr>
      </w:pPr>
      <w:r>
        <w:rPr>
          <w:sz w:val="22"/>
          <w:szCs w:val="22"/>
        </w:rPr>
        <w:t>D)</w:t>
      </w:r>
    </w:p>
    <w:p w14:paraId="1B7C45C5" w14:textId="77777777" w:rsidR="00E163BA" w:rsidRDefault="00E163BA" w:rsidP="00234DFC">
      <w:pPr>
        <w:rPr>
          <w:sz w:val="22"/>
          <w:szCs w:val="22"/>
        </w:rPr>
      </w:pPr>
      <w:r>
        <w:rPr>
          <w:noProof/>
          <w:sz w:val="22"/>
          <w:szCs w:val="22"/>
          <w:lang w:eastAsia="en-US"/>
        </w:rPr>
        <w:drawing>
          <wp:inline distT="0" distB="0" distL="0" distR="0" wp14:anchorId="5A5B7E17" wp14:editId="756AEEA3">
            <wp:extent cx="5730875" cy="1310005"/>
            <wp:effectExtent l="0" t="0" r="9525" b="1079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4 CD8- naive, total .png"/>
                    <pic:cNvPicPr/>
                  </pic:nvPicPr>
                  <pic:blipFill>
                    <a:blip r:embed="rId25">
                      <a:extLst>
                        <a:ext uri="{28A0092B-C50C-407E-A947-70E740481C1C}">
                          <a14:useLocalDpi xmlns:a14="http://schemas.microsoft.com/office/drawing/2010/main" val="0"/>
                        </a:ext>
                      </a:extLst>
                    </a:blip>
                    <a:stretch>
                      <a:fillRect/>
                    </a:stretch>
                  </pic:blipFill>
                  <pic:spPr>
                    <a:xfrm>
                      <a:off x="0" y="0"/>
                      <a:ext cx="5730875" cy="1310005"/>
                    </a:xfrm>
                    <a:prstGeom prst="rect">
                      <a:avLst/>
                    </a:prstGeom>
                  </pic:spPr>
                </pic:pic>
              </a:graphicData>
            </a:graphic>
          </wp:inline>
        </w:drawing>
      </w:r>
    </w:p>
    <w:p w14:paraId="1085E9D2" w14:textId="77777777" w:rsidR="00E163BA" w:rsidRDefault="00E163BA" w:rsidP="00234DFC">
      <w:pPr>
        <w:rPr>
          <w:sz w:val="22"/>
          <w:szCs w:val="22"/>
        </w:rPr>
      </w:pPr>
    </w:p>
    <w:p w14:paraId="7C67DA0D" w14:textId="77777777" w:rsidR="00E163BA" w:rsidRDefault="00E163BA" w:rsidP="00234DFC">
      <w:pPr>
        <w:rPr>
          <w:sz w:val="22"/>
          <w:szCs w:val="22"/>
        </w:rPr>
      </w:pPr>
    </w:p>
    <w:p w14:paraId="372530D7" w14:textId="77777777" w:rsidR="00E163BA" w:rsidRDefault="00E163BA" w:rsidP="00234DFC">
      <w:pPr>
        <w:rPr>
          <w:sz w:val="22"/>
          <w:szCs w:val="22"/>
        </w:rPr>
      </w:pPr>
    </w:p>
    <w:p w14:paraId="2251DE06" w14:textId="098D65C5" w:rsidR="00E163BA" w:rsidRDefault="00E163BA" w:rsidP="00234DFC">
      <w:pPr>
        <w:rPr>
          <w:sz w:val="22"/>
          <w:szCs w:val="22"/>
        </w:rPr>
      </w:pPr>
      <w:r>
        <w:rPr>
          <w:sz w:val="22"/>
          <w:szCs w:val="22"/>
        </w:rPr>
        <w:lastRenderedPageBreak/>
        <w:t xml:space="preserve">E) </w:t>
      </w:r>
    </w:p>
    <w:p w14:paraId="2D33AE05" w14:textId="77777777" w:rsidR="00533F4E" w:rsidRDefault="00E163BA" w:rsidP="00234DFC">
      <w:pPr>
        <w:rPr>
          <w:sz w:val="22"/>
          <w:szCs w:val="22"/>
        </w:rPr>
      </w:pPr>
      <w:r>
        <w:rPr>
          <w:noProof/>
          <w:sz w:val="22"/>
          <w:szCs w:val="22"/>
          <w:lang w:eastAsia="en-US"/>
        </w:rPr>
        <w:drawing>
          <wp:inline distT="0" distB="0" distL="0" distR="0" wp14:anchorId="689EC3C3" wp14:editId="1894B1F8">
            <wp:extent cx="5730875" cy="1264920"/>
            <wp:effectExtent l="0" t="0" r="9525" b="508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4- CD8- naive, men.png"/>
                    <pic:cNvPicPr/>
                  </pic:nvPicPr>
                  <pic:blipFill>
                    <a:blip r:embed="rId26">
                      <a:extLst>
                        <a:ext uri="{28A0092B-C50C-407E-A947-70E740481C1C}">
                          <a14:useLocalDpi xmlns:a14="http://schemas.microsoft.com/office/drawing/2010/main" val="0"/>
                        </a:ext>
                      </a:extLst>
                    </a:blip>
                    <a:stretch>
                      <a:fillRect/>
                    </a:stretch>
                  </pic:blipFill>
                  <pic:spPr>
                    <a:xfrm>
                      <a:off x="0" y="0"/>
                      <a:ext cx="5730875" cy="1264920"/>
                    </a:xfrm>
                    <a:prstGeom prst="rect">
                      <a:avLst/>
                    </a:prstGeom>
                  </pic:spPr>
                </pic:pic>
              </a:graphicData>
            </a:graphic>
          </wp:inline>
        </w:drawing>
      </w:r>
      <w:r w:rsidR="00533F4E">
        <w:rPr>
          <w:sz w:val="22"/>
          <w:szCs w:val="22"/>
        </w:rPr>
        <w:t>F)</w:t>
      </w:r>
    </w:p>
    <w:p w14:paraId="726735DC" w14:textId="77777777" w:rsidR="007420E7" w:rsidRDefault="007420E7" w:rsidP="00234DFC">
      <w:pPr>
        <w:rPr>
          <w:sz w:val="22"/>
          <w:szCs w:val="22"/>
        </w:rPr>
      </w:pPr>
    </w:p>
    <w:p w14:paraId="640045AB" w14:textId="77777777" w:rsidR="007420E7" w:rsidRDefault="00533F4E" w:rsidP="00234DFC">
      <w:pPr>
        <w:rPr>
          <w:sz w:val="22"/>
          <w:szCs w:val="22"/>
        </w:rPr>
      </w:pPr>
      <w:r>
        <w:rPr>
          <w:noProof/>
          <w:sz w:val="22"/>
          <w:szCs w:val="22"/>
          <w:lang w:eastAsia="en-US"/>
        </w:rPr>
        <w:drawing>
          <wp:anchor distT="0" distB="0" distL="114300" distR="114300" simplePos="0" relativeHeight="251696640" behindDoc="0" locked="0" layoutInCell="1" allowOverlap="1" wp14:anchorId="422EAEAB" wp14:editId="7B960924">
            <wp:simplePos x="0" y="0"/>
            <wp:positionH relativeFrom="column">
              <wp:posOffset>0</wp:posOffset>
            </wp:positionH>
            <wp:positionV relativeFrom="paragraph">
              <wp:posOffset>2540</wp:posOffset>
            </wp:positionV>
            <wp:extent cx="5730875" cy="1139825"/>
            <wp:effectExtent l="0" t="0" r="9525" b="3175"/>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able 4, CD8- memory, women.png"/>
                    <pic:cNvPicPr/>
                  </pic:nvPicPr>
                  <pic:blipFill>
                    <a:blip r:embed="rId27">
                      <a:extLst>
                        <a:ext uri="{28A0092B-C50C-407E-A947-70E740481C1C}">
                          <a14:useLocalDpi xmlns:a14="http://schemas.microsoft.com/office/drawing/2010/main" val="0"/>
                        </a:ext>
                      </a:extLst>
                    </a:blip>
                    <a:stretch>
                      <a:fillRect/>
                    </a:stretch>
                  </pic:blipFill>
                  <pic:spPr>
                    <a:xfrm>
                      <a:off x="0" y="0"/>
                      <a:ext cx="5730875" cy="1139825"/>
                    </a:xfrm>
                    <a:prstGeom prst="rect">
                      <a:avLst/>
                    </a:prstGeom>
                  </pic:spPr>
                </pic:pic>
              </a:graphicData>
            </a:graphic>
            <wp14:sizeRelH relativeFrom="page">
              <wp14:pctWidth>0</wp14:pctWidth>
            </wp14:sizeRelH>
            <wp14:sizeRelV relativeFrom="page">
              <wp14:pctHeight>0</wp14:pctHeight>
            </wp14:sizeRelV>
          </wp:anchor>
        </w:drawing>
      </w:r>
      <w:r w:rsidR="007420E7">
        <w:rPr>
          <w:sz w:val="22"/>
          <w:szCs w:val="22"/>
        </w:rPr>
        <w:t>G)</w:t>
      </w:r>
    </w:p>
    <w:p w14:paraId="3920DE7A" w14:textId="77777777" w:rsidR="007420E7" w:rsidRDefault="007420E7" w:rsidP="00234DFC">
      <w:pPr>
        <w:rPr>
          <w:sz w:val="22"/>
          <w:szCs w:val="22"/>
        </w:rPr>
      </w:pPr>
    </w:p>
    <w:p w14:paraId="04A4297C" w14:textId="77777777" w:rsidR="003E0474" w:rsidRDefault="007420E7" w:rsidP="00234DFC">
      <w:pPr>
        <w:rPr>
          <w:sz w:val="22"/>
          <w:szCs w:val="22"/>
        </w:rPr>
      </w:pPr>
      <w:r>
        <w:rPr>
          <w:noProof/>
          <w:sz w:val="22"/>
          <w:szCs w:val="22"/>
          <w:lang w:eastAsia="en-US"/>
        </w:rPr>
        <w:drawing>
          <wp:inline distT="0" distB="0" distL="0" distR="0" wp14:anchorId="6E44054F" wp14:editId="5E5334E3">
            <wp:extent cx="5730875" cy="1152525"/>
            <wp:effectExtent l="0" t="0" r="952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4, CD8- memory, total.png"/>
                    <pic:cNvPicPr/>
                  </pic:nvPicPr>
                  <pic:blipFill>
                    <a:blip r:embed="rId28">
                      <a:extLst>
                        <a:ext uri="{28A0092B-C50C-407E-A947-70E740481C1C}">
                          <a14:useLocalDpi xmlns:a14="http://schemas.microsoft.com/office/drawing/2010/main" val="0"/>
                        </a:ext>
                      </a:extLst>
                    </a:blip>
                    <a:stretch>
                      <a:fillRect/>
                    </a:stretch>
                  </pic:blipFill>
                  <pic:spPr>
                    <a:xfrm>
                      <a:off x="0" y="0"/>
                      <a:ext cx="5730875" cy="1152525"/>
                    </a:xfrm>
                    <a:prstGeom prst="rect">
                      <a:avLst/>
                    </a:prstGeom>
                  </pic:spPr>
                </pic:pic>
              </a:graphicData>
            </a:graphic>
          </wp:inline>
        </w:drawing>
      </w:r>
    </w:p>
    <w:p w14:paraId="05748098" w14:textId="77777777" w:rsidR="003E0474" w:rsidRDefault="003E0474" w:rsidP="00234DFC">
      <w:pPr>
        <w:rPr>
          <w:sz w:val="22"/>
          <w:szCs w:val="22"/>
        </w:rPr>
      </w:pPr>
    </w:p>
    <w:p w14:paraId="47FBAA29" w14:textId="77777777" w:rsidR="003E0474" w:rsidRDefault="003E0474" w:rsidP="00234DFC">
      <w:pPr>
        <w:rPr>
          <w:szCs w:val="22"/>
        </w:rPr>
      </w:pPr>
    </w:p>
    <w:p w14:paraId="03CC4B1C" w14:textId="2CB572A3" w:rsidR="003E0474" w:rsidRDefault="003E0474" w:rsidP="00234DFC">
      <w:pPr>
        <w:rPr>
          <w:szCs w:val="22"/>
        </w:rPr>
      </w:pPr>
      <w:r w:rsidRPr="00866CC5">
        <w:rPr>
          <w:szCs w:val="22"/>
        </w:rPr>
        <w:t>Table 5</w:t>
      </w:r>
      <w:r>
        <w:rPr>
          <w:szCs w:val="22"/>
        </w:rPr>
        <w:t>:</w:t>
      </w:r>
    </w:p>
    <w:p w14:paraId="1CBBC3A9" w14:textId="4787CE38" w:rsidR="003E0474" w:rsidRDefault="003E0474" w:rsidP="00234DFC">
      <w:pPr>
        <w:rPr>
          <w:sz w:val="22"/>
          <w:szCs w:val="22"/>
        </w:rPr>
      </w:pPr>
      <w:r>
        <w:rPr>
          <w:sz w:val="22"/>
          <w:szCs w:val="22"/>
        </w:rPr>
        <w:t xml:space="preserve">A) </w:t>
      </w:r>
    </w:p>
    <w:p w14:paraId="64B320C6" w14:textId="77777777" w:rsidR="00437158" w:rsidRDefault="00437158" w:rsidP="00234DFC">
      <w:pPr>
        <w:rPr>
          <w:sz w:val="22"/>
          <w:szCs w:val="22"/>
        </w:rPr>
      </w:pPr>
      <w:r>
        <w:rPr>
          <w:noProof/>
          <w:sz w:val="22"/>
          <w:szCs w:val="22"/>
          <w:lang w:eastAsia="en-US"/>
        </w:rPr>
        <w:drawing>
          <wp:inline distT="0" distB="0" distL="0" distR="0" wp14:anchorId="56235F3E" wp14:editId="61932303">
            <wp:extent cx="5730875" cy="1123950"/>
            <wp:effectExtent l="0" t="0" r="952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5A- CRP in men (2).png"/>
                    <pic:cNvPicPr/>
                  </pic:nvPicPr>
                  <pic:blipFill>
                    <a:blip r:embed="rId29">
                      <a:extLst>
                        <a:ext uri="{28A0092B-C50C-407E-A947-70E740481C1C}">
                          <a14:useLocalDpi xmlns:a14="http://schemas.microsoft.com/office/drawing/2010/main" val="0"/>
                        </a:ext>
                      </a:extLst>
                    </a:blip>
                    <a:stretch>
                      <a:fillRect/>
                    </a:stretch>
                  </pic:blipFill>
                  <pic:spPr>
                    <a:xfrm>
                      <a:off x="0" y="0"/>
                      <a:ext cx="5730875" cy="1123950"/>
                    </a:xfrm>
                    <a:prstGeom prst="rect">
                      <a:avLst/>
                    </a:prstGeom>
                  </pic:spPr>
                </pic:pic>
              </a:graphicData>
            </a:graphic>
          </wp:inline>
        </w:drawing>
      </w:r>
    </w:p>
    <w:p w14:paraId="7CC098A5" w14:textId="77777777" w:rsidR="00437158" w:rsidRDefault="00437158" w:rsidP="00234DFC">
      <w:pPr>
        <w:rPr>
          <w:sz w:val="22"/>
          <w:szCs w:val="22"/>
        </w:rPr>
      </w:pPr>
      <w:r>
        <w:rPr>
          <w:sz w:val="22"/>
          <w:szCs w:val="22"/>
        </w:rPr>
        <w:t>B)</w:t>
      </w:r>
    </w:p>
    <w:p w14:paraId="081D5489" w14:textId="098ADF32" w:rsidR="007A3992" w:rsidRDefault="00437158" w:rsidP="00234DFC">
      <w:pPr>
        <w:rPr>
          <w:sz w:val="22"/>
          <w:szCs w:val="22"/>
        </w:rPr>
      </w:pPr>
      <w:r>
        <w:rPr>
          <w:noProof/>
          <w:sz w:val="22"/>
          <w:szCs w:val="22"/>
          <w:lang w:eastAsia="en-US"/>
        </w:rPr>
        <w:drawing>
          <wp:inline distT="0" distB="0" distL="0" distR="0" wp14:anchorId="2FA12FD9" wp14:editId="758B55D3">
            <wp:extent cx="5730875" cy="1323975"/>
            <wp:effectExtent l="0" t="0" r="952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5B, CRP in women (2).png"/>
                    <pic:cNvPicPr/>
                  </pic:nvPicPr>
                  <pic:blipFill>
                    <a:blip r:embed="rId30">
                      <a:extLst>
                        <a:ext uri="{28A0092B-C50C-407E-A947-70E740481C1C}">
                          <a14:useLocalDpi xmlns:a14="http://schemas.microsoft.com/office/drawing/2010/main" val="0"/>
                        </a:ext>
                      </a:extLst>
                    </a:blip>
                    <a:stretch>
                      <a:fillRect/>
                    </a:stretch>
                  </pic:blipFill>
                  <pic:spPr>
                    <a:xfrm>
                      <a:off x="0" y="0"/>
                      <a:ext cx="5730875" cy="1323975"/>
                    </a:xfrm>
                    <a:prstGeom prst="rect">
                      <a:avLst/>
                    </a:prstGeom>
                  </pic:spPr>
                </pic:pic>
              </a:graphicData>
            </a:graphic>
          </wp:inline>
        </w:drawing>
      </w:r>
      <w:r w:rsidR="007A3992">
        <w:rPr>
          <w:sz w:val="22"/>
          <w:szCs w:val="22"/>
        </w:rPr>
        <w:br w:type="page"/>
      </w:r>
    </w:p>
    <w:p w14:paraId="7DC7ED83" w14:textId="4E2CB4EB" w:rsidR="00A23023" w:rsidRDefault="00FF3EF4" w:rsidP="00234DFC">
      <w:pPr>
        <w:rPr>
          <w:b/>
          <w:sz w:val="28"/>
        </w:rPr>
      </w:pPr>
      <w:r>
        <w:rPr>
          <w:b/>
          <w:sz w:val="28"/>
        </w:rPr>
        <w:lastRenderedPageBreak/>
        <w:t>Supplementary information</w:t>
      </w:r>
    </w:p>
    <w:p w14:paraId="2774FD78" w14:textId="77777777" w:rsidR="00FF3EF4" w:rsidRDefault="00FF3EF4" w:rsidP="00234DFC">
      <w:pPr>
        <w:rPr>
          <w:b/>
          <w:sz w:val="28"/>
        </w:rPr>
      </w:pPr>
    </w:p>
    <w:p w14:paraId="24256A6C" w14:textId="1168200B" w:rsidR="00FF3EF4" w:rsidRDefault="0018685C" w:rsidP="00234DFC">
      <w:pPr>
        <w:rPr>
          <w:b/>
        </w:rPr>
      </w:pPr>
      <w:r>
        <w:rPr>
          <w:b/>
        </w:rPr>
        <w:t>Impact of COVID-</w:t>
      </w:r>
      <w:r w:rsidR="00FF3EF4">
        <w:rPr>
          <w:b/>
        </w:rPr>
        <w:t xml:space="preserve">19 pandemic </w:t>
      </w:r>
    </w:p>
    <w:p w14:paraId="66BCDF4D" w14:textId="68BF8258" w:rsidR="0018685C" w:rsidRPr="0018685C" w:rsidRDefault="0018685C" w:rsidP="0018685C">
      <w:pPr>
        <w:jc w:val="both"/>
        <w:rPr>
          <w:iCs/>
          <w:lang w:val="en-GB"/>
        </w:rPr>
      </w:pPr>
      <w:r w:rsidRPr="0018685C">
        <w:rPr>
          <w:iCs/>
          <w:lang w:val="en-GB"/>
        </w:rPr>
        <w:t xml:space="preserve">This master's thesis came about (in part) during the period in which higher education was subjected to a lockdown and protective measures to prevent the spread of the COVID-19 virus. </w:t>
      </w:r>
      <w:r>
        <w:rPr>
          <w:iCs/>
          <w:lang w:val="en-GB"/>
        </w:rPr>
        <w:t xml:space="preserve">This impacted this master thesis mostly by putting an early end at the collection of flow </w:t>
      </w:r>
      <w:proofErr w:type="spellStart"/>
      <w:r>
        <w:rPr>
          <w:iCs/>
          <w:lang w:val="en-GB"/>
        </w:rPr>
        <w:t>cytometric</w:t>
      </w:r>
      <w:proofErr w:type="spellEnd"/>
      <w:r>
        <w:rPr>
          <w:iCs/>
          <w:lang w:val="en-GB"/>
        </w:rPr>
        <w:t xml:space="preserve"> data. Although I used baseline data collected from </w:t>
      </w:r>
      <w:r w:rsidRPr="00F80209">
        <w:rPr>
          <w:szCs w:val="24"/>
        </w:rPr>
        <w:t xml:space="preserve">February 2015 </w:t>
      </w:r>
      <w:r>
        <w:rPr>
          <w:szCs w:val="24"/>
        </w:rPr>
        <w:t>to</w:t>
      </w:r>
      <w:r w:rsidRPr="00F80209">
        <w:rPr>
          <w:szCs w:val="24"/>
        </w:rPr>
        <w:t xml:space="preserve"> June 2019</w:t>
      </w:r>
      <w:r>
        <w:rPr>
          <w:szCs w:val="24"/>
        </w:rPr>
        <w:t xml:space="preserve"> in this master thesis, </w:t>
      </w:r>
      <w:r w:rsidR="00FF0C35">
        <w:rPr>
          <w:szCs w:val="24"/>
        </w:rPr>
        <w:t>I was finalizing</w:t>
      </w:r>
      <w:r w:rsidR="00FF0C35">
        <w:t xml:space="preserve"> data acquisition with Coulter CXP software (epics) when the lockdown was put in place. This prohibited me from finishing the data acquisition, since the needed software and collected data is only available at the laboratory of the UZ Brussels, where those analyses were performed. Therefore, I could only work </w:t>
      </w:r>
      <w:r w:rsidR="00B146E4">
        <w:t xml:space="preserve">on </w:t>
      </w:r>
      <w:r w:rsidR="00FF0C35">
        <w:t xml:space="preserve">data that I already collected, resulting in the inclusion of 309 instead of 404 participants included at baseline. </w:t>
      </w:r>
    </w:p>
    <w:p w14:paraId="170F9876" w14:textId="77777777" w:rsidR="00FF3EF4" w:rsidRPr="00FF3EF4" w:rsidRDefault="00FF3EF4" w:rsidP="00234DFC"/>
    <w:p w14:paraId="0B47F8A1" w14:textId="77777777" w:rsidR="00482A3D" w:rsidRDefault="00482A3D" w:rsidP="00234DFC">
      <w:pPr>
        <w:rPr>
          <w:b/>
          <w:sz w:val="28"/>
        </w:rPr>
      </w:pPr>
      <w:bookmarkStart w:id="3" w:name="_GoBack"/>
      <w:bookmarkEnd w:id="3"/>
    </w:p>
    <w:p w14:paraId="6319F361" w14:textId="597F4990" w:rsidR="00482A3D" w:rsidRDefault="00482A3D" w:rsidP="00234DFC">
      <w:pPr>
        <w:rPr>
          <w:b/>
          <w:szCs w:val="24"/>
        </w:rPr>
      </w:pPr>
      <w:r>
        <w:rPr>
          <w:b/>
          <w:szCs w:val="24"/>
        </w:rPr>
        <w:t>Figure legends</w:t>
      </w:r>
    </w:p>
    <w:p w14:paraId="30F03E18" w14:textId="77777777" w:rsidR="00ED0857" w:rsidRDefault="00ED0857" w:rsidP="00482A3D">
      <w:pPr>
        <w:rPr>
          <w:szCs w:val="24"/>
        </w:rPr>
      </w:pPr>
    </w:p>
    <w:p w14:paraId="33CBF37F" w14:textId="1EDC8D15" w:rsidR="00482A3D" w:rsidRDefault="00482A3D" w:rsidP="00482A3D">
      <w:pPr>
        <w:rPr>
          <w:szCs w:val="24"/>
        </w:rPr>
      </w:pPr>
      <w:r>
        <w:rPr>
          <w:szCs w:val="24"/>
        </w:rPr>
        <w:t xml:space="preserve">Supplementary Table 1: </w:t>
      </w:r>
      <w:r w:rsidRPr="00C443CC">
        <w:rPr>
          <w:szCs w:val="24"/>
          <w:u w:val="single"/>
        </w:rPr>
        <w:t>Baseline characteristics of participants</w:t>
      </w:r>
      <w:r>
        <w:rPr>
          <w:szCs w:val="24"/>
          <w:u w:val="single"/>
        </w:rPr>
        <w:t xml:space="preserve"> (p-values)</w:t>
      </w:r>
      <w:r w:rsidRPr="00C443CC">
        <w:rPr>
          <w:szCs w:val="24"/>
          <w:u w:val="single"/>
        </w:rPr>
        <w:t>:</w:t>
      </w:r>
      <w:r>
        <w:rPr>
          <w:szCs w:val="24"/>
        </w:rPr>
        <w:t xml:space="preserve"> </w:t>
      </w:r>
    </w:p>
    <w:p w14:paraId="32492425" w14:textId="5FB39205" w:rsidR="00482A3D" w:rsidRPr="00C443CC" w:rsidRDefault="00482A3D" w:rsidP="00482A3D">
      <w:pPr>
        <w:jc w:val="both"/>
        <w:rPr>
          <w:szCs w:val="24"/>
        </w:rPr>
      </w:pPr>
      <w:r>
        <w:rPr>
          <w:szCs w:val="24"/>
        </w:rPr>
        <w:t>A) P-values of characteristics of included participants: total, robust and pre-frail, at baseline (Table 1).</w:t>
      </w:r>
      <w:r w:rsidRPr="00CB4797">
        <w:rPr>
          <w:szCs w:val="24"/>
        </w:rPr>
        <w:t xml:space="preserve"> </w:t>
      </w:r>
      <w:r>
        <w:rPr>
          <w:szCs w:val="24"/>
        </w:rPr>
        <w:t>P</w:t>
      </w:r>
      <w:r w:rsidRPr="00CB4797">
        <w:rPr>
          <w:szCs w:val="24"/>
        </w:rPr>
        <w:t xml:space="preserve">resented as </w:t>
      </w:r>
      <w:r>
        <w:rPr>
          <w:szCs w:val="24"/>
        </w:rPr>
        <w:t>m</w:t>
      </w:r>
      <w:r w:rsidRPr="00CB4797">
        <w:rPr>
          <w:szCs w:val="24"/>
        </w:rPr>
        <w:t xml:space="preserve">ean ± </w:t>
      </w:r>
      <w:r>
        <w:rPr>
          <w:szCs w:val="24"/>
        </w:rPr>
        <w:t>s</w:t>
      </w:r>
      <w:r w:rsidRPr="00CB4797">
        <w:rPr>
          <w:szCs w:val="24"/>
        </w:rPr>
        <w:t>tandard deviation. # significant (p&lt;0</w:t>
      </w:r>
      <w:r>
        <w:rPr>
          <w:szCs w:val="24"/>
        </w:rPr>
        <w:t>.</w:t>
      </w:r>
      <w:r w:rsidRPr="00CB4797">
        <w:rPr>
          <w:szCs w:val="24"/>
        </w:rPr>
        <w:t>05) difference between robust and pre-frail obtained through independent T-test</w:t>
      </w:r>
      <w:r w:rsidRPr="00536C93">
        <w:rPr>
          <w:szCs w:val="24"/>
        </w:rPr>
        <w:t>s between robust and pre-frail.</w:t>
      </w:r>
      <w:r>
        <w:rPr>
          <w:szCs w:val="24"/>
        </w:rPr>
        <w:t xml:space="preserve"> </w:t>
      </w:r>
      <w:r w:rsidRPr="00C443CC">
        <w:rPr>
          <w:szCs w:val="24"/>
        </w:rPr>
        <w:t xml:space="preserve">BMI= Body Mass Index; YPAS: Yale Physical activity Scale; BPM: Beat Per Minute; CRP= </w:t>
      </w:r>
      <w:proofErr w:type="gramStart"/>
      <w:r w:rsidRPr="00C443CC">
        <w:rPr>
          <w:szCs w:val="24"/>
        </w:rPr>
        <w:t>C-Reactive Protein</w:t>
      </w:r>
      <w:proofErr w:type="gramEnd"/>
      <w:r w:rsidRPr="00C443CC">
        <w:rPr>
          <w:szCs w:val="24"/>
        </w:rPr>
        <w:t>; SPC= senescent-prone cells</w:t>
      </w:r>
      <w:r>
        <w:rPr>
          <w:szCs w:val="24"/>
        </w:rPr>
        <w:t xml:space="preserve">. </w:t>
      </w:r>
      <w:r w:rsidRPr="00CB4797">
        <w:rPr>
          <w:szCs w:val="24"/>
        </w:rPr>
        <w:t xml:space="preserve"> </w:t>
      </w:r>
      <w:r>
        <w:rPr>
          <w:szCs w:val="24"/>
        </w:rPr>
        <w:t>B) P-values of characteristics of included participants: total, robust and pre-frail, at baseline stratified by gender (Table 1B). Presented as mean ± s</w:t>
      </w:r>
      <w:r w:rsidRPr="00C443CC">
        <w:rPr>
          <w:szCs w:val="24"/>
        </w:rPr>
        <w:t xml:space="preserve">tandard deviation (SD). </w:t>
      </w:r>
      <w:r>
        <w:rPr>
          <w:szCs w:val="24"/>
        </w:rPr>
        <w:t xml:space="preserve">$: significant difference (p&lt;0.05) between men and women within the total group, the robust group or the pre-frail group </w:t>
      </w:r>
      <w:r w:rsidRPr="00CB4797">
        <w:rPr>
          <w:szCs w:val="24"/>
        </w:rPr>
        <w:t>obtained through independent T-test</w:t>
      </w:r>
      <w:r w:rsidRPr="00536C93">
        <w:rPr>
          <w:szCs w:val="24"/>
        </w:rPr>
        <w:t>s</w:t>
      </w:r>
      <w:r>
        <w:rPr>
          <w:szCs w:val="24"/>
        </w:rPr>
        <w:t xml:space="preserve">; </w:t>
      </w:r>
      <w:r w:rsidRPr="00C443CC">
        <w:rPr>
          <w:szCs w:val="24"/>
        </w:rPr>
        <w:t># significant (p&lt;0</w:t>
      </w:r>
      <w:r>
        <w:rPr>
          <w:szCs w:val="24"/>
        </w:rPr>
        <w:t>.</w:t>
      </w:r>
      <w:r w:rsidRPr="00C443CC">
        <w:rPr>
          <w:szCs w:val="24"/>
        </w:rPr>
        <w:t xml:space="preserve">05) difference between robust and pre-frail </w:t>
      </w:r>
      <w:r>
        <w:rPr>
          <w:szCs w:val="24"/>
        </w:rPr>
        <w:t xml:space="preserve">men </w:t>
      </w:r>
      <w:r w:rsidRPr="00CB4797">
        <w:rPr>
          <w:szCs w:val="24"/>
        </w:rPr>
        <w:t>obtained through independent T-test</w:t>
      </w:r>
      <w:r w:rsidRPr="00536C93">
        <w:rPr>
          <w:szCs w:val="24"/>
        </w:rPr>
        <w:t>s</w:t>
      </w:r>
      <w:r>
        <w:rPr>
          <w:szCs w:val="24"/>
        </w:rPr>
        <w:t>; *</w:t>
      </w:r>
      <w:r w:rsidRPr="00C443CC">
        <w:rPr>
          <w:szCs w:val="24"/>
        </w:rPr>
        <w:t xml:space="preserve"> significant (p&lt;0</w:t>
      </w:r>
      <w:r>
        <w:rPr>
          <w:szCs w:val="24"/>
        </w:rPr>
        <w:t>.</w:t>
      </w:r>
      <w:r w:rsidRPr="00C443CC">
        <w:rPr>
          <w:szCs w:val="24"/>
        </w:rPr>
        <w:t xml:space="preserve">05) difference between robust and pre-frail </w:t>
      </w:r>
      <w:r>
        <w:rPr>
          <w:szCs w:val="24"/>
        </w:rPr>
        <w:t>women,</w:t>
      </w:r>
      <w:r w:rsidRPr="00C443CC">
        <w:rPr>
          <w:szCs w:val="24"/>
        </w:rPr>
        <w:t xml:space="preserve"> obtained through independent T-tests; </w:t>
      </w:r>
      <w:r w:rsidRPr="00CB4797">
        <w:rPr>
          <w:szCs w:val="24"/>
        </w:rPr>
        <w:t>BMI= Body Mass Index; YPAS: Yale Physical activity Scale; BPM: Beat Per Minute; CRP= C-Reactive Protein; SPC= senescent-prone cells</w:t>
      </w:r>
      <w:r>
        <w:rPr>
          <w:szCs w:val="24"/>
        </w:rPr>
        <w:t xml:space="preserve">. </w:t>
      </w:r>
    </w:p>
    <w:p w14:paraId="34DE6A1C" w14:textId="77777777" w:rsidR="00482A3D" w:rsidRDefault="00482A3D" w:rsidP="00234DFC">
      <w:pPr>
        <w:rPr>
          <w:b/>
          <w:szCs w:val="24"/>
        </w:rPr>
      </w:pPr>
    </w:p>
    <w:p w14:paraId="0F469980" w14:textId="77777777" w:rsidR="0051299F" w:rsidRDefault="0051299F" w:rsidP="00234DFC">
      <w:pPr>
        <w:rPr>
          <w:b/>
          <w:szCs w:val="24"/>
        </w:rPr>
      </w:pPr>
      <w:r>
        <w:rPr>
          <w:b/>
          <w:szCs w:val="24"/>
        </w:rPr>
        <w:br w:type="page"/>
      </w:r>
    </w:p>
    <w:p w14:paraId="2FB536AD" w14:textId="3B0A2552" w:rsidR="00482A3D" w:rsidRDefault="00482A3D" w:rsidP="00234DFC">
      <w:pPr>
        <w:rPr>
          <w:b/>
          <w:szCs w:val="24"/>
        </w:rPr>
      </w:pPr>
      <w:r>
        <w:rPr>
          <w:b/>
          <w:szCs w:val="24"/>
        </w:rPr>
        <w:lastRenderedPageBreak/>
        <w:t>Figures:</w:t>
      </w:r>
    </w:p>
    <w:p w14:paraId="1A127D89" w14:textId="77777777" w:rsidR="00482A3D" w:rsidRDefault="00482A3D" w:rsidP="00234DFC">
      <w:pPr>
        <w:rPr>
          <w:szCs w:val="24"/>
        </w:rPr>
      </w:pPr>
    </w:p>
    <w:p w14:paraId="668680CC" w14:textId="40E78C2A" w:rsidR="00482A3D" w:rsidRDefault="00482A3D" w:rsidP="00234DFC">
      <w:pPr>
        <w:rPr>
          <w:szCs w:val="24"/>
        </w:rPr>
      </w:pPr>
      <w:r>
        <w:rPr>
          <w:szCs w:val="24"/>
        </w:rPr>
        <w:t>Supplementary table 1:</w:t>
      </w:r>
    </w:p>
    <w:p w14:paraId="340BB9E6" w14:textId="7885613E" w:rsidR="00482A3D" w:rsidRPr="00866CC5" w:rsidRDefault="00482A3D" w:rsidP="00234DFC">
      <w:pPr>
        <w:rPr>
          <w:szCs w:val="24"/>
        </w:rPr>
      </w:pPr>
      <w:r>
        <w:rPr>
          <w:szCs w:val="24"/>
        </w:rPr>
        <w:t>A)</w:t>
      </w:r>
    </w:p>
    <w:p w14:paraId="0566978E" w14:textId="2FF084F4" w:rsidR="00E91556" w:rsidRDefault="0051299F" w:rsidP="00234DFC">
      <w:pPr>
        <w:rPr>
          <w:b/>
          <w:sz w:val="28"/>
        </w:rPr>
      </w:pPr>
      <w:r w:rsidRPr="00866CC5">
        <w:rPr>
          <w:b/>
          <w:noProof/>
          <w:sz w:val="28"/>
          <w:lang w:eastAsia="en-US"/>
        </w:rPr>
        <w:drawing>
          <wp:anchor distT="0" distB="0" distL="114300" distR="114300" simplePos="0" relativeHeight="251686400" behindDoc="0" locked="0" layoutInCell="1" allowOverlap="1" wp14:anchorId="598F06E5" wp14:editId="3929612E">
            <wp:simplePos x="0" y="0"/>
            <wp:positionH relativeFrom="column">
              <wp:posOffset>163195</wp:posOffset>
            </wp:positionH>
            <wp:positionV relativeFrom="paragraph">
              <wp:posOffset>106680</wp:posOffset>
            </wp:positionV>
            <wp:extent cx="2959100" cy="4389120"/>
            <wp:effectExtent l="0" t="0" r="12700" b="508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 table 1A.png"/>
                    <pic:cNvPicPr/>
                  </pic:nvPicPr>
                  <pic:blipFill>
                    <a:blip r:embed="rId31">
                      <a:extLst>
                        <a:ext uri="{28A0092B-C50C-407E-A947-70E740481C1C}">
                          <a14:useLocalDpi xmlns:a14="http://schemas.microsoft.com/office/drawing/2010/main" val="0"/>
                        </a:ext>
                      </a:extLst>
                    </a:blip>
                    <a:stretch>
                      <a:fillRect/>
                    </a:stretch>
                  </pic:blipFill>
                  <pic:spPr>
                    <a:xfrm>
                      <a:off x="0" y="0"/>
                      <a:ext cx="2959100" cy="4389120"/>
                    </a:xfrm>
                    <a:prstGeom prst="rect">
                      <a:avLst/>
                    </a:prstGeom>
                  </pic:spPr>
                </pic:pic>
              </a:graphicData>
            </a:graphic>
            <wp14:sizeRelH relativeFrom="page">
              <wp14:pctWidth>0</wp14:pctWidth>
            </wp14:sizeRelH>
            <wp14:sizeRelV relativeFrom="page">
              <wp14:pctHeight>0</wp14:pctHeight>
            </wp14:sizeRelV>
          </wp:anchor>
        </w:drawing>
      </w:r>
    </w:p>
    <w:p w14:paraId="1730AD14" w14:textId="77777777" w:rsidR="0051299F" w:rsidRDefault="0051299F" w:rsidP="00234DFC"/>
    <w:p w14:paraId="3760A9D3" w14:textId="77777777" w:rsidR="0051299F" w:rsidRDefault="0051299F" w:rsidP="00234DFC">
      <w:r>
        <w:br w:type="page"/>
      </w:r>
    </w:p>
    <w:p w14:paraId="28D3214D" w14:textId="4D6E6A24" w:rsidR="0051299F" w:rsidRDefault="0051299F" w:rsidP="00234DFC">
      <w:r w:rsidRPr="00866CC5">
        <w:rPr>
          <w:b/>
          <w:noProof/>
          <w:sz w:val="28"/>
          <w:lang w:eastAsia="en-US"/>
        </w:rPr>
        <w:lastRenderedPageBreak/>
        <w:drawing>
          <wp:anchor distT="0" distB="0" distL="114300" distR="114300" simplePos="0" relativeHeight="251685376" behindDoc="0" locked="0" layoutInCell="1" allowOverlap="1" wp14:anchorId="3368D334" wp14:editId="3F090EC8">
            <wp:simplePos x="0" y="0"/>
            <wp:positionH relativeFrom="column">
              <wp:posOffset>0</wp:posOffset>
            </wp:positionH>
            <wp:positionV relativeFrom="paragraph">
              <wp:posOffset>462915</wp:posOffset>
            </wp:positionV>
            <wp:extent cx="5730875" cy="4505960"/>
            <wp:effectExtent l="0" t="0" r="9525"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 table 1B.png"/>
                    <pic:cNvPicPr/>
                  </pic:nvPicPr>
                  <pic:blipFill>
                    <a:blip r:embed="rId32">
                      <a:extLst>
                        <a:ext uri="{28A0092B-C50C-407E-A947-70E740481C1C}">
                          <a14:useLocalDpi xmlns:a14="http://schemas.microsoft.com/office/drawing/2010/main" val="0"/>
                        </a:ext>
                      </a:extLst>
                    </a:blip>
                    <a:stretch>
                      <a:fillRect/>
                    </a:stretch>
                  </pic:blipFill>
                  <pic:spPr>
                    <a:xfrm>
                      <a:off x="0" y="0"/>
                      <a:ext cx="5730875" cy="4505960"/>
                    </a:xfrm>
                    <a:prstGeom prst="rect">
                      <a:avLst/>
                    </a:prstGeom>
                  </pic:spPr>
                </pic:pic>
              </a:graphicData>
            </a:graphic>
            <wp14:sizeRelH relativeFrom="page">
              <wp14:pctWidth>0</wp14:pctWidth>
            </wp14:sizeRelH>
            <wp14:sizeRelV relativeFrom="page">
              <wp14:pctHeight>0</wp14:pctHeight>
            </wp14:sizeRelV>
          </wp:anchor>
        </w:drawing>
      </w:r>
      <w:r>
        <w:t>B)</w:t>
      </w:r>
    </w:p>
    <w:p w14:paraId="4BD0E6C5" w14:textId="7012DD03" w:rsidR="00E91556" w:rsidRDefault="00E91556" w:rsidP="00234DFC">
      <w:pPr>
        <w:rPr>
          <w:b/>
          <w:sz w:val="28"/>
        </w:rPr>
      </w:pPr>
    </w:p>
    <w:p w14:paraId="2831F8A5" w14:textId="77777777" w:rsidR="00E91556" w:rsidRDefault="00E91556" w:rsidP="00234DFC">
      <w:pPr>
        <w:rPr>
          <w:b/>
          <w:sz w:val="28"/>
        </w:rPr>
      </w:pPr>
    </w:p>
    <w:p w14:paraId="51A6489F" w14:textId="77777777" w:rsidR="00D33137" w:rsidRDefault="00D33137" w:rsidP="00234DFC">
      <w:pPr>
        <w:rPr>
          <w:sz w:val="18"/>
        </w:rPr>
      </w:pPr>
    </w:p>
    <w:p w14:paraId="5A1E4040" w14:textId="77777777" w:rsidR="00D33137" w:rsidRDefault="00D33137" w:rsidP="00234DFC">
      <w:pPr>
        <w:rPr>
          <w:b/>
          <w:sz w:val="28"/>
        </w:rPr>
      </w:pPr>
    </w:p>
    <w:p w14:paraId="5593C4CB" w14:textId="77777777" w:rsidR="00D33137" w:rsidRDefault="00D33137" w:rsidP="00234DFC">
      <w:pPr>
        <w:rPr>
          <w:b/>
          <w:sz w:val="28"/>
        </w:rPr>
      </w:pPr>
    </w:p>
    <w:p w14:paraId="20F18F04" w14:textId="77777777" w:rsidR="00D33137" w:rsidRDefault="00D33137" w:rsidP="00234DFC">
      <w:pPr>
        <w:rPr>
          <w:b/>
          <w:sz w:val="28"/>
        </w:rPr>
      </w:pPr>
    </w:p>
    <w:p w14:paraId="6E085C2D" w14:textId="77777777" w:rsidR="00D33137" w:rsidRDefault="00D33137" w:rsidP="00234DFC">
      <w:pPr>
        <w:rPr>
          <w:b/>
          <w:sz w:val="28"/>
        </w:rPr>
      </w:pPr>
    </w:p>
    <w:p w14:paraId="51C50E60" w14:textId="77777777" w:rsidR="00D33137" w:rsidRDefault="00D33137" w:rsidP="00234DFC">
      <w:pPr>
        <w:rPr>
          <w:b/>
          <w:sz w:val="28"/>
        </w:rPr>
      </w:pPr>
    </w:p>
    <w:p w14:paraId="0FC56599" w14:textId="77777777" w:rsidR="00D33137" w:rsidRDefault="00D33137" w:rsidP="00234DFC">
      <w:pPr>
        <w:rPr>
          <w:b/>
          <w:sz w:val="28"/>
        </w:rPr>
      </w:pPr>
    </w:p>
    <w:p w14:paraId="22D76790" w14:textId="77777777" w:rsidR="00D33137" w:rsidRDefault="00D33137" w:rsidP="00234DFC">
      <w:pPr>
        <w:rPr>
          <w:b/>
          <w:sz w:val="28"/>
        </w:rPr>
      </w:pPr>
    </w:p>
    <w:p w14:paraId="3CACD601" w14:textId="77777777" w:rsidR="00D33137" w:rsidRDefault="00D33137" w:rsidP="00234DFC">
      <w:pPr>
        <w:rPr>
          <w:b/>
          <w:sz w:val="28"/>
        </w:rPr>
      </w:pPr>
    </w:p>
    <w:p w14:paraId="53D3C8D8" w14:textId="77777777" w:rsidR="00D33137" w:rsidRDefault="00D33137" w:rsidP="00D33137">
      <w:pPr>
        <w:rPr>
          <w:sz w:val="18"/>
        </w:rPr>
      </w:pPr>
    </w:p>
    <w:p w14:paraId="7ECCF309" w14:textId="77777777" w:rsidR="00D33137" w:rsidRDefault="00D33137" w:rsidP="00D33137">
      <w:pPr>
        <w:rPr>
          <w:sz w:val="18"/>
        </w:rPr>
      </w:pPr>
    </w:p>
    <w:p w14:paraId="1794A80B" w14:textId="77777777" w:rsidR="00D33137" w:rsidRDefault="00D33137" w:rsidP="00D33137">
      <w:pPr>
        <w:rPr>
          <w:sz w:val="18"/>
        </w:rPr>
      </w:pPr>
    </w:p>
    <w:p w14:paraId="3CFF6691" w14:textId="77777777" w:rsidR="00D33137" w:rsidRDefault="00D33137" w:rsidP="00D33137">
      <w:pPr>
        <w:rPr>
          <w:sz w:val="18"/>
        </w:rPr>
      </w:pPr>
    </w:p>
    <w:p w14:paraId="2D0EA7D6" w14:textId="77777777" w:rsidR="00D33137" w:rsidRDefault="00D33137" w:rsidP="00D33137">
      <w:pPr>
        <w:rPr>
          <w:sz w:val="18"/>
        </w:rPr>
      </w:pPr>
    </w:p>
    <w:p w14:paraId="26498A72" w14:textId="77777777" w:rsidR="00D33137" w:rsidRDefault="00D33137" w:rsidP="00D33137">
      <w:pPr>
        <w:rPr>
          <w:sz w:val="18"/>
        </w:rPr>
      </w:pPr>
    </w:p>
    <w:p w14:paraId="6E50F8C0" w14:textId="77777777" w:rsidR="00D33137" w:rsidRDefault="00D33137" w:rsidP="00D33137">
      <w:pPr>
        <w:rPr>
          <w:sz w:val="18"/>
        </w:rPr>
      </w:pPr>
    </w:p>
    <w:p w14:paraId="3363C693" w14:textId="77777777" w:rsidR="00D33137" w:rsidRDefault="00D33137" w:rsidP="00D33137">
      <w:pPr>
        <w:rPr>
          <w:sz w:val="18"/>
        </w:rPr>
      </w:pPr>
    </w:p>
    <w:p w14:paraId="15C5D3BD" w14:textId="77777777" w:rsidR="00D33137" w:rsidRDefault="00D33137" w:rsidP="00D33137">
      <w:pPr>
        <w:rPr>
          <w:sz w:val="18"/>
        </w:rPr>
      </w:pPr>
    </w:p>
    <w:p w14:paraId="6158C76F" w14:textId="77777777" w:rsidR="00D33137" w:rsidRDefault="00D33137" w:rsidP="00D33137">
      <w:pPr>
        <w:rPr>
          <w:sz w:val="18"/>
        </w:rPr>
      </w:pPr>
    </w:p>
    <w:p w14:paraId="25E7DBFF" w14:textId="77777777" w:rsidR="00D33137" w:rsidRDefault="00D33137" w:rsidP="00D33137">
      <w:pPr>
        <w:rPr>
          <w:sz w:val="18"/>
        </w:rPr>
      </w:pPr>
    </w:p>
    <w:p w14:paraId="61A6EC74" w14:textId="77777777" w:rsidR="00D33137" w:rsidRDefault="00D33137" w:rsidP="00D33137">
      <w:pPr>
        <w:rPr>
          <w:sz w:val="18"/>
        </w:rPr>
      </w:pPr>
    </w:p>
    <w:p w14:paraId="5BCA07CA" w14:textId="78B9CEC3" w:rsidR="00D33137" w:rsidRDefault="00D33137" w:rsidP="00D33137">
      <w:pPr>
        <w:rPr>
          <w:sz w:val="18"/>
        </w:rPr>
      </w:pPr>
    </w:p>
    <w:p w14:paraId="4E6F4279" w14:textId="77777777" w:rsidR="00D33137" w:rsidRDefault="00D33137" w:rsidP="00D33137">
      <w:pPr>
        <w:rPr>
          <w:sz w:val="18"/>
        </w:rPr>
      </w:pPr>
    </w:p>
    <w:p w14:paraId="1D5601A3" w14:textId="77777777" w:rsidR="00D33137" w:rsidRDefault="00D33137" w:rsidP="00D33137">
      <w:pPr>
        <w:rPr>
          <w:sz w:val="18"/>
        </w:rPr>
      </w:pPr>
    </w:p>
    <w:p w14:paraId="180CDE9D" w14:textId="77777777" w:rsidR="00554CF9" w:rsidRDefault="00554CF9" w:rsidP="00D33137">
      <w:pPr>
        <w:rPr>
          <w:sz w:val="18"/>
        </w:rPr>
      </w:pPr>
    </w:p>
    <w:p w14:paraId="40C4ED06" w14:textId="5D7BE294" w:rsidR="00554CF9" w:rsidRDefault="00554CF9" w:rsidP="00D33137">
      <w:pPr>
        <w:rPr>
          <w:sz w:val="18"/>
        </w:rPr>
      </w:pPr>
    </w:p>
    <w:p w14:paraId="733CE8DB" w14:textId="74B02D71" w:rsidR="00D33137" w:rsidRPr="00CB4797" w:rsidRDefault="00D33137" w:rsidP="00234DFC">
      <w:pPr>
        <w:rPr>
          <w:szCs w:val="24"/>
        </w:rPr>
      </w:pPr>
    </w:p>
    <w:sectPr w:rsidR="00D33137" w:rsidRPr="00CB4797">
      <w:footerReference w:type="default" r:id="rId33"/>
      <w:headerReference w:type="first" r:id="rId34"/>
      <w:pgSz w:w="11905" w:h="16837"/>
      <w:pgMar w:top="1440" w:right="1440" w:bottom="1440" w:left="1440" w:header="708" w:footer="576" w:gutter="0"/>
      <w:cols w:space="708"/>
      <w:titlePg/>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Myriam" w:date="2020-05-20T10:43:00Z" w:initials="M">
    <w:p w14:paraId="465F69E2" w14:textId="0E05D708" w:rsidR="00A71314" w:rsidRDefault="00A71314">
      <w:pPr>
        <w:pStyle w:val="CommentText"/>
      </w:pPr>
      <w:r>
        <w:rPr>
          <w:rStyle w:val="CommentReference"/>
        </w:rPr>
        <w:annotationRef/>
      </w:r>
      <w:r w:rsidRPr="00130AC6">
        <w:t>PE/</w:t>
      </w:r>
      <w:proofErr w:type="spellStart"/>
      <w:r w:rsidRPr="00130AC6">
        <w:t>Dazzel-labelled</w:t>
      </w:r>
      <w:proofErr w:type="spellEnd"/>
      <w:r w:rsidRPr="00130AC6">
        <w:t xml:space="preserve"> anti-CD4, </w:t>
      </w:r>
      <w:proofErr w:type="spellStart"/>
      <w:r w:rsidRPr="00130AC6">
        <w:t>PerCP</w:t>
      </w:r>
      <w:proofErr w:type="spellEnd"/>
      <w:r w:rsidRPr="00130AC6">
        <w:t>/Cy5.5-labelled anti-CD4, PE/</w:t>
      </w:r>
      <w:proofErr w:type="spellStart"/>
      <w:r w:rsidRPr="00130AC6">
        <w:t>Dazzel-labelled</w:t>
      </w:r>
      <w:proofErr w:type="spellEnd"/>
      <w:r w:rsidRPr="00130AC6">
        <w:t xml:space="preserve"> anti-CD45, FITC-labelled anti-CD16 and PE-labelled anti-CD14 (</w:t>
      </w:r>
      <w:proofErr w:type="spellStart"/>
      <w:r w:rsidRPr="00130AC6">
        <w:t>Biolegend</w:t>
      </w:r>
      <w:proofErr w:type="spellEnd"/>
      <w:r w:rsidRPr="00130AC6">
        <w:t>, San Diego, CA, USA).</w:t>
      </w:r>
      <w:r>
        <w:t xml:space="preserve"> </w:t>
      </w:r>
      <w:proofErr w:type="spellStart"/>
      <w:r>
        <w:t>Overgenomen</w:t>
      </w:r>
      <w:proofErr w:type="spellEnd"/>
      <w:r>
        <w:t xml:space="preserve"> van </w:t>
      </w:r>
      <w:proofErr w:type="spellStart"/>
      <w:r>
        <w:t>uw</w:t>
      </w:r>
      <w:proofErr w:type="spellEnd"/>
      <w:r>
        <w:t xml:space="preserve"> </w:t>
      </w:r>
      <w:proofErr w:type="spellStart"/>
      <w:r>
        <w:t>antwoord</w:t>
      </w:r>
      <w:proofErr w:type="spellEnd"/>
      <w:r>
        <w:t xml:space="preserve"> op </w:t>
      </w:r>
      <w:proofErr w:type="spellStart"/>
      <w:r>
        <w:t>mijn</w:t>
      </w:r>
      <w:proofErr w:type="spellEnd"/>
      <w:r>
        <w:t xml:space="preserve"> mail van 08/04/2018, maar mag </w:t>
      </w:r>
      <w:proofErr w:type="spellStart"/>
      <w:r>
        <w:t>misschien</w:t>
      </w:r>
      <w:proofErr w:type="spellEnd"/>
      <w:r>
        <w:t xml:space="preserve"> </w:t>
      </w:r>
      <w:proofErr w:type="spellStart"/>
      <w:r>
        <w:t>weg</w:t>
      </w:r>
      <w:proofErr w:type="spellEnd"/>
      <w:r>
        <w:t xml:space="preserve"> </w:t>
      </w:r>
      <w:proofErr w:type="spellStart"/>
      <w:r>
        <w:t>aangezien</w:t>
      </w:r>
      <w:proofErr w:type="spellEnd"/>
      <w:r>
        <w:t xml:space="preserve"> we </w:t>
      </w:r>
      <w:proofErr w:type="spellStart"/>
      <w:r>
        <w:t>deze</w:t>
      </w:r>
      <w:proofErr w:type="spellEnd"/>
      <w:r>
        <w:t xml:space="preserve"> </w:t>
      </w:r>
      <w:proofErr w:type="spellStart"/>
      <w:r>
        <w:t>merkers</w:t>
      </w:r>
      <w:proofErr w:type="spellEnd"/>
      <w:r>
        <w:t xml:space="preserve"> in </w:t>
      </w:r>
      <w:proofErr w:type="spellStart"/>
      <w:r>
        <w:t>deze</w:t>
      </w:r>
      <w:proofErr w:type="spellEnd"/>
      <w:r>
        <w:t xml:space="preserve"> </w:t>
      </w:r>
      <w:proofErr w:type="spellStart"/>
      <w:r>
        <w:t>studie</w:t>
      </w:r>
      <w:proofErr w:type="spellEnd"/>
      <w:r>
        <w:t xml:space="preserve"> niet </w:t>
      </w:r>
      <w:proofErr w:type="spellStart"/>
      <w:r>
        <w:t>gebruiken</w:t>
      </w:r>
      <w:proofErr w:type="spellEnd"/>
      <w:r>
        <w:t xml:space="preserve">/ </w:t>
      </w:r>
      <w:proofErr w:type="spellStart"/>
      <w:r>
        <w:t>verder</w:t>
      </w:r>
      <w:proofErr w:type="spellEnd"/>
      <w:r>
        <w:t xml:space="preserve"> niet </w:t>
      </w:r>
      <w:proofErr w:type="spellStart"/>
      <w:r>
        <w:t>vermelden</w:t>
      </w:r>
      <w:proofErr w:type="spellEnd"/>
    </w:p>
  </w:comment>
  <w:comment w:id="1" w:author="Myriam" w:date="2020-05-25T14:16:00Z" w:initials="M">
    <w:p w14:paraId="3AB642AF" w14:textId="77777777" w:rsidR="00A71314" w:rsidRDefault="00A71314" w:rsidP="00EC7E7D">
      <w:pPr>
        <w:numPr>
          <w:ilvl w:val="0"/>
          <w:numId w:val="2"/>
        </w:numPr>
        <w:suppressAutoHyphens w:val="0"/>
        <w:spacing w:before="100" w:beforeAutospacing="1" w:after="24"/>
        <w:ind w:left="384"/>
        <w:rPr>
          <w:rFonts w:ascii="Helvetica" w:hAnsi="Helvetica"/>
          <w:color w:val="202122"/>
          <w:sz w:val="21"/>
          <w:szCs w:val="21"/>
        </w:rPr>
      </w:pPr>
      <w:r>
        <w:rPr>
          <w:rStyle w:val="CommentReference"/>
        </w:rPr>
        <w:annotationRef/>
      </w:r>
      <w:r>
        <w:rPr>
          <w:rStyle w:val="HTMLCite"/>
          <w:rFonts w:ascii="Helvetica" w:hAnsi="Helvetica"/>
          <w:color w:val="202122"/>
          <w:sz w:val="21"/>
          <w:szCs w:val="21"/>
        </w:rPr>
        <w:t>Billingsley, Patrick (1995).</w:t>
      </w:r>
      <w:r>
        <w:rPr>
          <w:rStyle w:val="apple-converted-space"/>
          <w:rFonts w:ascii="Helvetica" w:hAnsi="Helvetica"/>
          <w:i/>
          <w:iCs/>
          <w:color w:val="202122"/>
          <w:sz w:val="21"/>
          <w:szCs w:val="21"/>
        </w:rPr>
        <w:t> </w:t>
      </w:r>
      <w:r>
        <w:rPr>
          <w:rStyle w:val="HTMLCite"/>
          <w:rFonts w:ascii="Helvetica" w:hAnsi="Helvetica"/>
          <w:color w:val="202122"/>
          <w:sz w:val="21"/>
          <w:szCs w:val="21"/>
        </w:rPr>
        <w:t>Probability and Measure</w:t>
      </w:r>
      <w:r>
        <w:rPr>
          <w:rStyle w:val="apple-converted-space"/>
          <w:rFonts w:ascii="Helvetica" w:hAnsi="Helvetica"/>
          <w:i/>
          <w:iCs/>
          <w:color w:val="202122"/>
          <w:sz w:val="21"/>
          <w:szCs w:val="21"/>
        </w:rPr>
        <w:t> </w:t>
      </w:r>
      <w:r>
        <w:rPr>
          <w:rStyle w:val="HTMLCite"/>
          <w:rFonts w:ascii="Helvetica" w:hAnsi="Helvetica"/>
          <w:color w:val="202122"/>
          <w:sz w:val="21"/>
          <w:szCs w:val="21"/>
        </w:rPr>
        <w:t>(3rd ed.). John Wiley &amp; Sons.</w:t>
      </w:r>
      <w:r>
        <w:rPr>
          <w:rStyle w:val="apple-converted-space"/>
          <w:rFonts w:ascii="Helvetica" w:hAnsi="Helvetica"/>
          <w:i/>
          <w:iCs/>
          <w:color w:val="202122"/>
          <w:sz w:val="21"/>
          <w:szCs w:val="21"/>
        </w:rPr>
        <w:t> </w:t>
      </w:r>
      <w:hyperlink r:id="rId1" w:tooltip="ISBN (identifier)" w:history="1">
        <w:r>
          <w:rPr>
            <w:rStyle w:val="Hyperlink"/>
            <w:rFonts w:ascii="Helvetica" w:hAnsi="Helvetica"/>
            <w:i/>
            <w:iCs/>
            <w:color w:val="0B0080"/>
            <w:sz w:val="21"/>
            <w:szCs w:val="21"/>
          </w:rPr>
          <w:t>ISBN</w:t>
        </w:r>
      </w:hyperlink>
      <w:r>
        <w:rPr>
          <w:rStyle w:val="HTMLCite"/>
          <w:rFonts w:ascii="Helvetica" w:hAnsi="Helvetica"/>
          <w:color w:val="202122"/>
          <w:sz w:val="21"/>
          <w:szCs w:val="21"/>
        </w:rPr>
        <w:t> </w:t>
      </w:r>
      <w:hyperlink r:id="rId2" w:tooltip="Special:BookSources/0-471-00710-2" w:history="1">
        <w:r>
          <w:rPr>
            <w:rStyle w:val="Hyperlink"/>
            <w:rFonts w:ascii="Helvetica" w:hAnsi="Helvetica"/>
            <w:i/>
            <w:iCs/>
            <w:color w:val="0B0080"/>
            <w:sz w:val="21"/>
            <w:szCs w:val="21"/>
          </w:rPr>
          <w:t>0-471-00710-2</w:t>
        </w:r>
      </w:hyperlink>
      <w:r>
        <w:rPr>
          <w:rStyle w:val="HTMLCite"/>
          <w:rFonts w:ascii="Helvetica" w:hAnsi="Helvetica"/>
          <w:color w:val="202122"/>
          <w:sz w:val="21"/>
          <w:szCs w:val="21"/>
        </w:rPr>
        <w:t>.</w:t>
      </w:r>
    </w:p>
    <w:p w14:paraId="7D291009" w14:textId="77777777" w:rsidR="00A71314" w:rsidRDefault="00A71314" w:rsidP="00EC7E7D">
      <w:pPr>
        <w:rPr>
          <w:rFonts w:ascii="Times" w:hAnsi="Times"/>
          <w:color w:val="auto"/>
          <w:sz w:val="20"/>
        </w:rPr>
      </w:pPr>
    </w:p>
    <w:p w14:paraId="37D75FB7" w14:textId="63A0D135" w:rsidR="00A71314" w:rsidRDefault="00A71314">
      <w:pPr>
        <w:pStyle w:val="CommentText"/>
      </w:pPr>
      <w:r>
        <w:t>(</w:t>
      </w:r>
      <w:r w:rsidRPr="003273C5">
        <w:t>BILLINGSLEY, P. 1995. Probability and Measure, the United States of America, John Wiley &amp; Sons.</w:t>
      </w:r>
      <w:r>
        <w:t>)</w:t>
      </w:r>
    </w:p>
  </w:comment>
  <w:comment w:id="2" w:author="Myriam" w:date="2020-05-21T12:43:00Z" w:initials="M">
    <w:p w14:paraId="45EDB018" w14:textId="05C5B7E0" w:rsidR="00A71314" w:rsidRDefault="00A71314">
      <w:pPr>
        <w:pStyle w:val="CommentText"/>
      </w:pPr>
      <w:r>
        <w:rPr>
          <w:rStyle w:val="CommentReference"/>
        </w:rPr>
        <w:annotationRef/>
      </w:r>
      <w:r>
        <w:t xml:space="preserve">Moet </w:t>
      </w:r>
      <w:proofErr w:type="spellStart"/>
      <w:r>
        <w:t>ik</w:t>
      </w:r>
      <w:proofErr w:type="spellEnd"/>
      <w:r>
        <w:t xml:space="preserve"> nog </w:t>
      </w:r>
      <w:proofErr w:type="spellStart"/>
      <w:r>
        <w:t>verder</w:t>
      </w:r>
      <w:proofErr w:type="spellEnd"/>
      <w:r>
        <w:t xml:space="preserve"> </w:t>
      </w:r>
      <w:proofErr w:type="spellStart"/>
      <w:r>
        <w:t>aanvullen</w:t>
      </w:r>
      <w:proofErr w:type="spellEnd"/>
      <w:r>
        <w:t xml:space="preserve">. In table 2 </w:t>
      </w:r>
      <w:proofErr w:type="spellStart"/>
      <w:r>
        <w:t>komen</w:t>
      </w:r>
      <w:proofErr w:type="spellEnd"/>
      <w:r>
        <w:t xml:space="preserve"> de Pearson </w:t>
      </w:r>
      <w:proofErr w:type="spellStart"/>
      <w:r>
        <w:t>correlaties</w:t>
      </w:r>
      <w:proofErr w:type="spellEnd"/>
      <w:r>
        <w:t xml:space="preserve"> </w:t>
      </w:r>
      <w:proofErr w:type="spellStart"/>
      <w:r>
        <w:t>voor</w:t>
      </w:r>
      <w:proofErr w:type="spellEnd"/>
      <w:r>
        <w:t xml:space="preserve"> de </w:t>
      </w:r>
      <w:proofErr w:type="spellStart"/>
      <w:r>
        <w:t>totale</w:t>
      </w:r>
      <w:proofErr w:type="spellEnd"/>
      <w:r>
        <w:t xml:space="preserve"> </w:t>
      </w:r>
      <w:proofErr w:type="spellStart"/>
      <w:r>
        <w:t>groep</w:t>
      </w:r>
      <w:proofErr w:type="spellEnd"/>
      <w:r>
        <w:t xml:space="preserve">, </w:t>
      </w:r>
      <w:proofErr w:type="spellStart"/>
      <w:r>
        <w:t>mannen</w:t>
      </w:r>
      <w:proofErr w:type="spellEnd"/>
      <w:r>
        <w:t xml:space="preserve"> en </w:t>
      </w:r>
      <w:proofErr w:type="spellStart"/>
      <w:r>
        <w:t>vrouwen</w:t>
      </w:r>
      <w:proofErr w:type="spellEnd"/>
      <w:r>
        <w:t xml:space="preserve">. </w:t>
      </w:r>
      <w:proofErr w:type="spellStart"/>
      <w:r>
        <w:t>Figuur</w:t>
      </w:r>
      <w:proofErr w:type="spellEnd"/>
      <w:r>
        <w:t xml:space="preserve"> 4: </w:t>
      </w:r>
      <w:proofErr w:type="spellStart"/>
      <w:r>
        <w:t>misschien</w:t>
      </w:r>
      <w:proofErr w:type="spellEnd"/>
      <w:r>
        <w:t xml:space="preserve"> is het </w:t>
      </w:r>
      <w:proofErr w:type="spellStart"/>
      <w:r>
        <w:t>hier</w:t>
      </w:r>
      <w:proofErr w:type="spellEnd"/>
      <w:r>
        <w:t xml:space="preserve"> </w:t>
      </w:r>
      <w:proofErr w:type="spellStart"/>
      <w:r>
        <w:t>beter</w:t>
      </w:r>
      <w:proofErr w:type="spellEnd"/>
      <w:r>
        <w:t xml:space="preserve"> om </w:t>
      </w:r>
      <w:proofErr w:type="spellStart"/>
      <w:r>
        <w:t>telkens</w:t>
      </w:r>
      <w:proofErr w:type="spellEnd"/>
      <w:r>
        <w:t xml:space="preserve"> de </w:t>
      </w:r>
      <w:proofErr w:type="spellStart"/>
      <w:r>
        <w:t>figuur</w:t>
      </w:r>
      <w:proofErr w:type="spellEnd"/>
      <w:r>
        <w:t xml:space="preserve"> met </w:t>
      </w:r>
      <w:proofErr w:type="spellStart"/>
      <w:r>
        <w:t>associaties</w:t>
      </w:r>
      <w:proofErr w:type="spellEnd"/>
      <w:r>
        <w:t xml:space="preserve"> </w:t>
      </w:r>
      <w:proofErr w:type="spellStart"/>
      <w:r>
        <w:t>weer</w:t>
      </w:r>
      <w:proofErr w:type="spellEnd"/>
      <w:r>
        <w:t xml:space="preserve"> te </w:t>
      </w:r>
      <w:proofErr w:type="spellStart"/>
      <w:r>
        <w:t>geven</w:t>
      </w:r>
      <w:proofErr w:type="spellEnd"/>
      <w:r>
        <w:t xml:space="preserve"> en de </w:t>
      </w:r>
      <w:proofErr w:type="spellStart"/>
      <w:r>
        <w:t>modellen</w:t>
      </w:r>
      <w:proofErr w:type="spellEnd"/>
      <w:r>
        <w:t xml:space="preserve"> </w:t>
      </w:r>
      <w:proofErr w:type="spellStart"/>
      <w:r>
        <w:t>als</w:t>
      </w:r>
      <w:proofErr w:type="spellEnd"/>
      <w:r>
        <w:t xml:space="preserve"> </w:t>
      </w:r>
      <w:proofErr w:type="spellStart"/>
      <w:r>
        <w:t>supplementaire</w:t>
      </w:r>
      <w:proofErr w:type="spellEnd"/>
      <w:r>
        <w:t xml:space="preserve"> </w:t>
      </w:r>
      <w:proofErr w:type="spellStart"/>
      <w:r>
        <w:t>methode</w:t>
      </w:r>
      <w:proofErr w:type="spellEnd"/>
      <w:r>
        <w:t xml:space="preserve">? </w:t>
      </w:r>
      <w:proofErr w:type="spellStart"/>
      <w:r>
        <w:t>Dit</w:t>
      </w:r>
      <w:proofErr w:type="spellEnd"/>
      <w:r>
        <w:t xml:space="preserve"> </w:t>
      </w:r>
      <w:proofErr w:type="spellStart"/>
      <w:r>
        <w:t>wordt</w:t>
      </w:r>
      <w:proofErr w:type="spellEnd"/>
      <w:r>
        <w:t xml:space="preserve"> </w:t>
      </w:r>
      <w:proofErr w:type="spellStart"/>
      <w:r>
        <w:t>anders</w:t>
      </w:r>
      <w:proofErr w:type="spellEnd"/>
      <w:r>
        <w:t xml:space="preserve"> </w:t>
      </w:r>
      <w:proofErr w:type="spellStart"/>
      <w:r>
        <w:t>een</w:t>
      </w:r>
      <w:proofErr w:type="spellEnd"/>
      <w:r>
        <w:t xml:space="preserve"> heel </w:t>
      </w:r>
      <w:proofErr w:type="spellStart"/>
      <w:r>
        <w:t>lange</w:t>
      </w:r>
      <w:proofErr w:type="spellEnd"/>
      <w:r>
        <w:t xml:space="preserve"> </w:t>
      </w:r>
      <w:proofErr w:type="spellStart"/>
      <w:r>
        <w:t>figuur</w:t>
      </w:r>
      <w:proofErr w:type="spellEnd"/>
      <w:r>
        <w:t xml:space="preserve">. In </w:t>
      </w:r>
      <w:proofErr w:type="spellStart"/>
      <w:r>
        <w:t>sommige</w:t>
      </w:r>
      <w:proofErr w:type="spellEnd"/>
      <w:r>
        <w:t xml:space="preserve">, </w:t>
      </w:r>
      <w:proofErr w:type="spellStart"/>
      <w:r>
        <w:t>oudere</w:t>
      </w:r>
      <w:proofErr w:type="spellEnd"/>
      <w:r>
        <w:t xml:space="preserve"> </w:t>
      </w:r>
      <w:proofErr w:type="spellStart"/>
      <w:r>
        <w:t>figuren</w:t>
      </w:r>
      <w:proofErr w:type="spellEnd"/>
      <w:r>
        <w:t xml:space="preserve"> </w:t>
      </w:r>
      <w:proofErr w:type="spellStart"/>
      <w:r>
        <w:t>moet</w:t>
      </w:r>
      <w:proofErr w:type="spellEnd"/>
      <w:r>
        <w:t xml:space="preserve"> </w:t>
      </w:r>
      <w:proofErr w:type="spellStart"/>
      <w:r>
        <w:t>ik</w:t>
      </w:r>
      <w:proofErr w:type="spellEnd"/>
      <w:r>
        <w:t xml:space="preserve"> de log ratio’s en </w:t>
      </w:r>
      <w:proofErr w:type="spellStart"/>
      <w:r>
        <w:t>betrouwbaarheidsintervallen</w:t>
      </w:r>
      <w:proofErr w:type="spellEnd"/>
      <w:r>
        <w:t xml:space="preserve"> nog </w:t>
      </w:r>
      <w:proofErr w:type="spellStart"/>
      <w:r>
        <w:t>toevoegen</w:t>
      </w:r>
      <w:proofErr w:type="spellEnd"/>
      <w:r>
        <w:t>.</w:t>
      </w:r>
    </w:p>
    <w:p w14:paraId="43DB60B1" w14:textId="3DC8E506" w:rsidR="00A71314" w:rsidRDefault="00A71314">
      <w:pPr>
        <w:pStyle w:val="CommentText"/>
      </w:pP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344929A" w15:done="0"/>
  <w15:commentEx w15:paraId="3B44C374" w15:done="0"/>
  <w15:commentEx w15:paraId="24D6927A" w15:done="0"/>
  <w15:commentEx w15:paraId="67FC4C46" w15:done="0"/>
  <w15:commentEx w15:paraId="197ECDE8" w15:done="0"/>
  <w15:commentEx w15:paraId="56DB4733" w15:done="0"/>
  <w15:commentEx w15:paraId="4E105497" w15:done="0"/>
  <w15:commentEx w15:paraId="01D2F40F" w15:done="0"/>
  <w15:commentEx w15:paraId="4A69BAE3" w15:done="0"/>
  <w15:commentEx w15:paraId="31A8F097" w15:done="0"/>
  <w15:commentEx w15:paraId="6D8C1832" w15:done="0"/>
  <w15:commentEx w15:paraId="574F3B12" w15:done="0"/>
  <w15:commentEx w15:paraId="7D8C2841" w15:done="0"/>
  <w15:commentEx w15:paraId="6B4C6E46" w15:done="0"/>
  <w15:commentEx w15:paraId="64F89CDD" w15:paraIdParent="6B4C6E46" w15:done="0"/>
  <w15:commentEx w15:paraId="6845C461" w15:done="0"/>
  <w15:commentEx w15:paraId="1AC9A24B" w15:done="0"/>
  <w15:commentEx w15:paraId="1E207FA4" w15:done="0"/>
  <w15:commentEx w15:paraId="1C819AE5" w15:done="0"/>
  <w15:commentEx w15:paraId="24015802" w15:done="0"/>
  <w15:commentEx w15:paraId="70C76C32" w15:done="0"/>
  <w15:commentEx w15:paraId="4D6A8557" w15:paraIdParent="70C76C32" w15:done="0"/>
  <w15:commentEx w15:paraId="7ADD73FF" w15:done="0"/>
  <w15:commentEx w15:paraId="4616628A" w15:done="0"/>
  <w15:commentEx w15:paraId="729AE2BA" w15:done="0"/>
  <w15:commentEx w15:paraId="1372BE85" w15:done="0"/>
  <w15:commentEx w15:paraId="0C3C0A05" w15:done="0"/>
  <w15:commentEx w15:paraId="5BB3494F" w15:done="0"/>
  <w15:commentEx w15:paraId="7A8521C7" w15:done="0"/>
  <w15:commentEx w15:paraId="71D9B9EB" w15:done="0"/>
  <w15:commentEx w15:paraId="02A9E273" w15:done="0"/>
  <w15:commentEx w15:paraId="193C6A1B" w15:done="0"/>
  <w15:commentEx w15:paraId="4B8C3258" w15:done="0"/>
  <w15:commentEx w15:paraId="13BF7733" w15:done="0"/>
  <w15:commentEx w15:paraId="0366FF72" w15:done="0"/>
  <w15:commentEx w15:paraId="63E6EE4D" w15:done="0"/>
  <w15:commentEx w15:paraId="52C27D56" w15:done="0"/>
  <w15:commentEx w15:paraId="075EC182" w15:done="0"/>
  <w15:commentEx w15:paraId="0D5D0BA0" w15:done="0"/>
  <w15:commentEx w15:paraId="08B18B43" w15:done="0"/>
  <w15:commentEx w15:paraId="2801C3AB" w15:done="0"/>
  <w15:commentEx w15:paraId="2DABB207" w15:done="0"/>
  <w15:commentEx w15:paraId="5DDA1C4B" w15:done="0"/>
  <w15:commentEx w15:paraId="465F69E2" w15:done="0"/>
  <w15:commentEx w15:paraId="56D40029" w15:done="0"/>
  <w15:commentEx w15:paraId="43DB60B1"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F33B265" w16cid:durableId="2267E36D"/>
  <w16cid:commentId w16cid:paraId="31A8F097" w16cid:durableId="2267E444"/>
  <w16cid:commentId w16cid:paraId="574F3B12" w16cid:durableId="2267E486"/>
  <w16cid:commentId w16cid:paraId="6B4C6E46" w16cid:durableId="2267DFBA"/>
  <w16cid:commentId w16cid:paraId="4878C47A" w16cid:durableId="2267E67A"/>
  <w16cid:commentId w16cid:paraId="339BBAD0" w16cid:durableId="2267E6C6"/>
  <w16cid:commentId w16cid:paraId="1E725AEA" w16cid:durableId="2267E77A"/>
  <w16cid:commentId w16cid:paraId="70C76C32" w16cid:durableId="2267E7BD"/>
  <w16cid:commentId w16cid:paraId="196C499B" w16cid:durableId="2267E93B"/>
  <w16cid:commentId w16cid:paraId="1936CF44" w16cid:durableId="2267E919"/>
  <w16cid:commentId w16cid:paraId="19788875" w16cid:durableId="2267DFBB"/>
  <w16cid:commentId w16cid:paraId="2801C3AB" w16cid:durableId="2267DFBC"/>
  <w16cid:commentId w16cid:paraId="4380224C" w16cid:durableId="2267DFBD"/>
  <w16cid:commentId w16cid:paraId="5AE6BF05" w16cid:durableId="2267EEDB"/>
  <w16cid:commentId w16cid:paraId="2DABB207" w16cid:durableId="2267F4A1"/>
  <w16cid:commentId w16cid:paraId="5DDA1C4B" w16cid:durableId="2267F5FE"/>
</w16cid:commentsId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DAD6210" w14:textId="77777777" w:rsidR="00A71314" w:rsidRDefault="00A71314">
      <w:r>
        <w:separator/>
      </w:r>
    </w:p>
  </w:endnote>
  <w:endnote w:type="continuationSeparator" w:id="0">
    <w:p w14:paraId="501B269D" w14:textId="77777777" w:rsidR="00A71314" w:rsidRDefault="00A713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E49192" w14:textId="77777777" w:rsidR="00A71314" w:rsidRDefault="00A71314">
    <w:pPr>
      <w:pStyle w:val="Footer"/>
      <w:jc w:val="cen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73C2AE1" w14:textId="77777777" w:rsidR="00A71314" w:rsidRDefault="00A71314">
      <w:r>
        <w:separator/>
      </w:r>
    </w:p>
  </w:footnote>
  <w:footnote w:type="continuationSeparator" w:id="0">
    <w:p w14:paraId="3964664B" w14:textId="77777777" w:rsidR="00A71314" w:rsidRDefault="00A7131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3AC2C0" w14:textId="371F140F" w:rsidR="00A71314" w:rsidRDefault="00A71314">
    <w:pPr>
      <w:pStyle w:val="Header"/>
      <w:jc w:val="center"/>
      <w:rPr>
        <w:sz w:val="28"/>
        <w:lang w:val="fr-BE"/>
      </w:rPr>
    </w:pPr>
    <w:r>
      <w:rPr>
        <w:noProof/>
        <w:lang w:eastAsia="en-US"/>
      </w:rPr>
      <w:drawing>
        <wp:inline distT="0" distB="0" distL="0" distR="0" wp14:anchorId="16D5EE3A" wp14:editId="60444BDC">
          <wp:extent cx="2912745" cy="1278255"/>
          <wp:effectExtent l="0" t="0" r="825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12745" cy="1278255"/>
                  </a:xfrm>
                  <a:prstGeom prst="rect">
                    <a:avLst/>
                  </a:prstGeom>
                  <a:noFill/>
                  <a:ln>
                    <a:noFill/>
                  </a:ln>
                </pic:spPr>
              </pic:pic>
            </a:graphicData>
          </a:graphic>
        </wp:inline>
      </w:drawing>
    </w:r>
  </w:p>
  <w:p w14:paraId="5A4E0F8C" w14:textId="77777777" w:rsidR="00A71314" w:rsidRPr="00C80B2C" w:rsidRDefault="00A71314">
    <w:pPr>
      <w:pStyle w:val="Header"/>
      <w:jc w:val="center"/>
      <w:rPr>
        <w:sz w:val="28"/>
        <w:lang w:val="nl-BE"/>
      </w:rPr>
    </w:pPr>
    <w:r w:rsidRPr="00C80B2C">
      <w:rPr>
        <w:sz w:val="28"/>
        <w:lang w:val="nl-BE"/>
      </w:rPr>
      <w:t>Faculteit Geneeskunde en Farmacie</w:t>
    </w:r>
    <w:r w:rsidRPr="00C80B2C">
      <w:rPr>
        <w:sz w:val="28"/>
        <w:lang w:val="nl-BE"/>
      </w:rPr>
      <w:br/>
      <w:t>Vrije Universiteit Brussel</w:t>
    </w:r>
    <w:r w:rsidRPr="00C80B2C">
      <w:rPr>
        <w:sz w:val="28"/>
        <w:lang w:val="nl-BE"/>
      </w:rPr>
      <w:br/>
      <w:t>Laarbeeklaan 103</w:t>
    </w:r>
    <w:r w:rsidRPr="00C80B2C">
      <w:rPr>
        <w:sz w:val="28"/>
        <w:lang w:val="nl-BE"/>
      </w:rPr>
      <w:br/>
      <w:t>B-1090 Brussel</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B218B31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77FA0015"/>
    <w:multiLevelType w:val="multilevel"/>
    <w:tmpl w:val="8CE6C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Ivan BAUTMANS">
    <w15:presenceInfo w15:providerId="None" w15:userId="Ivan BAUTMANS"/>
  </w15:person>
  <w15:person w15:author="Njemini Rose">
    <w15:presenceInfo w15:providerId="None" w15:userId="Njemini Ros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embedSystemFonts/>
  <w:activeWritingStyle w:appName="MSWord" w:lang="en-US" w:vendorID="64" w:dllVersion="6" w:nlCheck="1" w:checkStyle="1"/>
  <w:activeWritingStyle w:appName="MSWord" w:lang="en-GB" w:vendorID="64" w:dllVersion="6" w:nlCheck="1" w:checkStyle="1"/>
  <w:activeWritingStyle w:appName="MSWord" w:lang="fr-BE" w:vendorID="64" w:dllVersion="0" w:nlCheck="1" w:checkStyle="0"/>
  <w:activeWritingStyle w:appName="MSWord" w:lang="en-US" w:vendorID="64" w:dllVersion="0" w:nlCheck="1" w:checkStyle="0"/>
  <w:activeWritingStyle w:appName="MSWord" w:lang="en-US" w:vendorID="64" w:dllVersion="131078" w:nlCheck="1" w:checkStyle="0"/>
  <w:activeWritingStyle w:appName="MSWord" w:lang="en-GB" w:vendorID="64" w:dllVersion="131078" w:nlCheck="1" w:checkStyle="1"/>
  <w:activeWritingStyle w:appName="MSWord" w:lang="nl-NL" w:vendorID="64" w:dllVersion="131078" w:nlCheck="1" w:checkStyle="0"/>
  <w:activeWritingStyle w:appName="MSWord" w:lang="nl-BE" w:vendorID="64" w:dllVersion="131078" w:nlCheck="1" w:checkStyle="0"/>
  <w:proofState w:spelling="clean" w:grammar="clean"/>
  <w:stylePaneSortMethod w:val="0000"/>
  <w:revisionView w:markup="0"/>
  <w:defaultTabStop w:val="720"/>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ature&lt;/Style&gt;&lt;LeftDelim&gt;{&lt;/LeftDelim&gt;&lt;RightDelim&gt;}&lt;/RightDelim&gt;&lt;FontName&gt;Times New Roman&lt;/FontName&gt;&lt;FontSize&gt;12&lt;/FontSize&gt;&lt;ReflistTitle&gt;&lt;/ReflistTitle&gt;&lt;StartingRefnum&gt;1&lt;/StartingRefnum&gt;&lt;FirstLineIndent&gt;0&lt;/FirstLineIndent&gt;&lt;HangingIndent&gt;0&lt;/HangingIndent&gt;&lt;LineSpacing&gt;0&lt;/LineSpacing&gt;&lt;SpaceAfter&gt;0&lt;/SpaceAfter&gt;&lt;/ENLayout&gt;"/>
    <w:docVar w:name="EN.Libraries" w:val="&lt;Libraries&gt;&lt;/Libraries&gt;"/>
  </w:docVars>
  <w:rsids>
    <w:rsidRoot w:val="00641148"/>
    <w:rsid w:val="00000AB0"/>
    <w:rsid w:val="00001EC6"/>
    <w:rsid w:val="00002A99"/>
    <w:rsid w:val="00003EB8"/>
    <w:rsid w:val="000059E6"/>
    <w:rsid w:val="00011C53"/>
    <w:rsid w:val="00013D98"/>
    <w:rsid w:val="000269A5"/>
    <w:rsid w:val="000319D0"/>
    <w:rsid w:val="00031C15"/>
    <w:rsid w:val="000356A4"/>
    <w:rsid w:val="00046112"/>
    <w:rsid w:val="00050B9A"/>
    <w:rsid w:val="00054EEF"/>
    <w:rsid w:val="00063449"/>
    <w:rsid w:val="00063493"/>
    <w:rsid w:val="000729B9"/>
    <w:rsid w:val="0007611F"/>
    <w:rsid w:val="000761FC"/>
    <w:rsid w:val="00080821"/>
    <w:rsid w:val="00084F9C"/>
    <w:rsid w:val="00085552"/>
    <w:rsid w:val="00094043"/>
    <w:rsid w:val="000A3534"/>
    <w:rsid w:val="000B1475"/>
    <w:rsid w:val="000B4A1E"/>
    <w:rsid w:val="000C5573"/>
    <w:rsid w:val="000C69C1"/>
    <w:rsid w:val="000C6E61"/>
    <w:rsid w:val="000D2ADF"/>
    <w:rsid w:val="000D5630"/>
    <w:rsid w:val="000D7F02"/>
    <w:rsid w:val="000E79A0"/>
    <w:rsid w:val="000F42F5"/>
    <w:rsid w:val="000F6833"/>
    <w:rsid w:val="00104F0F"/>
    <w:rsid w:val="00110185"/>
    <w:rsid w:val="00113100"/>
    <w:rsid w:val="00113CB9"/>
    <w:rsid w:val="00117D2A"/>
    <w:rsid w:val="001201D6"/>
    <w:rsid w:val="00122EDD"/>
    <w:rsid w:val="00123E39"/>
    <w:rsid w:val="001269E7"/>
    <w:rsid w:val="00127416"/>
    <w:rsid w:val="0013029A"/>
    <w:rsid w:val="00130AC6"/>
    <w:rsid w:val="001330F3"/>
    <w:rsid w:val="00135BE4"/>
    <w:rsid w:val="001362CA"/>
    <w:rsid w:val="00136D28"/>
    <w:rsid w:val="001379FB"/>
    <w:rsid w:val="001432D3"/>
    <w:rsid w:val="00152FCD"/>
    <w:rsid w:val="00154475"/>
    <w:rsid w:val="001552CB"/>
    <w:rsid w:val="001559B9"/>
    <w:rsid w:val="00160CBD"/>
    <w:rsid w:val="00161248"/>
    <w:rsid w:val="0016530A"/>
    <w:rsid w:val="0017231D"/>
    <w:rsid w:val="0017386C"/>
    <w:rsid w:val="0017582C"/>
    <w:rsid w:val="00177867"/>
    <w:rsid w:val="00181CE0"/>
    <w:rsid w:val="0018685C"/>
    <w:rsid w:val="001954FF"/>
    <w:rsid w:val="00195EA2"/>
    <w:rsid w:val="001A48F2"/>
    <w:rsid w:val="001B4776"/>
    <w:rsid w:val="001B49E9"/>
    <w:rsid w:val="001B4A6B"/>
    <w:rsid w:val="001B7997"/>
    <w:rsid w:val="001C12F1"/>
    <w:rsid w:val="001C2C37"/>
    <w:rsid w:val="001C417D"/>
    <w:rsid w:val="001D11A4"/>
    <w:rsid w:val="001D7158"/>
    <w:rsid w:val="001E53A3"/>
    <w:rsid w:val="001E59AA"/>
    <w:rsid w:val="001E5C39"/>
    <w:rsid w:val="001F3708"/>
    <w:rsid w:val="001F4E33"/>
    <w:rsid w:val="002014E2"/>
    <w:rsid w:val="00204EC9"/>
    <w:rsid w:val="00211E99"/>
    <w:rsid w:val="002150CB"/>
    <w:rsid w:val="00217DF2"/>
    <w:rsid w:val="00225815"/>
    <w:rsid w:val="00234DFC"/>
    <w:rsid w:val="00235213"/>
    <w:rsid w:val="00235899"/>
    <w:rsid w:val="0024491D"/>
    <w:rsid w:val="00246F0A"/>
    <w:rsid w:val="002524CC"/>
    <w:rsid w:val="0025675D"/>
    <w:rsid w:val="002574D3"/>
    <w:rsid w:val="0026020D"/>
    <w:rsid w:val="00274352"/>
    <w:rsid w:val="00274C32"/>
    <w:rsid w:val="00276848"/>
    <w:rsid w:val="002816CB"/>
    <w:rsid w:val="00281788"/>
    <w:rsid w:val="00283D2D"/>
    <w:rsid w:val="00287179"/>
    <w:rsid w:val="00295238"/>
    <w:rsid w:val="002957CF"/>
    <w:rsid w:val="002A7283"/>
    <w:rsid w:val="002B205D"/>
    <w:rsid w:val="002B3467"/>
    <w:rsid w:val="002B45A8"/>
    <w:rsid w:val="002B527A"/>
    <w:rsid w:val="002B5ADC"/>
    <w:rsid w:val="002B6A42"/>
    <w:rsid w:val="002B7307"/>
    <w:rsid w:val="002C3A3B"/>
    <w:rsid w:val="002C409B"/>
    <w:rsid w:val="002C4AC8"/>
    <w:rsid w:val="002D0E0C"/>
    <w:rsid w:val="002D2818"/>
    <w:rsid w:val="002D460E"/>
    <w:rsid w:val="002E2884"/>
    <w:rsid w:val="002E2AB3"/>
    <w:rsid w:val="002E2E30"/>
    <w:rsid w:val="002E3CC1"/>
    <w:rsid w:val="002E41AB"/>
    <w:rsid w:val="002E63A2"/>
    <w:rsid w:val="002E682D"/>
    <w:rsid w:val="002F5C0F"/>
    <w:rsid w:val="00300F6A"/>
    <w:rsid w:val="00301855"/>
    <w:rsid w:val="00301D79"/>
    <w:rsid w:val="0031391E"/>
    <w:rsid w:val="00314ABC"/>
    <w:rsid w:val="003203B0"/>
    <w:rsid w:val="00325664"/>
    <w:rsid w:val="003273C5"/>
    <w:rsid w:val="00331FAF"/>
    <w:rsid w:val="00333F01"/>
    <w:rsid w:val="003504B6"/>
    <w:rsid w:val="0035300F"/>
    <w:rsid w:val="00361C43"/>
    <w:rsid w:val="00371093"/>
    <w:rsid w:val="0037227A"/>
    <w:rsid w:val="0037363E"/>
    <w:rsid w:val="00380A14"/>
    <w:rsid w:val="003837F7"/>
    <w:rsid w:val="00383D09"/>
    <w:rsid w:val="003854F3"/>
    <w:rsid w:val="00387480"/>
    <w:rsid w:val="00393C85"/>
    <w:rsid w:val="00396C46"/>
    <w:rsid w:val="003A1EF6"/>
    <w:rsid w:val="003A3582"/>
    <w:rsid w:val="003A52B7"/>
    <w:rsid w:val="003A71B6"/>
    <w:rsid w:val="003B08C1"/>
    <w:rsid w:val="003B39F3"/>
    <w:rsid w:val="003B6237"/>
    <w:rsid w:val="003C2C8F"/>
    <w:rsid w:val="003C61D7"/>
    <w:rsid w:val="003D20AF"/>
    <w:rsid w:val="003E0474"/>
    <w:rsid w:val="003E0790"/>
    <w:rsid w:val="003E358F"/>
    <w:rsid w:val="003E5D38"/>
    <w:rsid w:val="003F1818"/>
    <w:rsid w:val="003F56D7"/>
    <w:rsid w:val="003F6E53"/>
    <w:rsid w:val="003F7DC6"/>
    <w:rsid w:val="004010DF"/>
    <w:rsid w:val="00404F52"/>
    <w:rsid w:val="004151FF"/>
    <w:rsid w:val="00415728"/>
    <w:rsid w:val="00415E2C"/>
    <w:rsid w:val="00416D10"/>
    <w:rsid w:val="00425F90"/>
    <w:rsid w:val="00431534"/>
    <w:rsid w:val="00436B08"/>
    <w:rsid w:val="00437158"/>
    <w:rsid w:val="00442C27"/>
    <w:rsid w:val="00454ADA"/>
    <w:rsid w:val="0045595E"/>
    <w:rsid w:val="004562AF"/>
    <w:rsid w:val="00456EC3"/>
    <w:rsid w:val="004619C5"/>
    <w:rsid w:val="00463330"/>
    <w:rsid w:val="004647DB"/>
    <w:rsid w:val="004659A2"/>
    <w:rsid w:val="00474989"/>
    <w:rsid w:val="004761E3"/>
    <w:rsid w:val="004775DD"/>
    <w:rsid w:val="00482A3D"/>
    <w:rsid w:val="004832B4"/>
    <w:rsid w:val="00483A45"/>
    <w:rsid w:val="00483C2D"/>
    <w:rsid w:val="00485350"/>
    <w:rsid w:val="00490FE1"/>
    <w:rsid w:val="00493237"/>
    <w:rsid w:val="00495952"/>
    <w:rsid w:val="004A21D6"/>
    <w:rsid w:val="004A3CC1"/>
    <w:rsid w:val="004A5EBA"/>
    <w:rsid w:val="004B6677"/>
    <w:rsid w:val="004B678F"/>
    <w:rsid w:val="004C488F"/>
    <w:rsid w:val="004C57E6"/>
    <w:rsid w:val="004D0224"/>
    <w:rsid w:val="004D559E"/>
    <w:rsid w:val="004D658E"/>
    <w:rsid w:val="004E4BBA"/>
    <w:rsid w:val="004F39EE"/>
    <w:rsid w:val="004F7EB9"/>
    <w:rsid w:val="00502BAE"/>
    <w:rsid w:val="005106F3"/>
    <w:rsid w:val="00511DE9"/>
    <w:rsid w:val="0051299F"/>
    <w:rsid w:val="00517ED2"/>
    <w:rsid w:val="00521922"/>
    <w:rsid w:val="005330D6"/>
    <w:rsid w:val="00533F4E"/>
    <w:rsid w:val="0053419B"/>
    <w:rsid w:val="00534EA6"/>
    <w:rsid w:val="00536C93"/>
    <w:rsid w:val="00542F83"/>
    <w:rsid w:val="0054323B"/>
    <w:rsid w:val="0054515B"/>
    <w:rsid w:val="00546793"/>
    <w:rsid w:val="00547033"/>
    <w:rsid w:val="005474B8"/>
    <w:rsid w:val="00554CF9"/>
    <w:rsid w:val="00556B09"/>
    <w:rsid w:val="00564913"/>
    <w:rsid w:val="005673F0"/>
    <w:rsid w:val="00572785"/>
    <w:rsid w:val="00572854"/>
    <w:rsid w:val="00573762"/>
    <w:rsid w:val="005748AB"/>
    <w:rsid w:val="00576ACF"/>
    <w:rsid w:val="005820FA"/>
    <w:rsid w:val="00584D47"/>
    <w:rsid w:val="0059432E"/>
    <w:rsid w:val="0059541A"/>
    <w:rsid w:val="005A0577"/>
    <w:rsid w:val="005A4D10"/>
    <w:rsid w:val="005A65B4"/>
    <w:rsid w:val="005A7397"/>
    <w:rsid w:val="005B127A"/>
    <w:rsid w:val="005B2391"/>
    <w:rsid w:val="005B2ACD"/>
    <w:rsid w:val="005B4A5B"/>
    <w:rsid w:val="005C2496"/>
    <w:rsid w:val="005C7551"/>
    <w:rsid w:val="005C7768"/>
    <w:rsid w:val="005D15F5"/>
    <w:rsid w:val="005D41C5"/>
    <w:rsid w:val="005D686B"/>
    <w:rsid w:val="005E33D6"/>
    <w:rsid w:val="005E3A33"/>
    <w:rsid w:val="005E453D"/>
    <w:rsid w:val="005F04FA"/>
    <w:rsid w:val="005F0F2B"/>
    <w:rsid w:val="005F1B5A"/>
    <w:rsid w:val="00601268"/>
    <w:rsid w:val="006110C3"/>
    <w:rsid w:val="0061504A"/>
    <w:rsid w:val="00617E4E"/>
    <w:rsid w:val="006222F3"/>
    <w:rsid w:val="00633F9C"/>
    <w:rsid w:val="0063467E"/>
    <w:rsid w:val="0064106C"/>
    <w:rsid w:val="00641148"/>
    <w:rsid w:val="006435C0"/>
    <w:rsid w:val="00644660"/>
    <w:rsid w:val="0065505D"/>
    <w:rsid w:val="00656AB4"/>
    <w:rsid w:val="006605B6"/>
    <w:rsid w:val="0066741A"/>
    <w:rsid w:val="00672570"/>
    <w:rsid w:val="006771D4"/>
    <w:rsid w:val="00680C79"/>
    <w:rsid w:val="00681658"/>
    <w:rsid w:val="00682E2F"/>
    <w:rsid w:val="006849B1"/>
    <w:rsid w:val="00685214"/>
    <w:rsid w:val="00686761"/>
    <w:rsid w:val="00686D88"/>
    <w:rsid w:val="00692DAA"/>
    <w:rsid w:val="006972DB"/>
    <w:rsid w:val="006A0AAC"/>
    <w:rsid w:val="006A50BB"/>
    <w:rsid w:val="006A5C55"/>
    <w:rsid w:val="006A6368"/>
    <w:rsid w:val="006B2513"/>
    <w:rsid w:val="006B3D53"/>
    <w:rsid w:val="006B402B"/>
    <w:rsid w:val="006B44C2"/>
    <w:rsid w:val="006C252B"/>
    <w:rsid w:val="006D30D8"/>
    <w:rsid w:val="006E002B"/>
    <w:rsid w:val="006E2BA0"/>
    <w:rsid w:val="006E7AAD"/>
    <w:rsid w:val="006F15E7"/>
    <w:rsid w:val="006F4F38"/>
    <w:rsid w:val="0070178F"/>
    <w:rsid w:val="00706226"/>
    <w:rsid w:val="00707EF2"/>
    <w:rsid w:val="007139CA"/>
    <w:rsid w:val="00715352"/>
    <w:rsid w:val="007153E3"/>
    <w:rsid w:val="007179AD"/>
    <w:rsid w:val="007227C9"/>
    <w:rsid w:val="007260CF"/>
    <w:rsid w:val="00731520"/>
    <w:rsid w:val="007328A6"/>
    <w:rsid w:val="00735BBE"/>
    <w:rsid w:val="007420E7"/>
    <w:rsid w:val="007453F1"/>
    <w:rsid w:val="0075278A"/>
    <w:rsid w:val="007559AD"/>
    <w:rsid w:val="0075675C"/>
    <w:rsid w:val="00761EE4"/>
    <w:rsid w:val="00763007"/>
    <w:rsid w:val="00764F58"/>
    <w:rsid w:val="00766B1F"/>
    <w:rsid w:val="00766B85"/>
    <w:rsid w:val="00770634"/>
    <w:rsid w:val="0077458F"/>
    <w:rsid w:val="00777399"/>
    <w:rsid w:val="007907EC"/>
    <w:rsid w:val="00791EF0"/>
    <w:rsid w:val="007938A0"/>
    <w:rsid w:val="00793B26"/>
    <w:rsid w:val="00796060"/>
    <w:rsid w:val="007A0F95"/>
    <w:rsid w:val="007A12B7"/>
    <w:rsid w:val="007A3992"/>
    <w:rsid w:val="007B0603"/>
    <w:rsid w:val="007B10FB"/>
    <w:rsid w:val="007B11D9"/>
    <w:rsid w:val="007B5205"/>
    <w:rsid w:val="007B75B9"/>
    <w:rsid w:val="007C1374"/>
    <w:rsid w:val="007C25C5"/>
    <w:rsid w:val="007C397D"/>
    <w:rsid w:val="007C3AFE"/>
    <w:rsid w:val="007C4100"/>
    <w:rsid w:val="007C5181"/>
    <w:rsid w:val="007C56D4"/>
    <w:rsid w:val="007C6714"/>
    <w:rsid w:val="007C7960"/>
    <w:rsid w:val="007E0C38"/>
    <w:rsid w:val="007E464B"/>
    <w:rsid w:val="007F3EF0"/>
    <w:rsid w:val="007F5F2E"/>
    <w:rsid w:val="00803779"/>
    <w:rsid w:val="00804865"/>
    <w:rsid w:val="00810844"/>
    <w:rsid w:val="0081261A"/>
    <w:rsid w:val="008176B8"/>
    <w:rsid w:val="008215BB"/>
    <w:rsid w:val="008233EA"/>
    <w:rsid w:val="00827315"/>
    <w:rsid w:val="00827762"/>
    <w:rsid w:val="00830C45"/>
    <w:rsid w:val="00833C2E"/>
    <w:rsid w:val="008364DF"/>
    <w:rsid w:val="008407CF"/>
    <w:rsid w:val="00841B62"/>
    <w:rsid w:val="00843639"/>
    <w:rsid w:val="008447CF"/>
    <w:rsid w:val="00851463"/>
    <w:rsid w:val="008572B1"/>
    <w:rsid w:val="008636F9"/>
    <w:rsid w:val="00866CC5"/>
    <w:rsid w:val="00874411"/>
    <w:rsid w:val="00874AB5"/>
    <w:rsid w:val="008771D9"/>
    <w:rsid w:val="008810D5"/>
    <w:rsid w:val="00887011"/>
    <w:rsid w:val="00893184"/>
    <w:rsid w:val="00893CC9"/>
    <w:rsid w:val="008945E9"/>
    <w:rsid w:val="00897BCE"/>
    <w:rsid w:val="008A1A82"/>
    <w:rsid w:val="008A27CF"/>
    <w:rsid w:val="008A2B2B"/>
    <w:rsid w:val="008A3D0F"/>
    <w:rsid w:val="008B276D"/>
    <w:rsid w:val="008C002D"/>
    <w:rsid w:val="008C15F4"/>
    <w:rsid w:val="008C2238"/>
    <w:rsid w:val="008C3572"/>
    <w:rsid w:val="008C41D6"/>
    <w:rsid w:val="008C4F98"/>
    <w:rsid w:val="008C54D5"/>
    <w:rsid w:val="008C55C8"/>
    <w:rsid w:val="008D1866"/>
    <w:rsid w:val="008E0365"/>
    <w:rsid w:val="008E0CAB"/>
    <w:rsid w:val="008E0DBC"/>
    <w:rsid w:val="008E4B15"/>
    <w:rsid w:val="008E6900"/>
    <w:rsid w:val="008E6BB9"/>
    <w:rsid w:val="008F09AE"/>
    <w:rsid w:val="008F3D18"/>
    <w:rsid w:val="008F47BC"/>
    <w:rsid w:val="008F494B"/>
    <w:rsid w:val="009042DA"/>
    <w:rsid w:val="009204B8"/>
    <w:rsid w:val="00920B9F"/>
    <w:rsid w:val="00922F56"/>
    <w:rsid w:val="009247AE"/>
    <w:rsid w:val="00930DD9"/>
    <w:rsid w:val="00934E5E"/>
    <w:rsid w:val="00936D0E"/>
    <w:rsid w:val="00944CA7"/>
    <w:rsid w:val="00966A64"/>
    <w:rsid w:val="00976A44"/>
    <w:rsid w:val="00976F81"/>
    <w:rsid w:val="009770A3"/>
    <w:rsid w:val="00977FB5"/>
    <w:rsid w:val="00977FDE"/>
    <w:rsid w:val="0098464C"/>
    <w:rsid w:val="00984DBE"/>
    <w:rsid w:val="00991AF0"/>
    <w:rsid w:val="009A57D7"/>
    <w:rsid w:val="009A6501"/>
    <w:rsid w:val="009A6D65"/>
    <w:rsid w:val="009A7D3D"/>
    <w:rsid w:val="009B0EF0"/>
    <w:rsid w:val="009C2645"/>
    <w:rsid w:val="009C29F4"/>
    <w:rsid w:val="009C2AFA"/>
    <w:rsid w:val="009C30B5"/>
    <w:rsid w:val="009C32E0"/>
    <w:rsid w:val="009D2FA1"/>
    <w:rsid w:val="009D353C"/>
    <w:rsid w:val="009E170E"/>
    <w:rsid w:val="009F401B"/>
    <w:rsid w:val="009F403F"/>
    <w:rsid w:val="00A00E20"/>
    <w:rsid w:val="00A00ECA"/>
    <w:rsid w:val="00A045BE"/>
    <w:rsid w:val="00A1099D"/>
    <w:rsid w:val="00A114AD"/>
    <w:rsid w:val="00A11E08"/>
    <w:rsid w:val="00A12428"/>
    <w:rsid w:val="00A160B7"/>
    <w:rsid w:val="00A1638B"/>
    <w:rsid w:val="00A23023"/>
    <w:rsid w:val="00A234D0"/>
    <w:rsid w:val="00A27F99"/>
    <w:rsid w:val="00A338D9"/>
    <w:rsid w:val="00A33FC3"/>
    <w:rsid w:val="00A40F2B"/>
    <w:rsid w:val="00A42F44"/>
    <w:rsid w:val="00A4324B"/>
    <w:rsid w:val="00A51359"/>
    <w:rsid w:val="00A51D46"/>
    <w:rsid w:val="00A53C67"/>
    <w:rsid w:val="00A5526E"/>
    <w:rsid w:val="00A6465E"/>
    <w:rsid w:val="00A65974"/>
    <w:rsid w:val="00A71314"/>
    <w:rsid w:val="00A92C27"/>
    <w:rsid w:val="00A93A4E"/>
    <w:rsid w:val="00A960FB"/>
    <w:rsid w:val="00AA2749"/>
    <w:rsid w:val="00AA7EB8"/>
    <w:rsid w:val="00AB0EE6"/>
    <w:rsid w:val="00AD0008"/>
    <w:rsid w:val="00AE06BA"/>
    <w:rsid w:val="00AE4EB9"/>
    <w:rsid w:val="00AE6A40"/>
    <w:rsid w:val="00AE6FC9"/>
    <w:rsid w:val="00AE709A"/>
    <w:rsid w:val="00AE78D5"/>
    <w:rsid w:val="00AF1AEF"/>
    <w:rsid w:val="00AF4A45"/>
    <w:rsid w:val="00B0677D"/>
    <w:rsid w:val="00B146E4"/>
    <w:rsid w:val="00B16579"/>
    <w:rsid w:val="00B20311"/>
    <w:rsid w:val="00B20F98"/>
    <w:rsid w:val="00B2625A"/>
    <w:rsid w:val="00B34B01"/>
    <w:rsid w:val="00B40EC6"/>
    <w:rsid w:val="00B42A95"/>
    <w:rsid w:val="00B55D4E"/>
    <w:rsid w:val="00B5650F"/>
    <w:rsid w:val="00B64E02"/>
    <w:rsid w:val="00B70CCA"/>
    <w:rsid w:val="00B70EE1"/>
    <w:rsid w:val="00B81EC2"/>
    <w:rsid w:val="00B86621"/>
    <w:rsid w:val="00B87EBB"/>
    <w:rsid w:val="00B92537"/>
    <w:rsid w:val="00B92FC4"/>
    <w:rsid w:val="00B95215"/>
    <w:rsid w:val="00BA38B6"/>
    <w:rsid w:val="00BA5A3A"/>
    <w:rsid w:val="00BB35C9"/>
    <w:rsid w:val="00BC357F"/>
    <w:rsid w:val="00BD6CF0"/>
    <w:rsid w:val="00BD769B"/>
    <w:rsid w:val="00BD78EF"/>
    <w:rsid w:val="00BE0368"/>
    <w:rsid w:val="00BE0E11"/>
    <w:rsid w:val="00BF271F"/>
    <w:rsid w:val="00BF695F"/>
    <w:rsid w:val="00BF6D19"/>
    <w:rsid w:val="00C00221"/>
    <w:rsid w:val="00C02ED5"/>
    <w:rsid w:val="00C07B34"/>
    <w:rsid w:val="00C12069"/>
    <w:rsid w:val="00C14B84"/>
    <w:rsid w:val="00C2191B"/>
    <w:rsid w:val="00C25A19"/>
    <w:rsid w:val="00C31132"/>
    <w:rsid w:val="00C325D2"/>
    <w:rsid w:val="00C42517"/>
    <w:rsid w:val="00C45D9A"/>
    <w:rsid w:val="00C46B14"/>
    <w:rsid w:val="00C5558B"/>
    <w:rsid w:val="00C6009F"/>
    <w:rsid w:val="00C65CAC"/>
    <w:rsid w:val="00C7292A"/>
    <w:rsid w:val="00C75514"/>
    <w:rsid w:val="00C8050B"/>
    <w:rsid w:val="00C80B2C"/>
    <w:rsid w:val="00C8248F"/>
    <w:rsid w:val="00C92C13"/>
    <w:rsid w:val="00C940CC"/>
    <w:rsid w:val="00C9440D"/>
    <w:rsid w:val="00C96A25"/>
    <w:rsid w:val="00CA71F0"/>
    <w:rsid w:val="00CA73A2"/>
    <w:rsid w:val="00CB41F7"/>
    <w:rsid w:val="00CB4797"/>
    <w:rsid w:val="00CC03C6"/>
    <w:rsid w:val="00CC63C7"/>
    <w:rsid w:val="00CC7EA0"/>
    <w:rsid w:val="00CD5C4B"/>
    <w:rsid w:val="00CE7095"/>
    <w:rsid w:val="00CF070B"/>
    <w:rsid w:val="00CF0FA2"/>
    <w:rsid w:val="00CF1FC4"/>
    <w:rsid w:val="00CF2396"/>
    <w:rsid w:val="00CF4147"/>
    <w:rsid w:val="00CF6B57"/>
    <w:rsid w:val="00CF7461"/>
    <w:rsid w:val="00CF76D6"/>
    <w:rsid w:val="00D05817"/>
    <w:rsid w:val="00D11638"/>
    <w:rsid w:val="00D11D4A"/>
    <w:rsid w:val="00D20CC9"/>
    <w:rsid w:val="00D21650"/>
    <w:rsid w:val="00D21CEE"/>
    <w:rsid w:val="00D22262"/>
    <w:rsid w:val="00D23785"/>
    <w:rsid w:val="00D307D6"/>
    <w:rsid w:val="00D310D2"/>
    <w:rsid w:val="00D33137"/>
    <w:rsid w:val="00D5081A"/>
    <w:rsid w:val="00D508B4"/>
    <w:rsid w:val="00D62C40"/>
    <w:rsid w:val="00D64E8C"/>
    <w:rsid w:val="00D76D61"/>
    <w:rsid w:val="00D877EE"/>
    <w:rsid w:val="00D93B31"/>
    <w:rsid w:val="00DA5B57"/>
    <w:rsid w:val="00DA6CD5"/>
    <w:rsid w:val="00DB099F"/>
    <w:rsid w:val="00DB39FB"/>
    <w:rsid w:val="00DB7B56"/>
    <w:rsid w:val="00DC3575"/>
    <w:rsid w:val="00DD03A2"/>
    <w:rsid w:val="00DD2A15"/>
    <w:rsid w:val="00DD4134"/>
    <w:rsid w:val="00DD5A75"/>
    <w:rsid w:val="00DE0A80"/>
    <w:rsid w:val="00DE5D66"/>
    <w:rsid w:val="00DF36C9"/>
    <w:rsid w:val="00DF420B"/>
    <w:rsid w:val="00E024EF"/>
    <w:rsid w:val="00E15F98"/>
    <w:rsid w:val="00E163BA"/>
    <w:rsid w:val="00E16EC6"/>
    <w:rsid w:val="00E21DD8"/>
    <w:rsid w:val="00E259B2"/>
    <w:rsid w:val="00E26FBF"/>
    <w:rsid w:val="00E27CAF"/>
    <w:rsid w:val="00E305CA"/>
    <w:rsid w:val="00E31B6E"/>
    <w:rsid w:val="00E33C68"/>
    <w:rsid w:val="00E359F5"/>
    <w:rsid w:val="00E361DD"/>
    <w:rsid w:val="00E40504"/>
    <w:rsid w:val="00E43399"/>
    <w:rsid w:val="00E46259"/>
    <w:rsid w:val="00E462E9"/>
    <w:rsid w:val="00E46975"/>
    <w:rsid w:val="00E51934"/>
    <w:rsid w:val="00E53D8E"/>
    <w:rsid w:val="00E55425"/>
    <w:rsid w:val="00E620AF"/>
    <w:rsid w:val="00E6351C"/>
    <w:rsid w:val="00E75E28"/>
    <w:rsid w:val="00E82C8E"/>
    <w:rsid w:val="00E83C31"/>
    <w:rsid w:val="00E85A16"/>
    <w:rsid w:val="00E8704C"/>
    <w:rsid w:val="00E91556"/>
    <w:rsid w:val="00EA109D"/>
    <w:rsid w:val="00EA1FF2"/>
    <w:rsid w:val="00EA20A8"/>
    <w:rsid w:val="00EB3C40"/>
    <w:rsid w:val="00EC0E42"/>
    <w:rsid w:val="00EC3BD7"/>
    <w:rsid w:val="00EC5B34"/>
    <w:rsid w:val="00EC7E7D"/>
    <w:rsid w:val="00ED06CD"/>
    <w:rsid w:val="00ED0857"/>
    <w:rsid w:val="00EE2343"/>
    <w:rsid w:val="00EE32E2"/>
    <w:rsid w:val="00EE3B2A"/>
    <w:rsid w:val="00EE49EC"/>
    <w:rsid w:val="00EF497C"/>
    <w:rsid w:val="00EF527E"/>
    <w:rsid w:val="00F10005"/>
    <w:rsid w:val="00F160C3"/>
    <w:rsid w:val="00F21B18"/>
    <w:rsid w:val="00F2482E"/>
    <w:rsid w:val="00F24F42"/>
    <w:rsid w:val="00F32485"/>
    <w:rsid w:val="00F32C0A"/>
    <w:rsid w:val="00F34002"/>
    <w:rsid w:val="00F350FF"/>
    <w:rsid w:val="00F41C2A"/>
    <w:rsid w:val="00F430CC"/>
    <w:rsid w:val="00F44C7A"/>
    <w:rsid w:val="00F47341"/>
    <w:rsid w:val="00F52B5A"/>
    <w:rsid w:val="00F54BDA"/>
    <w:rsid w:val="00F6020E"/>
    <w:rsid w:val="00F65431"/>
    <w:rsid w:val="00F6777F"/>
    <w:rsid w:val="00F70CB8"/>
    <w:rsid w:val="00F7304C"/>
    <w:rsid w:val="00F76FB9"/>
    <w:rsid w:val="00F80209"/>
    <w:rsid w:val="00F825BD"/>
    <w:rsid w:val="00F90651"/>
    <w:rsid w:val="00F94D11"/>
    <w:rsid w:val="00F961EC"/>
    <w:rsid w:val="00FA319B"/>
    <w:rsid w:val="00FA327D"/>
    <w:rsid w:val="00FB0CFB"/>
    <w:rsid w:val="00FB79D9"/>
    <w:rsid w:val="00FC31FB"/>
    <w:rsid w:val="00FC4E0F"/>
    <w:rsid w:val="00FC7897"/>
    <w:rsid w:val="00FD0B89"/>
    <w:rsid w:val="00FD0C9A"/>
    <w:rsid w:val="00FD0D3C"/>
    <w:rsid w:val="00FD485F"/>
    <w:rsid w:val="00FE0A12"/>
    <w:rsid w:val="00FE43FC"/>
    <w:rsid w:val="00FE559B"/>
    <w:rsid w:val="00FE5720"/>
    <w:rsid w:val="00FE69F4"/>
    <w:rsid w:val="00FF0C35"/>
    <w:rsid w:val="00FF0C65"/>
    <w:rsid w:val="00FF3EF4"/>
    <w:rsid w:val="00FF6BCD"/>
  </w:rsids>
  <m:mathPr>
    <m:mathFont m:val="Cambria Math"/>
    <m:brkBin m:val="before"/>
    <m:brkBinSub m:val="--"/>
    <m:smallFrac m:val="0"/>
    <m:dispDef m:val="0"/>
    <m:lMargin m:val="0"/>
    <m:rMargin m:val="0"/>
    <m:defJc m:val="centerGroup"/>
    <m:wrapRight/>
    <m:intLim m:val="subSup"/>
    <m:naryLim m:val="subSup"/>
  </m:mathPr>
  <w:themeFontLang w:val="fr-B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oNotEmbedSmartTags/>
  <w:decimalSymbol w:val=","/>
  <w:listSeparator w:val=";"/>
  <w14:docId w14:val="132D135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BE"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semiHidden="0" w:uiPriority="71"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pPr>
    <w:rPr>
      <w:color w:val="000000"/>
      <w:sz w:val="24"/>
      <w:lang w:val="en-U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bsatz-Standardschriftart">
    <w:name w:val="Absatz-Standardschriftart"/>
  </w:style>
  <w:style w:type="character" w:styleId="Hyperlink">
    <w:name w:val="Hyperlink"/>
    <w:uiPriority w:val="99"/>
    <w:rPr>
      <w:color w:val="0000FF"/>
      <w:u w:val="single"/>
    </w:rPr>
  </w:style>
  <w:style w:type="paragraph" w:styleId="BodyText">
    <w:name w:val="Body Text"/>
    <w:basedOn w:val="Normal"/>
    <w:pPr>
      <w:jc w:val="right"/>
    </w:pPr>
    <w:rPr>
      <w:spacing w:val="20"/>
      <w:w w:val="120"/>
      <w:sz w:val="36"/>
    </w:rPr>
  </w:style>
  <w:style w:type="paragraph" w:styleId="BodyText2">
    <w:name w:val="Body Text 2"/>
    <w:basedOn w:val="Normal"/>
    <w:pPr>
      <w:jc w:val="right"/>
    </w:pPr>
    <w:rPr>
      <w:b/>
      <w:w w:val="120"/>
      <w:sz w:val="32"/>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ListParagraph">
    <w:name w:val="List Paragraph"/>
    <w:basedOn w:val="Normal"/>
    <w:uiPriority w:val="34"/>
    <w:qFormat/>
    <w:rsid w:val="008C002D"/>
    <w:pPr>
      <w:suppressAutoHyphens w:val="0"/>
      <w:spacing w:after="200" w:line="276" w:lineRule="auto"/>
      <w:ind w:left="720"/>
      <w:contextualSpacing/>
    </w:pPr>
    <w:rPr>
      <w:rFonts w:ascii="Calibri" w:eastAsia="Calibri" w:hAnsi="Calibri"/>
      <w:color w:val="auto"/>
      <w:sz w:val="22"/>
      <w:szCs w:val="22"/>
      <w:lang w:val="nl-BE" w:eastAsia="en-US"/>
    </w:rPr>
  </w:style>
  <w:style w:type="paragraph" w:customStyle="1" w:styleId="EndNoteBibliographyTitle">
    <w:name w:val="EndNote Bibliography Title"/>
    <w:basedOn w:val="Normal"/>
    <w:rsid w:val="00C7292A"/>
    <w:pPr>
      <w:jc w:val="center"/>
    </w:pPr>
  </w:style>
  <w:style w:type="paragraph" w:customStyle="1" w:styleId="EndNoteBibliography">
    <w:name w:val="EndNote Bibliography"/>
    <w:basedOn w:val="Normal"/>
    <w:rsid w:val="00C7292A"/>
  </w:style>
  <w:style w:type="character" w:styleId="CommentReference">
    <w:name w:val="annotation reference"/>
    <w:basedOn w:val="DefaultParagraphFont"/>
    <w:uiPriority w:val="99"/>
    <w:semiHidden/>
    <w:unhideWhenUsed/>
    <w:rsid w:val="00556B09"/>
    <w:rPr>
      <w:sz w:val="18"/>
      <w:szCs w:val="18"/>
    </w:rPr>
  </w:style>
  <w:style w:type="paragraph" w:styleId="CommentText">
    <w:name w:val="annotation text"/>
    <w:basedOn w:val="Normal"/>
    <w:link w:val="CommentTextChar"/>
    <w:uiPriority w:val="99"/>
    <w:unhideWhenUsed/>
    <w:rsid w:val="00556B09"/>
    <w:rPr>
      <w:szCs w:val="24"/>
    </w:rPr>
  </w:style>
  <w:style w:type="character" w:customStyle="1" w:styleId="CommentTextChar">
    <w:name w:val="Comment Text Char"/>
    <w:basedOn w:val="DefaultParagraphFont"/>
    <w:link w:val="CommentText"/>
    <w:uiPriority w:val="99"/>
    <w:rsid w:val="00556B09"/>
    <w:rPr>
      <w:color w:val="000000"/>
      <w:sz w:val="24"/>
      <w:szCs w:val="24"/>
      <w:lang w:val="en-US" w:eastAsia="ar-SA"/>
    </w:rPr>
  </w:style>
  <w:style w:type="paragraph" w:styleId="CommentSubject">
    <w:name w:val="annotation subject"/>
    <w:basedOn w:val="CommentText"/>
    <w:next w:val="CommentText"/>
    <w:link w:val="CommentSubjectChar"/>
    <w:uiPriority w:val="99"/>
    <w:semiHidden/>
    <w:unhideWhenUsed/>
    <w:rsid w:val="00556B09"/>
    <w:rPr>
      <w:b/>
      <w:bCs/>
      <w:sz w:val="20"/>
      <w:szCs w:val="20"/>
    </w:rPr>
  </w:style>
  <w:style w:type="character" w:customStyle="1" w:styleId="CommentSubjectChar">
    <w:name w:val="Comment Subject Char"/>
    <w:basedOn w:val="CommentTextChar"/>
    <w:link w:val="CommentSubject"/>
    <w:uiPriority w:val="99"/>
    <w:semiHidden/>
    <w:rsid w:val="00556B09"/>
    <w:rPr>
      <w:b/>
      <w:bCs/>
      <w:color w:val="000000"/>
      <w:sz w:val="24"/>
      <w:szCs w:val="24"/>
      <w:lang w:val="en-US" w:eastAsia="ar-SA"/>
    </w:rPr>
  </w:style>
  <w:style w:type="paragraph" w:styleId="BalloonText">
    <w:name w:val="Balloon Text"/>
    <w:basedOn w:val="Normal"/>
    <w:link w:val="BalloonTextChar"/>
    <w:uiPriority w:val="99"/>
    <w:semiHidden/>
    <w:unhideWhenUsed/>
    <w:rsid w:val="00556B0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56B09"/>
    <w:rPr>
      <w:rFonts w:ascii="Lucida Grande" w:hAnsi="Lucida Grande" w:cs="Lucida Grande"/>
      <w:color w:val="000000"/>
      <w:sz w:val="18"/>
      <w:szCs w:val="18"/>
      <w:lang w:val="en-US" w:eastAsia="ar-SA"/>
    </w:rPr>
  </w:style>
  <w:style w:type="character" w:styleId="FollowedHyperlink">
    <w:name w:val="FollowedHyperlink"/>
    <w:basedOn w:val="DefaultParagraphFont"/>
    <w:uiPriority w:val="99"/>
    <w:semiHidden/>
    <w:unhideWhenUsed/>
    <w:rsid w:val="002A7283"/>
    <w:rPr>
      <w:color w:val="800080" w:themeColor="followedHyperlink"/>
      <w:u w:val="single"/>
    </w:rPr>
  </w:style>
  <w:style w:type="paragraph" w:styleId="Revision">
    <w:name w:val="Revision"/>
    <w:hidden/>
    <w:uiPriority w:val="99"/>
    <w:semiHidden/>
    <w:rsid w:val="00763007"/>
    <w:rPr>
      <w:color w:val="000000"/>
      <w:sz w:val="24"/>
      <w:lang w:val="en-US" w:eastAsia="ar-SA"/>
    </w:rPr>
  </w:style>
  <w:style w:type="character" w:styleId="HTMLCite">
    <w:name w:val="HTML Cite"/>
    <w:basedOn w:val="DefaultParagraphFont"/>
    <w:uiPriority w:val="99"/>
    <w:semiHidden/>
    <w:unhideWhenUsed/>
    <w:rsid w:val="00EC7E7D"/>
    <w:rPr>
      <w:i/>
      <w:iCs/>
    </w:rPr>
  </w:style>
  <w:style w:type="character" w:customStyle="1" w:styleId="apple-converted-space">
    <w:name w:val="apple-converted-space"/>
    <w:basedOn w:val="DefaultParagraphFont"/>
    <w:rsid w:val="00EC7E7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BE"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semiHidden="0" w:uiPriority="71"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pPr>
    <w:rPr>
      <w:color w:val="000000"/>
      <w:sz w:val="24"/>
      <w:lang w:val="en-U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bsatz-Standardschriftart">
    <w:name w:val="Absatz-Standardschriftart"/>
  </w:style>
  <w:style w:type="character" w:styleId="Hyperlink">
    <w:name w:val="Hyperlink"/>
    <w:uiPriority w:val="99"/>
    <w:rPr>
      <w:color w:val="0000FF"/>
      <w:u w:val="single"/>
    </w:rPr>
  </w:style>
  <w:style w:type="paragraph" w:styleId="BodyText">
    <w:name w:val="Body Text"/>
    <w:basedOn w:val="Normal"/>
    <w:pPr>
      <w:jc w:val="right"/>
    </w:pPr>
    <w:rPr>
      <w:spacing w:val="20"/>
      <w:w w:val="120"/>
      <w:sz w:val="36"/>
    </w:rPr>
  </w:style>
  <w:style w:type="paragraph" w:styleId="BodyText2">
    <w:name w:val="Body Text 2"/>
    <w:basedOn w:val="Normal"/>
    <w:pPr>
      <w:jc w:val="right"/>
    </w:pPr>
    <w:rPr>
      <w:b/>
      <w:w w:val="120"/>
      <w:sz w:val="32"/>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ListParagraph">
    <w:name w:val="List Paragraph"/>
    <w:basedOn w:val="Normal"/>
    <w:uiPriority w:val="34"/>
    <w:qFormat/>
    <w:rsid w:val="008C002D"/>
    <w:pPr>
      <w:suppressAutoHyphens w:val="0"/>
      <w:spacing w:after="200" w:line="276" w:lineRule="auto"/>
      <w:ind w:left="720"/>
      <w:contextualSpacing/>
    </w:pPr>
    <w:rPr>
      <w:rFonts w:ascii="Calibri" w:eastAsia="Calibri" w:hAnsi="Calibri"/>
      <w:color w:val="auto"/>
      <w:sz w:val="22"/>
      <w:szCs w:val="22"/>
      <w:lang w:val="nl-BE" w:eastAsia="en-US"/>
    </w:rPr>
  </w:style>
  <w:style w:type="paragraph" w:customStyle="1" w:styleId="EndNoteBibliographyTitle">
    <w:name w:val="EndNote Bibliography Title"/>
    <w:basedOn w:val="Normal"/>
    <w:rsid w:val="00C7292A"/>
    <w:pPr>
      <w:jc w:val="center"/>
    </w:pPr>
  </w:style>
  <w:style w:type="paragraph" w:customStyle="1" w:styleId="EndNoteBibliography">
    <w:name w:val="EndNote Bibliography"/>
    <w:basedOn w:val="Normal"/>
    <w:rsid w:val="00C7292A"/>
  </w:style>
  <w:style w:type="character" w:styleId="CommentReference">
    <w:name w:val="annotation reference"/>
    <w:basedOn w:val="DefaultParagraphFont"/>
    <w:uiPriority w:val="99"/>
    <w:semiHidden/>
    <w:unhideWhenUsed/>
    <w:rsid w:val="00556B09"/>
    <w:rPr>
      <w:sz w:val="18"/>
      <w:szCs w:val="18"/>
    </w:rPr>
  </w:style>
  <w:style w:type="paragraph" w:styleId="CommentText">
    <w:name w:val="annotation text"/>
    <w:basedOn w:val="Normal"/>
    <w:link w:val="CommentTextChar"/>
    <w:uiPriority w:val="99"/>
    <w:unhideWhenUsed/>
    <w:rsid w:val="00556B09"/>
    <w:rPr>
      <w:szCs w:val="24"/>
    </w:rPr>
  </w:style>
  <w:style w:type="character" w:customStyle="1" w:styleId="CommentTextChar">
    <w:name w:val="Comment Text Char"/>
    <w:basedOn w:val="DefaultParagraphFont"/>
    <w:link w:val="CommentText"/>
    <w:uiPriority w:val="99"/>
    <w:rsid w:val="00556B09"/>
    <w:rPr>
      <w:color w:val="000000"/>
      <w:sz w:val="24"/>
      <w:szCs w:val="24"/>
      <w:lang w:val="en-US" w:eastAsia="ar-SA"/>
    </w:rPr>
  </w:style>
  <w:style w:type="paragraph" w:styleId="CommentSubject">
    <w:name w:val="annotation subject"/>
    <w:basedOn w:val="CommentText"/>
    <w:next w:val="CommentText"/>
    <w:link w:val="CommentSubjectChar"/>
    <w:uiPriority w:val="99"/>
    <w:semiHidden/>
    <w:unhideWhenUsed/>
    <w:rsid w:val="00556B09"/>
    <w:rPr>
      <w:b/>
      <w:bCs/>
      <w:sz w:val="20"/>
      <w:szCs w:val="20"/>
    </w:rPr>
  </w:style>
  <w:style w:type="character" w:customStyle="1" w:styleId="CommentSubjectChar">
    <w:name w:val="Comment Subject Char"/>
    <w:basedOn w:val="CommentTextChar"/>
    <w:link w:val="CommentSubject"/>
    <w:uiPriority w:val="99"/>
    <w:semiHidden/>
    <w:rsid w:val="00556B09"/>
    <w:rPr>
      <w:b/>
      <w:bCs/>
      <w:color w:val="000000"/>
      <w:sz w:val="24"/>
      <w:szCs w:val="24"/>
      <w:lang w:val="en-US" w:eastAsia="ar-SA"/>
    </w:rPr>
  </w:style>
  <w:style w:type="paragraph" w:styleId="BalloonText">
    <w:name w:val="Balloon Text"/>
    <w:basedOn w:val="Normal"/>
    <w:link w:val="BalloonTextChar"/>
    <w:uiPriority w:val="99"/>
    <w:semiHidden/>
    <w:unhideWhenUsed/>
    <w:rsid w:val="00556B0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56B09"/>
    <w:rPr>
      <w:rFonts w:ascii="Lucida Grande" w:hAnsi="Lucida Grande" w:cs="Lucida Grande"/>
      <w:color w:val="000000"/>
      <w:sz w:val="18"/>
      <w:szCs w:val="18"/>
      <w:lang w:val="en-US" w:eastAsia="ar-SA"/>
    </w:rPr>
  </w:style>
  <w:style w:type="character" w:styleId="FollowedHyperlink">
    <w:name w:val="FollowedHyperlink"/>
    <w:basedOn w:val="DefaultParagraphFont"/>
    <w:uiPriority w:val="99"/>
    <w:semiHidden/>
    <w:unhideWhenUsed/>
    <w:rsid w:val="002A7283"/>
    <w:rPr>
      <w:color w:val="800080" w:themeColor="followedHyperlink"/>
      <w:u w:val="single"/>
    </w:rPr>
  </w:style>
  <w:style w:type="paragraph" w:styleId="Revision">
    <w:name w:val="Revision"/>
    <w:hidden/>
    <w:uiPriority w:val="99"/>
    <w:semiHidden/>
    <w:rsid w:val="00763007"/>
    <w:rPr>
      <w:color w:val="000000"/>
      <w:sz w:val="24"/>
      <w:lang w:val="en-US" w:eastAsia="ar-SA"/>
    </w:rPr>
  </w:style>
  <w:style w:type="character" w:styleId="HTMLCite">
    <w:name w:val="HTML Cite"/>
    <w:basedOn w:val="DefaultParagraphFont"/>
    <w:uiPriority w:val="99"/>
    <w:semiHidden/>
    <w:unhideWhenUsed/>
    <w:rsid w:val="00EC7E7D"/>
    <w:rPr>
      <w:i/>
      <w:iCs/>
    </w:rPr>
  </w:style>
  <w:style w:type="character" w:customStyle="1" w:styleId="apple-converted-space">
    <w:name w:val="apple-converted-space"/>
    <w:basedOn w:val="DefaultParagraphFont"/>
    <w:rsid w:val="00EC7E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83086">
      <w:bodyDiv w:val="1"/>
      <w:marLeft w:val="0"/>
      <w:marRight w:val="0"/>
      <w:marTop w:val="0"/>
      <w:marBottom w:val="0"/>
      <w:divBdr>
        <w:top w:val="none" w:sz="0" w:space="0" w:color="auto"/>
        <w:left w:val="none" w:sz="0" w:space="0" w:color="auto"/>
        <w:bottom w:val="none" w:sz="0" w:space="0" w:color="auto"/>
        <w:right w:val="none" w:sz="0" w:space="0" w:color="auto"/>
      </w:divBdr>
    </w:div>
    <w:div w:id="86587427">
      <w:bodyDiv w:val="1"/>
      <w:marLeft w:val="0"/>
      <w:marRight w:val="0"/>
      <w:marTop w:val="0"/>
      <w:marBottom w:val="0"/>
      <w:divBdr>
        <w:top w:val="none" w:sz="0" w:space="0" w:color="auto"/>
        <w:left w:val="none" w:sz="0" w:space="0" w:color="auto"/>
        <w:bottom w:val="none" w:sz="0" w:space="0" w:color="auto"/>
        <w:right w:val="none" w:sz="0" w:space="0" w:color="auto"/>
      </w:divBdr>
    </w:div>
    <w:div w:id="96947637">
      <w:bodyDiv w:val="1"/>
      <w:marLeft w:val="0"/>
      <w:marRight w:val="0"/>
      <w:marTop w:val="0"/>
      <w:marBottom w:val="0"/>
      <w:divBdr>
        <w:top w:val="none" w:sz="0" w:space="0" w:color="auto"/>
        <w:left w:val="none" w:sz="0" w:space="0" w:color="auto"/>
        <w:bottom w:val="none" w:sz="0" w:space="0" w:color="auto"/>
        <w:right w:val="none" w:sz="0" w:space="0" w:color="auto"/>
      </w:divBdr>
    </w:div>
    <w:div w:id="146437926">
      <w:bodyDiv w:val="1"/>
      <w:marLeft w:val="0"/>
      <w:marRight w:val="0"/>
      <w:marTop w:val="0"/>
      <w:marBottom w:val="0"/>
      <w:divBdr>
        <w:top w:val="none" w:sz="0" w:space="0" w:color="auto"/>
        <w:left w:val="none" w:sz="0" w:space="0" w:color="auto"/>
        <w:bottom w:val="none" w:sz="0" w:space="0" w:color="auto"/>
        <w:right w:val="none" w:sz="0" w:space="0" w:color="auto"/>
      </w:divBdr>
    </w:div>
    <w:div w:id="159930136">
      <w:bodyDiv w:val="1"/>
      <w:marLeft w:val="0"/>
      <w:marRight w:val="0"/>
      <w:marTop w:val="0"/>
      <w:marBottom w:val="0"/>
      <w:divBdr>
        <w:top w:val="none" w:sz="0" w:space="0" w:color="auto"/>
        <w:left w:val="none" w:sz="0" w:space="0" w:color="auto"/>
        <w:bottom w:val="none" w:sz="0" w:space="0" w:color="auto"/>
        <w:right w:val="none" w:sz="0" w:space="0" w:color="auto"/>
      </w:divBdr>
    </w:div>
    <w:div w:id="355621709">
      <w:bodyDiv w:val="1"/>
      <w:marLeft w:val="0"/>
      <w:marRight w:val="0"/>
      <w:marTop w:val="0"/>
      <w:marBottom w:val="0"/>
      <w:divBdr>
        <w:top w:val="none" w:sz="0" w:space="0" w:color="auto"/>
        <w:left w:val="none" w:sz="0" w:space="0" w:color="auto"/>
        <w:bottom w:val="none" w:sz="0" w:space="0" w:color="auto"/>
        <w:right w:val="none" w:sz="0" w:space="0" w:color="auto"/>
      </w:divBdr>
    </w:div>
    <w:div w:id="380329328">
      <w:bodyDiv w:val="1"/>
      <w:marLeft w:val="0"/>
      <w:marRight w:val="0"/>
      <w:marTop w:val="0"/>
      <w:marBottom w:val="0"/>
      <w:divBdr>
        <w:top w:val="none" w:sz="0" w:space="0" w:color="auto"/>
        <w:left w:val="none" w:sz="0" w:space="0" w:color="auto"/>
        <w:bottom w:val="none" w:sz="0" w:space="0" w:color="auto"/>
        <w:right w:val="none" w:sz="0" w:space="0" w:color="auto"/>
      </w:divBdr>
    </w:div>
    <w:div w:id="400494192">
      <w:bodyDiv w:val="1"/>
      <w:marLeft w:val="0"/>
      <w:marRight w:val="0"/>
      <w:marTop w:val="0"/>
      <w:marBottom w:val="0"/>
      <w:divBdr>
        <w:top w:val="none" w:sz="0" w:space="0" w:color="auto"/>
        <w:left w:val="none" w:sz="0" w:space="0" w:color="auto"/>
        <w:bottom w:val="none" w:sz="0" w:space="0" w:color="auto"/>
        <w:right w:val="none" w:sz="0" w:space="0" w:color="auto"/>
      </w:divBdr>
    </w:div>
    <w:div w:id="400837727">
      <w:bodyDiv w:val="1"/>
      <w:marLeft w:val="0"/>
      <w:marRight w:val="0"/>
      <w:marTop w:val="0"/>
      <w:marBottom w:val="0"/>
      <w:divBdr>
        <w:top w:val="none" w:sz="0" w:space="0" w:color="auto"/>
        <w:left w:val="none" w:sz="0" w:space="0" w:color="auto"/>
        <w:bottom w:val="none" w:sz="0" w:space="0" w:color="auto"/>
        <w:right w:val="none" w:sz="0" w:space="0" w:color="auto"/>
      </w:divBdr>
    </w:div>
    <w:div w:id="586305646">
      <w:bodyDiv w:val="1"/>
      <w:marLeft w:val="0"/>
      <w:marRight w:val="0"/>
      <w:marTop w:val="0"/>
      <w:marBottom w:val="0"/>
      <w:divBdr>
        <w:top w:val="none" w:sz="0" w:space="0" w:color="auto"/>
        <w:left w:val="none" w:sz="0" w:space="0" w:color="auto"/>
        <w:bottom w:val="none" w:sz="0" w:space="0" w:color="auto"/>
        <w:right w:val="none" w:sz="0" w:space="0" w:color="auto"/>
      </w:divBdr>
    </w:div>
    <w:div w:id="628704547">
      <w:bodyDiv w:val="1"/>
      <w:marLeft w:val="0"/>
      <w:marRight w:val="0"/>
      <w:marTop w:val="0"/>
      <w:marBottom w:val="0"/>
      <w:divBdr>
        <w:top w:val="none" w:sz="0" w:space="0" w:color="auto"/>
        <w:left w:val="none" w:sz="0" w:space="0" w:color="auto"/>
        <w:bottom w:val="none" w:sz="0" w:space="0" w:color="auto"/>
        <w:right w:val="none" w:sz="0" w:space="0" w:color="auto"/>
      </w:divBdr>
    </w:div>
    <w:div w:id="721638366">
      <w:bodyDiv w:val="1"/>
      <w:marLeft w:val="0"/>
      <w:marRight w:val="0"/>
      <w:marTop w:val="0"/>
      <w:marBottom w:val="0"/>
      <w:divBdr>
        <w:top w:val="none" w:sz="0" w:space="0" w:color="auto"/>
        <w:left w:val="none" w:sz="0" w:space="0" w:color="auto"/>
        <w:bottom w:val="none" w:sz="0" w:space="0" w:color="auto"/>
        <w:right w:val="none" w:sz="0" w:space="0" w:color="auto"/>
      </w:divBdr>
    </w:div>
    <w:div w:id="761343418">
      <w:bodyDiv w:val="1"/>
      <w:marLeft w:val="0"/>
      <w:marRight w:val="0"/>
      <w:marTop w:val="0"/>
      <w:marBottom w:val="0"/>
      <w:divBdr>
        <w:top w:val="none" w:sz="0" w:space="0" w:color="auto"/>
        <w:left w:val="none" w:sz="0" w:space="0" w:color="auto"/>
        <w:bottom w:val="none" w:sz="0" w:space="0" w:color="auto"/>
        <w:right w:val="none" w:sz="0" w:space="0" w:color="auto"/>
      </w:divBdr>
    </w:div>
    <w:div w:id="785153208">
      <w:bodyDiv w:val="1"/>
      <w:marLeft w:val="0"/>
      <w:marRight w:val="0"/>
      <w:marTop w:val="0"/>
      <w:marBottom w:val="0"/>
      <w:divBdr>
        <w:top w:val="none" w:sz="0" w:space="0" w:color="auto"/>
        <w:left w:val="none" w:sz="0" w:space="0" w:color="auto"/>
        <w:bottom w:val="none" w:sz="0" w:space="0" w:color="auto"/>
        <w:right w:val="none" w:sz="0" w:space="0" w:color="auto"/>
      </w:divBdr>
    </w:div>
    <w:div w:id="937756409">
      <w:bodyDiv w:val="1"/>
      <w:marLeft w:val="0"/>
      <w:marRight w:val="0"/>
      <w:marTop w:val="0"/>
      <w:marBottom w:val="0"/>
      <w:divBdr>
        <w:top w:val="none" w:sz="0" w:space="0" w:color="auto"/>
        <w:left w:val="none" w:sz="0" w:space="0" w:color="auto"/>
        <w:bottom w:val="none" w:sz="0" w:space="0" w:color="auto"/>
        <w:right w:val="none" w:sz="0" w:space="0" w:color="auto"/>
      </w:divBdr>
    </w:div>
    <w:div w:id="1188330228">
      <w:bodyDiv w:val="1"/>
      <w:marLeft w:val="0"/>
      <w:marRight w:val="0"/>
      <w:marTop w:val="0"/>
      <w:marBottom w:val="0"/>
      <w:divBdr>
        <w:top w:val="none" w:sz="0" w:space="0" w:color="auto"/>
        <w:left w:val="none" w:sz="0" w:space="0" w:color="auto"/>
        <w:bottom w:val="none" w:sz="0" w:space="0" w:color="auto"/>
        <w:right w:val="none" w:sz="0" w:space="0" w:color="auto"/>
      </w:divBdr>
    </w:div>
    <w:div w:id="1202593416">
      <w:bodyDiv w:val="1"/>
      <w:marLeft w:val="0"/>
      <w:marRight w:val="0"/>
      <w:marTop w:val="0"/>
      <w:marBottom w:val="0"/>
      <w:divBdr>
        <w:top w:val="none" w:sz="0" w:space="0" w:color="auto"/>
        <w:left w:val="none" w:sz="0" w:space="0" w:color="auto"/>
        <w:bottom w:val="none" w:sz="0" w:space="0" w:color="auto"/>
        <w:right w:val="none" w:sz="0" w:space="0" w:color="auto"/>
      </w:divBdr>
    </w:div>
    <w:div w:id="1476725720">
      <w:bodyDiv w:val="1"/>
      <w:marLeft w:val="0"/>
      <w:marRight w:val="0"/>
      <w:marTop w:val="0"/>
      <w:marBottom w:val="0"/>
      <w:divBdr>
        <w:top w:val="none" w:sz="0" w:space="0" w:color="auto"/>
        <w:left w:val="none" w:sz="0" w:space="0" w:color="auto"/>
        <w:bottom w:val="none" w:sz="0" w:space="0" w:color="auto"/>
        <w:right w:val="none" w:sz="0" w:space="0" w:color="auto"/>
      </w:divBdr>
    </w:div>
    <w:div w:id="1525095482">
      <w:bodyDiv w:val="1"/>
      <w:marLeft w:val="0"/>
      <w:marRight w:val="0"/>
      <w:marTop w:val="0"/>
      <w:marBottom w:val="0"/>
      <w:divBdr>
        <w:top w:val="none" w:sz="0" w:space="0" w:color="auto"/>
        <w:left w:val="none" w:sz="0" w:space="0" w:color="auto"/>
        <w:bottom w:val="none" w:sz="0" w:space="0" w:color="auto"/>
        <w:right w:val="none" w:sz="0" w:space="0" w:color="auto"/>
      </w:divBdr>
    </w:div>
    <w:div w:id="1577860627">
      <w:bodyDiv w:val="1"/>
      <w:marLeft w:val="0"/>
      <w:marRight w:val="0"/>
      <w:marTop w:val="0"/>
      <w:marBottom w:val="0"/>
      <w:divBdr>
        <w:top w:val="none" w:sz="0" w:space="0" w:color="auto"/>
        <w:left w:val="none" w:sz="0" w:space="0" w:color="auto"/>
        <w:bottom w:val="none" w:sz="0" w:space="0" w:color="auto"/>
        <w:right w:val="none" w:sz="0" w:space="0" w:color="auto"/>
      </w:divBdr>
    </w:div>
    <w:div w:id="1621037062">
      <w:bodyDiv w:val="1"/>
      <w:marLeft w:val="0"/>
      <w:marRight w:val="0"/>
      <w:marTop w:val="0"/>
      <w:marBottom w:val="0"/>
      <w:divBdr>
        <w:top w:val="none" w:sz="0" w:space="0" w:color="auto"/>
        <w:left w:val="none" w:sz="0" w:space="0" w:color="auto"/>
        <w:bottom w:val="none" w:sz="0" w:space="0" w:color="auto"/>
        <w:right w:val="none" w:sz="0" w:space="0" w:color="auto"/>
      </w:divBdr>
    </w:div>
    <w:div w:id="1624186280">
      <w:bodyDiv w:val="1"/>
      <w:marLeft w:val="0"/>
      <w:marRight w:val="0"/>
      <w:marTop w:val="0"/>
      <w:marBottom w:val="0"/>
      <w:divBdr>
        <w:top w:val="none" w:sz="0" w:space="0" w:color="auto"/>
        <w:left w:val="none" w:sz="0" w:space="0" w:color="auto"/>
        <w:bottom w:val="none" w:sz="0" w:space="0" w:color="auto"/>
        <w:right w:val="none" w:sz="0" w:space="0" w:color="auto"/>
      </w:divBdr>
    </w:div>
    <w:div w:id="1662344864">
      <w:bodyDiv w:val="1"/>
      <w:marLeft w:val="0"/>
      <w:marRight w:val="0"/>
      <w:marTop w:val="0"/>
      <w:marBottom w:val="0"/>
      <w:divBdr>
        <w:top w:val="none" w:sz="0" w:space="0" w:color="auto"/>
        <w:left w:val="none" w:sz="0" w:space="0" w:color="auto"/>
        <w:bottom w:val="none" w:sz="0" w:space="0" w:color="auto"/>
        <w:right w:val="none" w:sz="0" w:space="0" w:color="auto"/>
      </w:divBdr>
    </w:div>
    <w:div w:id="1835606650">
      <w:bodyDiv w:val="1"/>
      <w:marLeft w:val="0"/>
      <w:marRight w:val="0"/>
      <w:marTop w:val="0"/>
      <w:marBottom w:val="0"/>
      <w:divBdr>
        <w:top w:val="none" w:sz="0" w:space="0" w:color="auto"/>
        <w:left w:val="none" w:sz="0" w:space="0" w:color="auto"/>
        <w:bottom w:val="none" w:sz="0" w:space="0" w:color="auto"/>
        <w:right w:val="none" w:sz="0" w:space="0" w:color="auto"/>
      </w:divBdr>
    </w:div>
    <w:div w:id="1898004756">
      <w:bodyDiv w:val="1"/>
      <w:marLeft w:val="0"/>
      <w:marRight w:val="0"/>
      <w:marTop w:val="0"/>
      <w:marBottom w:val="0"/>
      <w:divBdr>
        <w:top w:val="none" w:sz="0" w:space="0" w:color="auto"/>
        <w:left w:val="none" w:sz="0" w:space="0" w:color="auto"/>
        <w:bottom w:val="none" w:sz="0" w:space="0" w:color="auto"/>
        <w:right w:val="none" w:sz="0" w:space="0" w:color="auto"/>
      </w:divBdr>
    </w:div>
    <w:div w:id="1975140916">
      <w:bodyDiv w:val="1"/>
      <w:marLeft w:val="0"/>
      <w:marRight w:val="0"/>
      <w:marTop w:val="0"/>
      <w:marBottom w:val="0"/>
      <w:divBdr>
        <w:top w:val="none" w:sz="0" w:space="0" w:color="auto"/>
        <w:left w:val="none" w:sz="0" w:space="0" w:color="auto"/>
        <w:bottom w:val="none" w:sz="0" w:space="0" w:color="auto"/>
        <w:right w:val="none" w:sz="0" w:space="0" w:color="auto"/>
      </w:divBdr>
    </w:div>
    <w:div w:id="1978757074">
      <w:bodyDiv w:val="1"/>
      <w:marLeft w:val="0"/>
      <w:marRight w:val="0"/>
      <w:marTop w:val="0"/>
      <w:marBottom w:val="0"/>
      <w:divBdr>
        <w:top w:val="none" w:sz="0" w:space="0" w:color="auto"/>
        <w:left w:val="none" w:sz="0" w:space="0" w:color="auto"/>
        <w:bottom w:val="none" w:sz="0" w:space="0" w:color="auto"/>
        <w:right w:val="none" w:sz="0" w:space="0" w:color="auto"/>
      </w:divBdr>
    </w:div>
    <w:div w:id="207430908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comments.xml.rels><?xml version="1.0" encoding="UTF-8" standalone="yes"?>
<Relationships xmlns="http://schemas.openxmlformats.org/package/2006/relationships"><Relationship Id="rId1" Type="http://schemas.openxmlformats.org/officeDocument/2006/relationships/hyperlink" Target="https://en.wikipedia.org/wiki/ISBN_(identifier)" TargetMode="External"/><Relationship Id="rId2" Type="http://schemas.openxmlformats.org/officeDocument/2006/relationships/hyperlink" Target="https://en.wikipedia.org/wiki/Special:BookSources/0-471-00710-2" TargetMode="External"/></Relationships>
</file>

<file path=word/_rels/document.xml.rels><?xml version="1.0" encoding="UTF-8" standalone="yes"?>
<Relationships xmlns="http://schemas.openxmlformats.org/package/2006/relationships"><Relationship Id="rId20" Type="http://schemas.openxmlformats.org/officeDocument/2006/relationships/image" Target="media/image9.png"/><Relationship Id="rId21" Type="http://schemas.openxmlformats.org/officeDocument/2006/relationships/image" Target="media/image10.png"/><Relationship Id="rId22" Type="http://schemas.openxmlformats.org/officeDocument/2006/relationships/image" Target="media/image11.png"/><Relationship Id="rId23" Type="http://schemas.openxmlformats.org/officeDocument/2006/relationships/image" Target="media/image12.png"/><Relationship Id="rId24" Type="http://schemas.openxmlformats.org/officeDocument/2006/relationships/image" Target="media/image13.png"/><Relationship Id="rId25" Type="http://schemas.openxmlformats.org/officeDocument/2006/relationships/image" Target="media/image14.png"/><Relationship Id="rId26" Type="http://schemas.openxmlformats.org/officeDocument/2006/relationships/image" Target="media/image15.png"/><Relationship Id="rId27" Type="http://schemas.openxmlformats.org/officeDocument/2006/relationships/image" Target="media/image16.png"/><Relationship Id="rId28" Type="http://schemas.openxmlformats.org/officeDocument/2006/relationships/image" Target="media/image17.png"/><Relationship Id="rId29" Type="http://schemas.openxmlformats.org/officeDocument/2006/relationships/image" Target="media/image18.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19.png"/><Relationship Id="rId31" Type="http://schemas.openxmlformats.org/officeDocument/2006/relationships/image" Target="media/image20.png"/><Relationship Id="rId32" Type="http://schemas.openxmlformats.org/officeDocument/2006/relationships/image" Target="media/image21.png"/><Relationship Id="rId9" Type="http://schemas.openxmlformats.org/officeDocument/2006/relationships/image" Target="media/image1.jpe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footer" Target="footer1.xml"/><Relationship Id="rId34" Type="http://schemas.openxmlformats.org/officeDocument/2006/relationships/header" Target="header1.xml"/><Relationship Id="rId35" Type="http://schemas.openxmlformats.org/officeDocument/2006/relationships/fontTable" Target="fontTable.xml"/><Relationship Id="rId36" Type="http://schemas.openxmlformats.org/officeDocument/2006/relationships/theme" Target="theme/theme1.xml"/><Relationship Id="rId10" Type="http://schemas.openxmlformats.org/officeDocument/2006/relationships/comments" Target="comments.xml"/><Relationship Id="rId11" Type="http://schemas.openxmlformats.org/officeDocument/2006/relationships/hyperlink" Target="https://population.un.org/wpp/Publications/Files/WPP2019_Highlights.pdf" TargetMode="External"/><Relationship Id="rId12" Type="http://schemas.openxmlformats.org/officeDocument/2006/relationships/hyperlink" Target="https://apps.who.int/iris/bitstream/handle/10665/186463/9789240694811_eng.pdf" TargetMode="External"/><Relationship Id="rId13" Type="http://schemas.openxmlformats.org/officeDocument/2006/relationships/image" Target="media/image2.png"/><Relationship Id="rId14" Type="http://schemas.openxmlformats.org/officeDocument/2006/relationships/image" Target="media/image3.png"/><Relationship Id="rId15" Type="http://schemas.openxmlformats.org/officeDocument/2006/relationships/image" Target="media/image4.png"/><Relationship Id="rId16" Type="http://schemas.openxmlformats.org/officeDocument/2006/relationships/image" Target="media/image5.png"/><Relationship Id="rId17" Type="http://schemas.openxmlformats.org/officeDocument/2006/relationships/image" Target="media/image6.png"/><Relationship Id="rId18" Type="http://schemas.openxmlformats.org/officeDocument/2006/relationships/image" Target="media/image7.png"/><Relationship Id="rId19" Type="http://schemas.openxmlformats.org/officeDocument/2006/relationships/image" Target="media/image8.png"/><Relationship Id="rId61" Type="http://schemas.microsoft.com/office/2011/relationships/people" Target="people.xml"/><Relationship Id="rId62" Type="http://schemas.microsoft.com/office/2016/09/relationships/commentsIds" Target="commentsIds.xml"/><Relationship Id="rId63" Type="http://schemas.microsoft.com/office/2011/relationships/commentsExtended" Target="commentsExtended.xml"/></Relationships>
</file>

<file path=word/_rels/header1.xml.rels><?xml version="1.0" encoding="UTF-8" standalone="yes"?>
<Relationships xmlns="http://schemas.openxmlformats.org/package/2006/relationships"><Relationship Id="rId1"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CAB60B-AAD6-594B-BC3F-E0B8ED35F4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33</Pages>
  <Words>18569</Words>
  <Characters>105845</Characters>
  <Application>Microsoft Macintosh Word</Application>
  <DocSecurity>0</DocSecurity>
  <Lines>882</Lines>
  <Paragraphs>248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Prof</vt:lpstr>
      <vt:lpstr>Prof</vt:lpstr>
    </vt:vector>
  </TitlesOfParts>
  <Company>Vrije Universiteit Brussel</Company>
  <LinksUpToDate>false</LinksUpToDate>
  <CharactersWithSpaces>124166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Prof</dc:title>
  <dc:subject/>
  <dc:creator>wisse</dc:creator>
  <cp:keywords/>
  <dc:description/>
  <cp:lastModifiedBy>Myriam</cp:lastModifiedBy>
  <cp:revision>2</cp:revision>
  <cp:lastPrinted>2020-05-25T14:44:00Z</cp:lastPrinted>
  <dcterms:created xsi:type="dcterms:W3CDTF">2020-10-03T20:11:00Z</dcterms:created>
  <dcterms:modified xsi:type="dcterms:W3CDTF">2020-10-03T20:11:00Z</dcterms:modified>
</cp:coreProperties>
</file>